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CC91A">
      <w:pPr>
        <w:keepNext w:val="0"/>
        <w:keepLines w:val="0"/>
        <w:widowControl w:val="0"/>
        <w:suppressLineNumbers w:val="0"/>
        <w:spacing w:before="0" w:beforeAutospacing="0" w:after="0" w:afterAutospacing="0"/>
        <w:ind w:left="0" w:right="0"/>
        <w:jc w:val="center"/>
        <w:rPr>
          <w:b/>
          <w:bCs/>
          <w:sz w:val="36"/>
          <w:szCs w:val="44"/>
          <w:lang w:val="en-US"/>
        </w:rPr>
      </w:pPr>
      <w:r>
        <w:rPr>
          <w:rFonts w:hint="eastAsia" w:ascii="Calibri" w:hAnsi="Calibri" w:eastAsia="宋体" w:cs="宋体"/>
          <w:b/>
          <w:bCs/>
          <w:kern w:val="2"/>
          <w:sz w:val="36"/>
          <w:szCs w:val="44"/>
          <w:lang w:val="en-US" w:eastAsia="zh-CN" w:bidi="ar"/>
        </w:rPr>
        <w:t>新邵县市场监管系统涉企行政检查事项清单</w:t>
      </w:r>
    </w:p>
    <w:tbl>
      <w:tblPr>
        <w:tblStyle w:val="4"/>
        <w:tblpPr w:leftFromText="180" w:rightFromText="180" w:vertAnchor="page" w:horzAnchor="page" w:tblpX="987" w:tblpY="2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00"/>
        <w:gridCol w:w="661"/>
        <w:gridCol w:w="1227"/>
        <w:gridCol w:w="3642"/>
        <w:gridCol w:w="770"/>
        <w:gridCol w:w="730"/>
        <w:gridCol w:w="3893"/>
        <w:gridCol w:w="832"/>
        <w:gridCol w:w="1186"/>
        <w:gridCol w:w="1691"/>
      </w:tblGrid>
      <w:tr w14:paraId="1FF1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7" w:hRule="atLeast"/>
          <w:tblHeader/>
        </w:trPr>
        <w:tc>
          <w:tcPr>
            <w:tcW w:w="600" w:type="dxa"/>
            <w:tcBorders>
              <w:top w:val="single" w:color="auto" w:sz="4" w:space="0"/>
              <w:left w:val="single" w:color="auto" w:sz="4" w:space="0"/>
              <w:bottom w:val="single" w:color="auto" w:sz="4" w:space="0"/>
              <w:right w:val="single" w:color="auto" w:sz="4" w:space="0"/>
            </w:tcBorders>
            <w:shd w:val="clear"/>
            <w:vAlign w:val="center"/>
          </w:tcPr>
          <w:p w14:paraId="0572142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序号</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76AED67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检查事项</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D7D7C1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检查主体（实施层级）</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245C78C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检查依据</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79080EE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承办机构</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2EC5CED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检查对象</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2828100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检查内容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43D825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检查方式</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A42640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检查频次</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390E6AC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b/>
                <w:bCs/>
                <w:szCs w:val="21"/>
                <w:bdr w:val="none" w:color="auto" w:sz="0" w:space="0"/>
                <w:lang w:val="en-US"/>
              </w:rPr>
            </w:pPr>
            <w:r>
              <w:rPr>
                <w:rFonts w:hint="eastAsia" w:ascii="方正仿宋_GB2312" w:hAnsi="方正仿宋_GB2312" w:eastAsia="方正仿宋_GB2312" w:cs="方正仿宋_GB2312"/>
                <w:b/>
                <w:bCs/>
                <w:kern w:val="2"/>
                <w:sz w:val="21"/>
                <w:szCs w:val="21"/>
                <w:bdr w:val="none" w:color="auto" w:sz="0" w:space="0"/>
                <w:lang w:val="en-US" w:eastAsia="zh-CN" w:bidi="ar"/>
              </w:rPr>
              <w:t>备注</w:t>
            </w:r>
          </w:p>
        </w:tc>
      </w:tr>
      <w:tr w14:paraId="3D8B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00"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35E4164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713410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对市场主体登记事项的检查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047868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306A34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《中华人民共和国公司法》</w:t>
            </w:r>
          </w:p>
          <w:p w14:paraId="238F5FE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第三十二条：公司登记事项包括：</w:t>
            </w:r>
          </w:p>
          <w:p w14:paraId="126C4F4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（一）名称；</w:t>
            </w:r>
          </w:p>
          <w:p w14:paraId="2C18318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（二）住所；</w:t>
            </w:r>
          </w:p>
          <w:p w14:paraId="7D7DD49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（三）注册资本；</w:t>
            </w:r>
          </w:p>
          <w:p w14:paraId="66E972A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（四）经营范围；</w:t>
            </w:r>
          </w:p>
          <w:p w14:paraId="71A18C8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（五）法定代表人的姓名；</w:t>
            </w:r>
          </w:p>
          <w:p w14:paraId="3849DFF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（六）有限责任公司股东、股份有限公司发起人的姓名或者名称。</w:t>
            </w:r>
          </w:p>
          <w:p w14:paraId="77C16D5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xml:space="preserve">    公司登记机关应当将前款规定的公司登记事项通过国家企业信用信息公示系统向社会公示。</w:t>
            </w:r>
          </w:p>
          <w:p w14:paraId="535C6DC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第三十四条：公司登记事项发生变更的，应当依法办理变更登记。</w:t>
            </w:r>
          </w:p>
          <w:p w14:paraId="3D1D57A0">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公司登记事项未经登记或者未经变更登记，不得对抗善意相对人。</w:t>
            </w:r>
          </w:p>
          <w:p w14:paraId="0D2117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第二百六十条第二款：公司登记事项发生变更时，未依照本法规定办理有关变更登记的，由公司登记机关责令限期登记；逾期不登记的，处以一万元以上十万元以下的罚款。</w:t>
            </w:r>
          </w:p>
          <w:p w14:paraId="4A8AF96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《中华人民共和国合伙企业法》</w:t>
            </w:r>
          </w:p>
          <w:p w14:paraId="269400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第十三条：合伙企业登记事项发生变更的，执行合伙事务的合伙人应当自作出变更决定或者发生变更事由之日起十五日内，向企业登记机关申请办理变更登记。</w:t>
            </w:r>
          </w:p>
          <w:p w14:paraId="3FBEB6A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第九十四条：违反本法规定，合伙企业未在其名称中标明“普通合伙”“特殊普通合伙”或者“有限合伙”字样的，由企业登记机关责令限期改正，处以二千元以上一万元以下的罚款。</w:t>
            </w:r>
          </w:p>
          <w:p w14:paraId="785C5E4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第九十五条第二款：合伙企业登记事项发生变更时，未依照本法规定办理变更登记的，由企业登记机关责令限期登记；逾期不登记的，处以二千元以上二万元以下的罚款。</w:t>
            </w:r>
          </w:p>
          <w:p w14:paraId="5D6D672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《企业名称登记管理规定》</w:t>
            </w:r>
          </w:p>
          <w:p w14:paraId="31D7C29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第十一条：企业名称中的行业或者经营特点用语应当根据企业的主营业务和国民经济行业分类标准确定。国民经济行业分类标准中没有规定的，可以参照行业习惯或者专业文献等表述。</w:t>
            </w:r>
          </w:p>
          <w:p w14:paraId="7EEDF5BD">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企业为表明主营业务的具体特性，将县级以上地方行政区划名称作为企业名称中的行业或者经营特点的组成部分的，应当参照行业习惯或者有专业文献依据。</w:t>
            </w:r>
          </w:p>
          <w:p w14:paraId="220E292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第二十三条：申报企业名称，不得有下列行为：</w:t>
            </w:r>
          </w:p>
          <w:p w14:paraId="57330E4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（一）不以自行使用为目的，恶意囤积企业名称，占用名称资源等，损害社会公共利益或者妨碍社会公共秩序；</w:t>
            </w:r>
          </w:p>
          <w:p w14:paraId="093C69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（二）提交虚假材料或者采取其他欺诈手段进行企业名称自主申报；</w:t>
            </w:r>
          </w:p>
          <w:p w14:paraId="2153588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（三）故意申报与他人在先具有一定影响的名称（包括简称、字号等）近似的企业名称；</w:t>
            </w:r>
          </w:p>
          <w:p w14:paraId="455189D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（四）故意申报法律、行政法规和本办法禁止的企业名称。</w:t>
            </w:r>
          </w:p>
          <w:p w14:paraId="148BCE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《优化营商环境条例》</w:t>
            </w:r>
          </w:p>
          <w:p w14:paraId="590E11D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四条：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14:paraId="2282B8AA">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14:paraId="1E47182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《中华人民共和国市场主体登记管理条例》</w:t>
            </w:r>
          </w:p>
          <w:p w14:paraId="6657DE2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第八条：市场主体的一般登记事项包括：</w:t>
            </w:r>
          </w:p>
          <w:p w14:paraId="477004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（一）名称；</w:t>
            </w:r>
          </w:p>
          <w:p w14:paraId="0BF968A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（二）主体类型；</w:t>
            </w:r>
          </w:p>
          <w:p w14:paraId="6B062D9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（三）经营范围；</w:t>
            </w:r>
          </w:p>
          <w:p w14:paraId="7DE9205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（四）住所或者主要经营场所；</w:t>
            </w:r>
          </w:p>
          <w:p w14:paraId="33422BD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（五）注册资本或者出资额；</w:t>
            </w:r>
          </w:p>
          <w:p w14:paraId="384B519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（六）法定代表人、执行事务合伙人或者负责人姓名。</w:t>
            </w:r>
          </w:p>
          <w:p w14:paraId="138B238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除前款规定外，还应当根据市场主体类型登记下列事项：</w:t>
            </w:r>
          </w:p>
          <w:p w14:paraId="5E8DE81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（一）有限责任公司股东、股份有限公司发起人、非公司企业法人出资人的姓名或者名称；</w:t>
            </w:r>
          </w:p>
          <w:p w14:paraId="521856D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（二）个人独资企业的投资人姓名及居所；</w:t>
            </w:r>
          </w:p>
          <w:p w14:paraId="21ACE07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（三）合伙企业的合伙人名称或者姓名、住所、承担责任方式；</w:t>
            </w:r>
          </w:p>
          <w:p w14:paraId="38F0235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（四）个体工商户的经营者姓名、住所、经营场所；</w:t>
            </w:r>
          </w:p>
          <w:p w14:paraId="241408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（五）法律、行政法规规定的其他事项。</w:t>
            </w:r>
          </w:p>
          <w:p w14:paraId="10B6186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第二十四条：市场主体变更登记事项，应当自作出变更决议、决定或者法定变更事项发生之日起30日内向登记机关申请变更登记。</w:t>
            </w:r>
          </w:p>
          <w:p w14:paraId="0C7911E4">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市场主体变更登记事项属于依法须经批准的，申请人应当在批准文件有效期内向登记机关申请变更登记。</w:t>
            </w:r>
          </w:p>
          <w:p w14:paraId="3B5C46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六条：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14:paraId="17E7D23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第三十一条：市场主体因解散、被宣告破产或者其他法定事由需要终止的，应当依法向登记机关申请注销登记。经登记机关注销登记，市场主体终止。</w:t>
            </w:r>
          </w:p>
          <w:p w14:paraId="5FAEA7B4">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市场主体注销依法须经批准的，应当经批准后向登记机关申请注销登记。</w:t>
            </w:r>
          </w:p>
          <w:p w14:paraId="43F7129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第三十八条：登记机关应当根据市场主体的信用风险状况实施分级分类监管。</w:t>
            </w:r>
          </w:p>
          <w:p w14:paraId="3909E835">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登记机关应当采取随机抽取检查对象、随机选派执法检查人员的方式，对市场主体登记事项进行监督检查，并及时向社会公开监督检查结果。第四十六条：市场主体未依照本条例办理变更登记的，由登记机关责令改正；拒不改正的，处1万元以上10万元以下的罚款；情节严重的，吊销营业执照。</w:t>
            </w:r>
          </w:p>
          <w:p w14:paraId="78B4AF4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《公司登记管理实施办法》</w:t>
            </w:r>
          </w:p>
          <w:p w14:paraId="55A7C83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第四条：公司营业执照应当载明下列事项：</w:t>
            </w:r>
          </w:p>
          <w:p w14:paraId="6F89C33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（一）名称；</w:t>
            </w:r>
          </w:p>
          <w:p w14:paraId="1323234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（二）住所；</w:t>
            </w:r>
          </w:p>
          <w:p w14:paraId="0586FC9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（三）法定代表人姓名；</w:t>
            </w:r>
          </w:p>
          <w:p w14:paraId="5FC0808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（四）注册资本；</w:t>
            </w:r>
          </w:p>
          <w:p w14:paraId="52D9804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（五）公司类型；</w:t>
            </w:r>
          </w:p>
          <w:p w14:paraId="060A8D1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（六）经营范围；</w:t>
            </w:r>
          </w:p>
          <w:p w14:paraId="69A929B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（七）登记机关；</w:t>
            </w:r>
          </w:p>
          <w:p w14:paraId="18EF38E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（八）成立日期；</w:t>
            </w:r>
          </w:p>
          <w:p w14:paraId="65B83CB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（九）统一社会信用代码。</w:t>
            </w:r>
          </w:p>
          <w:p w14:paraId="4B8F62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第十二条：公司经营范围应当符合市场准入负面清单规定，外商投资公司以及外商投资企业直接投资公司的经营范围还应当符合外商投资准入特别管理措施规定。</w:t>
            </w:r>
          </w:p>
          <w:p w14:paraId="2285FEA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《中华人民共和国市场主体登记管理条例实施细则》</w:t>
            </w:r>
          </w:p>
          <w:p w14:paraId="5D8123E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第六条：市场主体应当按照类型依法登记下列事项：</w:t>
            </w:r>
          </w:p>
          <w:p w14:paraId="1DD9B8D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（一）公司：名称、类型、经营范围、住所、注册资本、法定代表人姓名、有限责任公司股东或者股份有限公司发起人姓名或者名称。</w:t>
            </w:r>
          </w:p>
          <w:p w14:paraId="37F252B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（二）非公司企业法人：名称、类型、经营范围、住所、出资额、法定代表人姓名、出资人（主管部门）名称。</w:t>
            </w:r>
          </w:p>
          <w:p w14:paraId="2FA722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（三）个人独资企业：名称、类型、经营范围、住所、出资额、投资人姓名及居所。</w:t>
            </w:r>
          </w:p>
          <w:p w14:paraId="4B89993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合伙企业：名称、类型、经营范围、主要经营场所、出资额、执行事务合伙人名称或者姓名，合伙人名称或者姓名、住所、承担责任方式。执行事务合伙人是法人或者其他组织的，登记事项还应当包括其委派的代表姓名。</w:t>
            </w:r>
          </w:p>
          <w:p w14:paraId="7685A4E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（五）农民专业合作社（联合社）：名称、类型、经营范围、住所、出资额、法定代表人姓名。</w:t>
            </w:r>
          </w:p>
          <w:p w14:paraId="5895916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（六）分支机构：名称、类型、经营范围、经营场所、负责人姓名。</w:t>
            </w:r>
          </w:p>
          <w:p w14:paraId="1E740C5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（七）个体工商户：组成形式、经营范围、经营场所，经营者姓名、住所。个体工商户使用名称的，登记事项还应当包括名称。</w:t>
            </w:r>
          </w:p>
          <w:p w14:paraId="753A30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（八）法律、行政法规规定的其他事项。</w:t>
            </w:r>
          </w:p>
          <w:p w14:paraId="2B7987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第三十六条：市场主体变更注册资本或者出资额的，应当办理变更登记。</w:t>
            </w:r>
          </w:p>
          <w:p w14:paraId="7AB77AF9">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14:paraId="6EFA115B">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14:paraId="5E1ABE25">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外商投资企业注册资本（出资额）币种发生变更，应当向登记机关申请变更登记。第四十四条：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主体申请注销后，不得从事与注销无关的生产经营活动。自登记机关予以注销登记之日起，市场主体终止。</w:t>
            </w:r>
          </w:p>
          <w:p w14:paraId="508FA6C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14:paraId="1D6D33A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第七十二条：市场主体未按规定办理变更登记的，由登记机关责令改正；拒不改正的，处1万元以上10万元以下的罚款；情节严重的，吊销营业执照。</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6148058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县局信用监管股、市场监督管理所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71188D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企业、个体工商户、农民专业合作社</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AED143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（一）名称；</w:t>
            </w:r>
          </w:p>
          <w:p w14:paraId="308A50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（二）主体类型；</w:t>
            </w:r>
          </w:p>
          <w:p w14:paraId="7F63BA9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（三）经营范围；</w:t>
            </w:r>
          </w:p>
          <w:p w14:paraId="6AAF4C0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（四）住所或者主要经营场所；</w:t>
            </w:r>
          </w:p>
          <w:p w14:paraId="53A1FC2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（五）注册资本或者出资额；</w:t>
            </w:r>
          </w:p>
          <w:p w14:paraId="11758C6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（六）法定代表人、执行事务合伙人或者负责人姓名。</w:t>
            </w:r>
          </w:p>
          <w:p w14:paraId="763FFAC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根据市场主体类型不同还需要检查下列事项：</w:t>
            </w:r>
          </w:p>
          <w:p w14:paraId="6E97C9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（一）有限责任公司股东、股份有限公司发起人、非公司企业法人出资人的姓名或者名称；</w:t>
            </w:r>
          </w:p>
          <w:p w14:paraId="4CFD83C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（二）个人独资企业的投资人姓名及居所；</w:t>
            </w:r>
          </w:p>
          <w:p w14:paraId="5710A1D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（三）合伙企业的合伙人名称或者姓名、住所、承担责任方式；</w:t>
            </w:r>
          </w:p>
          <w:p w14:paraId="1FE9A71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（四）个体工商户的经营者姓名、住所、经营场所；</w:t>
            </w:r>
          </w:p>
          <w:p w14:paraId="334F2A3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（五）法律、行政法规规定的其他事项。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0DCCDC2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87F5D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07D16BC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方式按照《国务院关于在市场监管领域全面推行部门部门联合“双随机、一公开”监管意见》和《湖南省人民政府关于印发〈湖南省市场监管领域全面推行部门联合“双随机、一公开”监管实施方案〉的通知》规定执行。</w:t>
            </w:r>
          </w:p>
        </w:tc>
      </w:tr>
      <w:tr w14:paraId="57A8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52"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05722B8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2A0FB2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对市场主体备案事项的检查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45B4016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3E552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《中华人民共和国市场主体登记管理条例》</w:t>
            </w:r>
          </w:p>
          <w:p w14:paraId="50BA0EF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第九条：市场主体的下列事项应当向登记机关办理备案：</w:t>
            </w:r>
          </w:p>
          <w:p w14:paraId="2CDE1E2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（一）章程或者合伙协议；</w:t>
            </w:r>
          </w:p>
          <w:p w14:paraId="12BECC1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（二）经营期限或者合伙期限；</w:t>
            </w:r>
          </w:p>
          <w:p w14:paraId="7663FBB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（三）有限责任公司股东或者股份有限公司发起人认缴的出资数额，合伙企业合伙人认缴或者实际缴付的出资数额、缴付期限和出资方式；</w:t>
            </w:r>
          </w:p>
          <w:p w14:paraId="5C33FFB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（四）公司董事、监事、高级管理人员；</w:t>
            </w:r>
          </w:p>
          <w:p w14:paraId="7FFABC0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（五）农民专业合作社（联合社）成员；</w:t>
            </w:r>
          </w:p>
          <w:p w14:paraId="657914C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（六）参加经营的个体工商户家庭成员姓名；</w:t>
            </w:r>
          </w:p>
          <w:p w14:paraId="43022F2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（七）市场主体登记联络员、外商投资企业法律文件送达接受人；</w:t>
            </w:r>
          </w:p>
          <w:p w14:paraId="447AF86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（八）公司、合伙企业等市场主体受益所有人相关信息；</w:t>
            </w:r>
          </w:p>
          <w:p w14:paraId="314274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（九）法律、行政法规规定的其他事项。</w:t>
            </w:r>
          </w:p>
          <w:p w14:paraId="3DA4960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九条：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14:paraId="6847EC6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第三十条：因自然灾害、事故灾难、公共卫生事件、社会安全事件等原因造成经营困难的，市场主体可以自主决定在一定时期内歇业。法律、行政法规另有规定的除外。</w:t>
            </w:r>
          </w:p>
          <w:p w14:paraId="5A9779E8">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市场主体应当在歇业前与职工依法协商劳动关系处理等有关事项。</w:t>
            </w:r>
          </w:p>
          <w:p w14:paraId="653A520C">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市场主体应当在歇业前向登记机关办理备案。登记机关通过国家企业信用信息公示系统向社会公示歇业期限、法律文书送达地址等信息。</w:t>
            </w:r>
          </w:p>
          <w:p w14:paraId="4E3E8DA8">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市场主体歇业的期限最长不得超过3年。市场主体在歇业期间开展经营活动的，视为恢复营业，市场主体应当通过国家企业信用信息公示系统向社会公示。</w:t>
            </w:r>
          </w:p>
          <w:p w14:paraId="0F5CFB96">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市场主体歇业期间，可以以法律文书送达地址代替住所或者主要经营场所。</w:t>
            </w:r>
          </w:p>
          <w:p w14:paraId="7C69234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第四十七条：市场主体未依照本条例办理备案的，由登记机关责令改正；拒不改正的，处5万元以下的罚款。</w:t>
            </w:r>
          </w:p>
          <w:p w14:paraId="37BFB9A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《公司登记管理实施办法》</w:t>
            </w:r>
          </w:p>
          <w:p w14:paraId="5910A3C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有限责任公司股东认缴出资应当遵循诚实信用原则，全体股东认缴的出资额由股东按照公司章程的规定自公司成立之日起五年内缴足。股份有限公司发起人应当在公司成立前按照其认购的股份全额缴纳股款。</w:t>
            </w:r>
          </w:p>
          <w:p w14:paraId="7BA7DEED">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采取向社会公开募集设立的方式成立的股份有限公司，办理登记时应当依法提交验资机构出具的验资证明；有限责任公司、采取发起设立或者向特定对象募集设立的方式成立的股份有限公司，办理登记时无需提交验资机构出具的验资证明。</w:t>
            </w:r>
          </w:p>
          <w:p w14:paraId="7D42A831">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法律、行政法规以及国务院决定对公司注册资本实缴、注册资本最低限额、股东出资期限等另有规定的，从其规定。</w:t>
            </w:r>
          </w:p>
          <w:p w14:paraId="5B96534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股东可以用货币出资，也可以用实物、知识产权、土地使用权、股权、债权等可以用货币估价并可以依法转让的非货币财产作价出资。法律对数据、网络虚拟财产的权属等有规定的，股东可以按照规定用数据、网络虚拟财产作价出资。但是，法律、行政法规规定不得作为出资的财产除外。</w:t>
            </w:r>
          </w:p>
          <w:p w14:paraId="176B4CEB">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对作为出资的非货币财产应当依法评估作价，核实财产，不得高估或者低估作价。</w:t>
            </w:r>
          </w:p>
          <w:p w14:paraId="484FC76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第七条：有限责任公司增加注册资本的，股东认缴新增资本的出资按照公司章程的规定自注册资本变更登记之日起五年内缴足。</w:t>
            </w:r>
          </w:p>
          <w:p w14:paraId="54F73BC0">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股份有限公司为增加注册资本发行新股的，应当在公司股东全额缴纳新增股款后，办理注册资本变更登记。</w:t>
            </w:r>
          </w:p>
          <w:p w14:paraId="093910C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条：2024年6月30日前登记设立的有限责任公司，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14:paraId="09C68550">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2024年6月30日前登记设立的股份有限公司发起人或者股东应当在2027年6月30日前按照其认购的股份全额缴纳股款。</w:t>
            </w:r>
          </w:p>
          <w:p w14:paraId="671E099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2024年6月30日前登记设立的公司生产经营涉及国家利益或者重大公共利益的，由国务院有关主管部门或者省级人民政府提出意见，经国家市场监督管理总局同意，可以按2024年6月30日前确定的出资期限出资。</w:t>
            </w:r>
          </w:p>
          <w:p w14:paraId="44D50B2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第十一条：有限责任公司股东认缴和实缴的出资额、出资方式和出资日期，股份有限公司发起人认购的股份数等信息应当自产生之日起二十个工作日内通过国家企业信用信息公示系统向社会公示。</w:t>
            </w:r>
          </w:p>
          <w:p w14:paraId="1F79F98A">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公司应当确保前款公示信息真实、准确、完整。</w:t>
            </w:r>
          </w:p>
          <w:p w14:paraId="62B9A0D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《中华人民共和国市场主体登记管理条例实施细则》</w:t>
            </w:r>
          </w:p>
          <w:p w14:paraId="36CA453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第七条：市场主体应当按照类型依法备案下列事项：</w:t>
            </w:r>
          </w:p>
          <w:p w14:paraId="6443DC7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（一）公司：章程、经营期限、有限责任公司股东或者股份有限公司发起人认缴的出资数额、董事、监事、高级管理人员、登记联络员、外商投资公司法律文件送达接受人。</w:t>
            </w:r>
          </w:p>
          <w:p w14:paraId="1244B9D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（二）非公司企业法人：章程、经营期限、登记联络员。</w:t>
            </w:r>
          </w:p>
          <w:p w14:paraId="71E1BDE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（三）个人独资企业：登记联络员。</w:t>
            </w:r>
          </w:p>
          <w:p w14:paraId="46C3AE5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（四）合伙企业：合伙协议、合伙期限、合伙人认缴或者实际缴付的出资数额、缴付期限和出资方式、登记联络员、外商投资合伙企业法律文件送达接受人。</w:t>
            </w:r>
          </w:p>
          <w:p w14:paraId="4F1EE9F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（五）农民专业合作社（联合社）：章程、成员、登记联络员。</w:t>
            </w:r>
          </w:p>
          <w:p w14:paraId="79D926E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（六）分支机构：登记联络员。</w:t>
            </w:r>
          </w:p>
          <w:p w14:paraId="1A7E67C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（七）个体工商户：家庭参加经营的家庭成员姓名、登记联络员。</w:t>
            </w:r>
          </w:p>
          <w:p w14:paraId="4019077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（八）公司、合伙企业等市场主体受益所有人相关信息。</w:t>
            </w:r>
          </w:p>
          <w:p w14:paraId="03CABA9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（九）法律、行政法规规定的其他事项。</w:t>
            </w:r>
          </w:p>
          <w:p w14:paraId="0D10C0E9">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上述备案事项由登记机关在设立登记时一并进行信息采集。</w:t>
            </w:r>
          </w:p>
          <w:p w14:paraId="18458E70">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受益所有人信息管理制度由中国人民银行会同国家市场监督管理总局另行制定。第三十九条：市场主体变更备案事项的，应当按照《条例》第二十九条规定办理备案。</w:t>
            </w:r>
          </w:p>
          <w:p w14:paraId="66DDD198">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农民专业合作社因成员发生变更，农民成员低于法定比例的，应当自事由发生之日起6个月内采取吸收新的农民成员入社等方式使农民成员达到法定比例。农民专业合作社联合社成员退社，成员数低于联合社设立法定条件的，应当自事由发生之日起6个月内采取吸收新的成员入社等方式使农民专业合作社联合社成员达到法定条件。</w:t>
            </w:r>
          </w:p>
          <w:p w14:paraId="2D8BBE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第四十一条：市场主体决定歇业，应当在歇业前向登记机关办理备案。登记机关通过国家企业信用信息公示系统向社会公示歇业期限、法律文书送达地址等信息。</w:t>
            </w:r>
          </w:p>
          <w:p w14:paraId="2F47CE17">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以法律文书送达地址代替住所（主要经营场所、经营场所）的，应当提交法律文书送达地址确认书。</w:t>
            </w:r>
          </w:p>
          <w:p w14:paraId="776BAB9E">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市场主体延长歇业期限，应当于期限届满前30日内按规定办理。</w:t>
            </w:r>
          </w:p>
          <w:p w14:paraId="2BB045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第四十二条：市场主体办理歇业备案后，自主决定开展或者已实际开展经营活动的，应当于30日内在国家企业信用信息公示系统上公示终止歇业。</w:t>
            </w:r>
          </w:p>
          <w:p w14:paraId="62B2B021">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市场主体恢复营业时，登记、备案事项发生变化的，应当及时办理变更登记或者备案。以法律文书送达地址代替住所（主要经营场所、经营场所）的，应当及时办理住所（主要经营场所、经营场所）变更登记。</w:t>
            </w:r>
          </w:p>
          <w:p w14:paraId="1ACDAD54">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市场主体备案的歇业期限届满，或者累计歇业满3年，视为自动恢复经营，决定不再经营的，应当及时办理注销登记。</w:t>
            </w:r>
          </w:p>
          <w:p w14:paraId="712C9D8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第四十三条：歇业期间，市场主体以法律文书送达地址代替原登记的住所（主要经营场所、经营场所）的，不改变歇业市场主体的登记管辖。</w:t>
            </w:r>
          </w:p>
          <w:p w14:paraId="0F43212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14:paraId="54EB2CC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第七十三条：市场主体未按规定办理备案的，由登记机关责令改正；拒不改正的，处5万元以下的罚款。</w:t>
            </w:r>
          </w:p>
          <w:p w14:paraId="7207D621">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依法应当办理受益所有人信息备案的市场主体，未办理备案的，按照前款规定处理。</w:t>
            </w:r>
          </w:p>
          <w:p w14:paraId="2130FD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第七十四条：市场主体未按照本实施细则第四十二条规定公示终止歇业的，由登记机关责令改正；拒不改正的，处3万元以下的罚款。</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192F4A2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县局信用监管股、市场监督管理所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58111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企业、个体工商户、农民专业合作社</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D1F430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（一）章程或者合伙协议；</w:t>
            </w:r>
          </w:p>
          <w:p w14:paraId="201BEF5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（二）经营期限或者合伙期限；</w:t>
            </w:r>
          </w:p>
          <w:p w14:paraId="10718C3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（三）有限责任公司股东或者股份有限公司发起人认缴的出资数额，合伙企业合伙人认缴或者实际缴付的出资数额、缴付期限和出资方式；</w:t>
            </w:r>
          </w:p>
          <w:p w14:paraId="3EA8051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（四）公司董事、监事、高级管理人员；</w:t>
            </w:r>
          </w:p>
          <w:p w14:paraId="7EA4DCA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（五）农民专业合作社（联合社）成员；</w:t>
            </w:r>
          </w:p>
          <w:p w14:paraId="4AA22C1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（六）参加经营的个体工商户家庭成员姓名；</w:t>
            </w:r>
          </w:p>
          <w:p w14:paraId="14AA45A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（七）市场主体登记联络员、外商投资企业法律文件送达接受人；</w:t>
            </w:r>
          </w:p>
          <w:p w14:paraId="4CA3908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（八）公司、合伙企业等市场主体受益所有人相关信息；</w:t>
            </w:r>
          </w:p>
          <w:p w14:paraId="607EDC7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（九）法律、行政法规规定的其他事项。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4C36333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682E20D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816A0A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方式按照《国务院关于在市场监管领域全面推行部门部门联合“双随机、一公开”监管意见》和《湖南省人民政府关于印发〈湖南省市场监管领域全面推行部门联合“双随机、一公开”监管实施方案〉的通知》规定执行。</w:t>
            </w:r>
          </w:p>
        </w:tc>
      </w:tr>
      <w:tr w14:paraId="7E42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082"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00F64DE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24EFE0E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对市场主体公示信息的检查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26D83C9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30CF3D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《中华人民共和国公司法》</w:t>
            </w:r>
          </w:p>
          <w:p w14:paraId="777B64F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第四十条：公司应当按照规定通过国家企业信用信息公示系统公示下列事项：</w:t>
            </w:r>
          </w:p>
          <w:p w14:paraId="5970CE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（一）有限责任公司股东认缴和实缴的出资额、出资方式和出资日期，股份有限公司发起人认购的股份数；</w:t>
            </w:r>
          </w:p>
          <w:p w14:paraId="035C918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（二）有限责任公司股东、股份有限公司发起人的股权、股份变更信息；</w:t>
            </w:r>
          </w:p>
          <w:p w14:paraId="167F054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（三）行政许可取得、变更、注销等信息；</w:t>
            </w:r>
          </w:p>
          <w:p w14:paraId="1DC62BC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（四）法律、行政法规规定的其他信息。</w:t>
            </w:r>
          </w:p>
          <w:p w14:paraId="2BCA69D8">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公司应当确保前款公示信息真实、准确、完整。</w:t>
            </w:r>
          </w:p>
          <w:p w14:paraId="0D3E09B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百五十一条：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2F6D326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《企业公示信息抽查暂行办法》</w:t>
            </w:r>
          </w:p>
          <w:p w14:paraId="39E99CA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第十条：工商行政管理部门依法开展检查，企业应当配合，接受询问调查，如实反映情况，并根据检查需要，提供会计资料、审计报告、行政许可证明、行政处罚决定书、场所使用证明等相关材料。</w:t>
            </w:r>
          </w:p>
          <w:p w14:paraId="3A1F9858">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企业不予配合情节严重的，工商行政管理部门应当通过企业信用信息公示系统公示。</w:t>
            </w:r>
          </w:p>
          <w:p w14:paraId="28A2322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二条：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14:paraId="4F0DC59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《企业经营异常名录管理暂行办法》</w:t>
            </w:r>
          </w:p>
          <w:p w14:paraId="1878BAF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第四条：县级以上工商行政管理部门应当将有下列情形之一的企业列入经营异常名录：</w:t>
            </w:r>
          </w:p>
          <w:p w14:paraId="145ACB3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（一）未按照《企业信息公示暂行条例》第八条规定的期限公示年度报告的；</w:t>
            </w:r>
          </w:p>
          <w:p w14:paraId="182BC04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（二）未在工商行政管理部门依照《企业信息公示暂行条例》第十条规定责令的期限内公示有关企业信息的；</w:t>
            </w:r>
          </w:p>
          <w:p w14:paraId="6A21B13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（三）公示企业信息隐瞒真实情况、弄虚作假的；</w:t>
            </w:r>
          </w:p>
          <w:p w14:paraId="61B5F0F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（四）通过登记的住所或者经营场所无法联系的。</w:t>
            </w:r>
          </w:p>
          <w:p w14:paraId="69619E7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p w14:paraId="543A63D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第八条：工商行政管理部门依法开展抽查或者根据举报进行核查查实企业公示信息隐瞒真实情况、弄虚作假的，应当自查实之日起10个工作日内作出将其列入经营异常名录的决定，并予以公示。</w:t>
            </w:r>
          </w:p>
          <w:p w14:paraId="572334D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第九条：工商行政管理部门在依法履职过程中通过登记的住所或者经营场所无法与企业取得联系的，应当自查实之日起10个工作日内作出将其列入经营异常名录的决定，并予以公示。</w:t>
            </w:r>
          </w:p>
          <w:p w14:paraId="32A12AB4">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14:paraId="3700FD9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《个体工商户年度报告暂行办法》</w:t>
            </w:r>
          </w:p>
          <w:p w14:paraId="2EC1246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第六条：个体工商户的年度报告包括下列内容：</w:t>
            </w:r>
          </w:p>
          <w:p w14:paraId="517E393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（一）行政许可取得和变动信息；</w:t>
            </w:r>
          </w:p>
          <w:p w14:paraId="031F546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（二）生产经营信息；</w:t>
            </w:r>
          </w:p>
          <w:p w14:paraId="44CB0FD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（三）开设的网站或者从事网络经营的网店的名称、网址等信息；</w:t>
            </w:r>
          </w:p>
          <w:p w14:paraId="0EF16A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（四）联系方式等信息；</w:t>
            </w:r>
          </w:p>
          <w:p w14:paraId="6384068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（五）国家市场监督管理总局要求报送的其他信息。</w:t>
            </w:r>
          </w:p>
          <w:p w14:paraId="5B9C66B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第十一条：省、自治区、直辖市工商行政管理局应当组织对个体工商户年度报告内容进行随机抽查。</w:t>
            </w:r>
          </w:p>
          <w:p w14:paraId="3196D33B">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抽查的个体工商户名单和抽查结果应当通过企业信用信息公示系统公示。</w:t>
            </w:r>
          </w:p>
          <w:p w14:paraId="0B5BAF06">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个体工商户年度报告的抽查比例、抽查方式和抽查程序参照《企业公示信息抽查暂行办法》有关规定执行。</w:t>
            </w:r>
          </w:p>
          <w:p w14:paraId="72E590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《农民专业合作社年度报告公示暂行办法》</w:t>
            </w:r>
          </w:p>
          <w:p w14:paraId="710641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第五条：农民专业合作社年度报告内容包括：</w:t>
            </w:r>
          </w:p>
          <w:p w14:paraId="457FCF1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（一）行政许可取得和变动信息；</w:t>
            </w:r>
          </w:p>
          <w:p w14:paraId="7FB4003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（二）生产经营信息；</w:t>
            </w:r>
          </w:p>
          <w:p w14:paraId="7EC2391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（三）资产状况信息；</w:t>
            </w:r>
          </w:p>
          <w:p w14:paraId="23DB4C1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（四）开设的网站或者从事网络经营的网店的名称、网址等信息；</w:t>
            </w:r>
          </w:p>
          <w:p w14:paraId="63287F6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（五）联系方式信息；</w:t>
            </w:r>
          </w:p>
          <w:p w14:paraId="63A9A2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（六）国家市场监督管理总局要求公示的其他信息。</w:t>
            </w:r>
          </w:p>
          <w:p w14:paraId="65B6773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第八条：省、自治区、直辖市工商行政管理局应当组织对农民专业合作社年度报告公示信息进行随机抽查。</w:t>
            </w:r>
          </w:p>
          <w:p w14:paraId="54B4D94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抽查的农民专业合作社名单和抽查结果应当通过企业信用信息公示系统公示。</w:t>
            </w:r>
          </w:p>
          <w:p w14:paraId="6E63DA93">
            <w:pPr>
              <w:keepNext w:val="0"/>
              <w:keepLines w:val="0"/>
              <w:widowControl w:val="0"/>
              <w:suppressLineNumbers w:val="0"/>
              <w:spacing w:before="0" w:beforeAutospacing="0" w:after="0" w:afterAutospacing="0"/>
              <w:ind w:left="0" w:right="0" w:firstLine="456"/>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农民专业合作社年度报告公示信息的抽查比例、抽查方式、抽查程序参照《企业公示信息抽查暂行办法》有关规定执行。</w:t>
            </w:r>
          </w:p>
          <w:p w14:paraId="1B26C00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公民、法人或者其他组织发现农民专业合作社公示的信息虚假的，可以向工商行政管理部门举报。工商行政管理部门应当自收到举报材料之日起20个工作日内进行核查，予以处理，并将处理结果书面告知举报人。</w:t>
            </w:r>
          </w:p>
          <w:p w14:paraId="70A6E1F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《企业信息公示暂行条例》</w:t>
            </w:r>
          </w:p>
          <w:p w14:paraId="4F016F7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第八条：企业应当于每年1月1日至6月30日，通过企业信用信息公示系统向工商行政管理部门报送上一年度年度报告，并向社会公示。</w:t>
            </w:r>
          </w:p>
          <w:p w14:paraId="7714A29B">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当年设立登记的企业，自下一年起报送并公示年度报告。</w:t>
            </w:r>
          </w:p>
          <w:p w14:paraId="621178E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第九条：企业年度报告内容包括：</w:t>
            </w:r>
          </w:p>
          <w:p w14:paraId="3BFB8B0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（一）企业通信地址、邮政编码、联系电话、电子邮箱等信息；</w:t>
            </w:r>
          </w:p>
          <w:p w14:paraId="38E5E4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（二）企业开业、歇业、清算等存续状态信息；</w:t>
            </w:r>
          </w:p>
          <w:p w14:paraId="4232FB8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（三）企业投资设立企业、购买股权信息；</w:t>
            </w:r>
          </w:p>
          <w:p w14:paraId="75EC2A1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（四）企业为有限责任公司或者股份有限公司的，其股东或者发起人认缴和实缴的出资额、出资时间、出资方式等信息；</w:t>
            </w:r>
          </w:p>
          <w:p w14:paraId="4893F9C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（五）有限责任公司股东股权转让等股权变更信息；</w:t>
            </w:r>
          </w:p>
          <w:p w14:paraId="4A6DED9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（六）企业网站以及从事网络经营的网店的名称、网址等信息；</w:t>
            </w:r>
          </w:p>
          <w:p w14:paraId="6287996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（七）企业从业人数、资产总额、负债总额、对外提供保证担保、所有者权益合计、营业总收入、主营业务收入、利润总额、净利润、纳税总额信息。</w:t>
            </w:r>
          </w:p>
          <w:p w14:paraId="7B77BED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前款第一项至第六项规定的信息应当向社会公示，第七项规定的信息由企业选择是否向社会公示。</w:t>
            </w:r>
          </w:p>
          <w:p w14:paraId="615065D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经企业同意，公民、法人或者其他组织可以查询企业选择不公示的信息。</w:t>
            </w:r>
          </w:p>
          <w:p w14:paraId="2CE031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第十条：企业应当自下列信息形成之日起20个工作日内通过企业信用信息公示系统向社会公示：</w:t>
            </w:r>
          </w:p>
          <w:p w14:paraId="216FB9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（一）有限责任公司股东或者股份有限公司发起人认缴和实缴的出资额、出资时间、出资方式等信息；</w:t>
            </w:r>
          </w:p>
          <w:p w14:paraId="501831C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（二）有限责任公司股东股权转让等股权变更信息；</w:t>
            </w:r>
          </w:p>
          <w:p w14:paraId="363F1EB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（三）行政许可取得、变更、延续信息；</w:t>
            </w:r>
          </w:p>
          <w:p w14:paraId="2A36818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（四）知识产权出质登记信息；</w:t>
            </w:r>
          </w:p>
          <w:p w14:paraId="777E289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（五）受到行政处罚的信息；</w:t>
            </w:r>
          </w:p>
          <w:p w14:paraId="2F6B034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（六）其他依法应当公示的信息。</w:t>
            </w:r>
          </w:p>
          <w:p w14:paraId="404232D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市场监督管理部门发现企业未依照前款规定履行公示义务的，应当责令其限期履行。</w:t>
            </w:r>
          </w:p>
          <w:p w14:paraId="6A81DE1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第十四条：国务院市场监督管理部门和省、自治区、直辖市人民政府市场监督管理部门应当按照公平规范的要求，根据企业注册号等随机摇号，确定抽查的企业，组织对企业公示信息的情况进行检查。</w:t>
            </w:r>
          </w:p>
          <w:p w14:paraId="230B312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p>
          <w:p w14:paraId="40A1E1F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抽查结果由市场监督管理部门通过国家企业信用信息公示系统向社会公布。</w:t>
            </w:r>
          </w:p>
          <w:p w14:paraId="69EDD91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九条县级以上地方人民政府及其有关部门应当建立健全信用约束机制，在政府采购、工程招投标、国有土地出让、授予荣誉称号等工作中，将企业信息作为重要考量因素，对被列入经营异常名录或者市场监督管理严重违法失信名单的企业依法予以限制或者禁入。</w:t>
            </w:r>
          </w:p>
          <w:p w14:paraId="3EF6BA9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《中华人民共和国市场主体登记管理条例》</w:t>
            </w:r>
          </w:p>
          <w:p w14:paraId="008B61A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第三十五条：市场主体应当按照国家有关规定公示年度报告和登记相关信息。</w:t>
            </w:r>
          </w:p>
          <w:p w14:paraId="79D211A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第三十八条第二款：登记机关应当采取随机抽取检查对象、随机选派执法检查人员的方式，对市场主体登记事项进行监督检查，并及时向社会公开监督检查结果。</w:t>
            </w:r>
          </w:p>
          <w:p w14:paraId="22A5EC4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《中华人民共和国市场主体登记管理条例实施细则》</w:t>
            </w:r>
          </w:p>
          <w:p w14:paraId="1AB5022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第六十三条：市场主体应当于每年1月1日至6月30日，通过国家企业信用信息公示系统报送上一年度年度报告，并向社会公示。</w:t>
            </w:r>
          </w:p>
          <w:p w14:paraId="6169821F">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个体工商户可以通过纸质方式报送年度报告，并自主选择年度报告内容是否向社会公示。</w:t>
            </w:r>
          </w:p>
          <w:p w14:paraId="1573F1F7">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歇业的市场主体应当按时公示年度报告。</w:t>
            </w:r>
          </w:p>
          <w:p w14:paraId="1B778B6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14:paraId="3845073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第七十条：市场主体未按照法律、行政法规规定的期限公示或者报送年度报告的，由登记机关列入经营异常名录，可以处1万元以下的罚款。</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783785F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县局信用监管股、市场监督管理所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0425A3E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企业、个体工商户、农民专业合作社</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2AF2537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年度报告：</w:t>
            </w:r>
          </w:p>
          <w:p w14:paraId="73B450A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（一）企业通信地址、邮政编码、联系电话、电子邮箱等信息；</w:t>
            </w:r>
          </w:p>
          <w:p w14:paraId="37AD9A2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（二）企业开业、歇业、清算等存续状态信息；</w:t>
            </w:r>
          </w:p>
          <w:p w14:paraId="0C41F31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（三）企业投资设立企业、购买股权信息；</w:t>
            </w:r>
          </w:p>
          <w:p w14:paraId="2192C71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（四）企业为有限责任公司或者股份有限公司的，其股东或者发起人认缴和实缴的出资额、出资时间、出资方式等信息；</w:t>
            </w:r>
          </w:p>
          <w:p w14:paraId="5AA0B94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（五）有限责任公司股东股权转让等股权变更信息；</w:t>
            </w:r>
          </w:p>
          <w:p w14:paraId="19521FF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（六）企业网站以及从事网络经营的网店的名称、网址等信息；</w:t>
            </w:r>
          </w:p>
          <w:p w14:paraId="6A05B66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（七）企业从业人数、资产总额、负债总额、对外提供保证担保、所有者权益合计、营业总收入、主营业务收入、利润总额、净利润、纳税总额信息。</w:t>
            </w:r>
          </w:p>
          <w:p w14:paraId="2B4AABE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即时信息：</w:t>
            </w:r>
          </w:p>
          <w:p w14:paraId="449AAD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（一）有限责任公司股东或者股份有限公司发起人认缴和实缴的出资额、出资时间、出资方式等信息；</w:t>
            </w:r>
          </w:p>
          <w:p w14:paraId="1BB46A9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（二）有限责任公司股东股权转让等股权变更信息；</w:t>
            </w:r>
          </w:p>
          <w:p w14:paraId="2AA6236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（三）行政许可取得、变更、延续信息；</w:t>
            </w:r>
          </w:p>
          <w:p w14:paraId="70A750B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（四）知识产权出质登记信息；</w:t>
            </w:r>
          </w:p>
          <w:p w14:paraId="35F088A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（五）受到行政处罚的信息；</w:t>
            </w:r>
          </w:p>
          <w:p w14:paraId="2B1540F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（六）其他依法应当公示的信息。</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0F236BD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528761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1D8503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方式按照《国务院关于在市场监管领域全面推行部门部门联合“双随机、一公开”监管意见》和《湖南省人民政府关于印发〈湖南省市场监管领域全面推行部门联合“双随机、一公开”监管实施方案〉的通知》规定执行。</w:t>
            </w:r>
          </w:p>
        </w:tc>
      </w:tr>
      <w:tr w14:paraId="01AB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82"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5446CA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2A5F90F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对外国企业常驻代表机构的检查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05C016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29FE04C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《外国企业常驻代表机构登记管理条例》</w:t>
            </w:r>
          </w:p>
          <w:p w14:paraId="47C6FA0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第九条：代表机构的登记事项包括：代表机构名称、首席代表姓名、业务范围、驻在场所、驻在期限、外国企业名称及其住所。</w:t>
            </w:r>
          </w:p>
          <w:p w14:paraId="1C1DBC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第十六条：代表机构的驻在期限不得超过外国企业的存续期限。</w:t>
            </w:r>
          </w:p>
          <w:p w14:paraId="191E47D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第三十五条：未经登记，擅自设立代表机构或者从事代表机构业务活动的，由登记机关责令停止活动，处以5万元以上20万元以下的罚款。</w:t>
            </w:r>
          </w:p>
          <w:p w14:paraId="5B89155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代表机构违反本条例规定从事营利性活动的，由登记机关责令改正，没收违法所得，没收专门用于从事营利性活动的工具、设备、原材料、产品（商品）等财物，处以5万元以上50万元以下罚款；情节严重的，吊销登记证。</w:t>
            </w:r>
          </w:p>
          <w:p w14:paraId="6E2AB8A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六条：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14:paraId="2AE57D0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代表机构提交的年度报告隐瞒真实情况、弄虚作假的，由登记机关责令改正，对代表机构处以2万元以上20万元以下的罚款；情节严重的，吊销登记证。</w:t>
            </w:r>
          </w:p>
          <w:p w14:paraId="2E5E12E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伪造、涂改、出租、出借、转让登记证、代表证的，由登记机关对代表机构处以1万元以上10万元以下的罚款；对直接负责的主管人员和其他直接责任人员处以1000元以上1万元以下的罚款；情节严重的，吊销登记证，缴销代表证。</w:t>
            </w:r>
          </w:p>
          <w:p w14:paraId="3E867C4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第三十七条：代表机构违反本条例第十四条规定从事业务活动以外活动的，由登记机关责令限期改正；逾期未改正的，处以1万元以上10万元以下的罚款；情节严重的，吊销登记证。</w:t>
            </w:r>
          </w:p>
          <w:p w14:paraId="4F5C12C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第三十八条：有下列情形之一的，由登记机关责令限期改正，处以1万元以上3万元以下的罚款；逾期未改正的，吊销登记证：</w:t>
            </w:r>
          </w:p>
          <w:p w14:paraId="7B1C67C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（一）未依照本条例规定提交年度报告的；</w:t>
            </w:r>
          </w:p>
          <w:p w14:paraId="38CAC87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（二）未按照登记机关登记的名称从事业务活动的；</w:t>
            </w:r>
          </w:p>
          <w:p w14:paraId="262556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（三）未按照中国政府有关部门要求调整驻在场所的；</w:t>
            </w:r>
          </w:p>
          <w:p w14:paraId="71D4290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（四）未依照本条例规定公告其设立、变更情况的；</w:t>
            </w:r>
          </w:p>
          <w:p w14:paraId="5CEA488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（五）未依照本条例规定办理有关变更登记、注销登记或者备案的。</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3F7ED08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市局信用监管科、直属分局，县（市、区）局相关业务部门</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643314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外国企业常驻代表机构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9FFAC0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代表机构名称、首席代表姓名、业务范围、驻在场所、驻在期限、外国企业名称、住所和年度报告。</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F0BD96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1704385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7054BB2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方式按照《国务院关于在市场监管领域全面推行部门部门联合“双随机、一公开”监管意见》和《湖南省人民政府关于印发〈湖南省市场监管领域全面推行部门联合“双随机、一公开”监管实施方案〉的通知》规定执行。</w:t>
            </w:r>
          </w:p>
        </w:tc>
      </w:tr>
      <w:tr w14:paraId="257C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41"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7587F2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5</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DE14C8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p>
          <w:p w14:paraId="4527973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对直销企业的行政检查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853FA6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3506F98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《直销管理条例》</w:t>
            </w:r>
          </w:p>
          <w:p w14:paraId="41576B1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第6条：国务院商务主管部门和工商行政管理部门依照其职责分工和本条例规定，负责对直销企业和直销员及其直销活动实施监督管理。</w:t>
            </w:r>
          </w:p>
          <w:p w14:paraId="22E1A20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第35条：工商行政管理部门负责对直销企业和直销员及其直销活动实施日常的监督管理。工商行政管理部门可以采取下列措施进行现场检查：</w:t>
            </w:r>
          </w:p>
          <w:p w14:paraId="20DD5AA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（一）进入相关企业进行检查；</w:t>
            </w:r>
          </w:p>
          <w:p w14:paraId="1D7045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（二）要求相关企业提供有关文件、资料和证明材料；</w:t>
            </w:r>
          </w:p>
          <w:p w14:paraId="6874E88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（三）询问当事人、利害关系人和其他有关人员，并要求其提供有关材料；</w:t>
            </w:r>
          </w:p>
          <w:p w14:paraId="70AB955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（四）查阅、复制、查封、扣押相关企业与直销活动有关的材料和非法财物；</w:t>
            </w:r>
          </w:p>
          <w:p w14:paraId="35BF5C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（五）检查有关人员的直销培训员证、直销员证等证件。</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36E17AF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县局公平交易股、市场监督管理所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610816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直销企业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3980CE8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登记事项、公示信息、重大事项变更、直销员报酬支付、信息报备和披露情况等。</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204632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D67EE5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1232658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方式按照《国务院关于在市场监管领域全面推行部门部门联合“双随机、一公开”监管意见》和《湖南省人民政府关于印发〈湖南省市场监管领域全面推行部门联合“双随机、一公开”监管实施方案〉的通知》规定执行。</w:t>
            </w:r>
          </w:p>
        </w:tc>
      </w:tr>
      <w:tr w14:paraId="781B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96"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3DA4C81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6</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6B03649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对经营者价格活动的行政检查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587280F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3777AF8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w:t>
            </w:r>
            <w:r>
              <w:rPr>
                <w:rFonts w:hint="eastAsia" w:ascii="方正仿宋_GB2312" w:hAnsi="方正仿宋_GB2312" w:eastAsia="方正仿宋_GB2312" w:cs="方正仿宋_GB2312"/>
                <w:kern w:val="2"/>
                <w:sz w:val="21"/>
                <w:szCs w:val="24"/>
                <w:bdr w:val="none" w:color="auto" w:sz="0" w:space="0"/>
                <w:lang w:val="en-US" w:eastAsia="zh-CN" w:bidi="ar"/>
              </w:rPr>
              <w:t>中华人民共和国价格法》</w:t>
            </w:r>
          </w:p>
          <w:p w14:paraId="156CCB0A">
            <w:pPr>
              <w:keepNext w:val="0"/>
              <w:keepLines w:val="0"/>
              <w:widowControl w:val="0"/>
              <w:suppressLineNumbers w:val="0"/>
              <w:spacing w:before="0" w:beforeAutospacing="0" w:after="0" w:afterAutospacing="0"/>
              <w:ind w:left="0" w:right="0"/>
              <w:jc w:val="both"/>
            </w:pPr>
            <w:r>
              <w:rPr>
                <w:rFonts w:hint="eastAsia" w:ascii="方正仿宋_GB2312" w:hAnsi="方正仿宋_GB2312" w:eastAsia="方正仿宋_GB2312" w:cs="方正仿宋_GB2312"/>
                <w:kern w:val="2"/>
                <w:sz w:val="21"/>
                <w:szCs w:val="24"/>
                <w:bdr w:val="none" w:color="auto" w:sz="0" w:space="0"/>
                <w:lang w:val="en-US" w:eastAsia="zh-CN" w:bidi="ar"/>
              </w:rPr>
              <w:t>第十四条：经营者不得有下列不正当价格行为：</w:t>
            </w:r>
            <w:r>
              <w:rPr>
                <w:rFonts w:hint="eastAsia" w:ascii="方正仿宋_GB2312" w:hAnsi="方正仿宋_GB2312" w:eastAsia="方正仿宋_GB2312" w:cs="方正仿宋_GB2312"/>
                <w:kern w:val="2"/>
                <w:sz w:val="21"/>
                <w:szCs w:val="21"/>
                <w:bdr w:val="none" w:color="auto" w:sz="0" w:space="0"/>
                <w:lang w:val="en-US" w:eastAsia="zh-CN" w:bidi="ar"/>
              </w:rPr>
              <w:t>（三）捏造、散布涨价信息，哄抬价格，推动商品价格过高上涨的；</w:t>
            </w:r>
            <w:r>
              <w:rPr>
                <w:rFonts w:hint="eastAsia" w:ascii="方正仿宋_GB2312" w:hAnsi="方正仿宋_GB2312" w:eastAsia="方正仿宋_GB2312" w:cs="方正仿宋_GB2312"/>
                <w:kern w:val="2"/>
                <w:sz w:val="21"/>
                <w:szCs w:val="24"/>
                <w:bdr w:val="none" w:color="auto" w:sz="0" w:space="0"/>
                <w:lang w:val="en-US" w:eastAsia="zh-CN" w:bidi="ar"/>
              </w:rPr>
              <w:t>（四）利用虚假的或者使人误解的价格手段，诱骗消费者或者其他经营者与其进行交易；</w:t>
            </w:r>
          </w:p>
          <w:p w14:paraId="09F2062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第三十三条：县级以上各级人民政府价格主管部门，依法对价格活动进行监督检查，并依照本法的规定对价格违法行为实施行政处罚。</w:t>
            </w:r>
          </w:p>
          <w:p w14:paraId="76C8B51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第三十九条：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方正仿宋_GB2312" w:hAnsi="方正仿宋_GB2312" w:eastAsia="方正仿宋_GB2312" w:cs="方正仿宋_GB2312"/>
                <w:kern w:val="2"/>
                <w:sz w:val="21"/>
                <w:szCs w:val="21"/>
                <w:bdr w:val="none" w:color="auto" w:sz="0" w:space="0"/>
                <w:lang w:val="en-US" w:eastAsia="zh-CN"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0DA6E10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第四十二条：经营者违反明码标价规定的，责令改正，没收违法所得，可以并处五千元以下的罚款。</w:t>
            </w:r>
          </w:p>
          <w:p w14:paraId="332336C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《价格违法行为行政处罚规定》</w:t>
            </w:r>
          </w:p>
          <w:p w14:paraId="0FBA107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第一款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14:paraId="25990DC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（一）捏造、散布涨价信息，扰乱市场价格秩序的；</w:t>
            </w:r>
          </w:p>
          <w:p w14:paraId="14BB96B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（二）除生产自用外，超出正常的存储数量或者存储周期，大量囤积市场供应紧张、价格发生异常波动的商品，经价格主管部门告诫仍继续囤积的；</w:t>
            </w:r>
          </w:p>
          <w:p w14:paraId="10FF15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（三）利用其他手段哄抬价格，推动商品价格过快、过高上涨的。</w:t>
            </w:r>
          </w:p>
          <w:p w14:paraId="646EE36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14:paraId="33AEC38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14:paraId="75E2D21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p w14:paraId="4A864B3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14:paraId="25C9D62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（一）不执行提价申报或者调价备案制度的；</w:t>
            </w:r>
          </w:p>
          <w:p w14:paraId="61715E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（二）超过规定的差价率、利润率幅度的；</w:t>
            </w:r>
          </w:p>
          <w:p w14:paraId="64F7967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（三）不执行规定的限价、最低保护价的；</w:t>
            </w:r>
          </w:p>
          <w:p w14:paraId="4D0EC5E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（四）不执行集中定价权限措施的；</w:t>
            </w:r>
          </w:p>
          <w:p w14:paraId="68AF6DC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（五）不执行冻结价格措施的；</w:t>
            </w:r>
          </w:p>
          <w:p w14:paraId="3834D3A0">
            <w:pPr>
              <w:keepNext w:val="0"/>
              <w:keepLines w:val="0"/>
              <w:widowControl w:val="0"/>
              <w:suppressLineNumbers w:val="0"/>
              <w:spacing w:before="0" w:beforeAutospacing="0" w:after="0" w:afterAutospacing="0"/>
              <w:ind w:left="0" w:right="0"/>
              <w:jc w:val="both"/>
            </w:pPr>
            <w:r>
              <w:rPr>
                <w:rFonts w:hint="eastAsia" w:ascii="方正仿宋_GB2312" w:hAnsi="方正仿宋_GB2312" w:eastAsia="方正仿宋_GB2312" w:cs="方正仿宋_GB2312"/>
                <w:kern w:val="2"/>
                <w:sz w:val="21"/>
                <w:szCs w:val="24"/>
                <w:bdr w:val="none" w:color="auto" w:sz="0" w:space="0"/>
                <w:lang w:val="en-US" w:eastAsia="zh-CN" w:bidi="ar"/>
              </w:rPr>
              <w:t>（六）不执行法定的价格干预措施、紧急措施的其他行为。</w:t>
            </w:r>
          </w:p>
          <w:p w14:paraId="6A95B7A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第十三条经营者违反明码标价规定，有下列行为之一的，责令改正，没收违法所得，可以并处5000元以下的罚款：</w:t>
            </w:r>
          </w:p>
          <w:p w14:paraId="4EDE329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（一）不标明价格的；</w:t>
            </w:r>
          </w:p>
          <w:p w14:paraId="60C2724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（二）不按照规定的内容和方式明码标价的；</w:t>
            </w:r>
          </w:p>
          <w:p w14:paraId="03A88BA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（三）在标价之外加价出售商品或者收取未标明的费用的；</w:t>
            </w:r>
          </w:p>
          <w:p w14:paraId="78FD78E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（四）违反明码标价规定的其他行为。</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50AAEB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县局价监股、市场监督管理所。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4538E0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7D02B2D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1.商品品名、单价、计价单位等要素是否齐全。</w:t>
            </w:r>
          </w:p>
          <w:p w14:paraId="6ECEC0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2.服务项目名称、服务内容和价格或计价方式是否齐全。</w:t>
            </w:r>
          </w:p>
          <w:p w14:paraId="3C51B02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3.商品在销售时是否使用标价签或标价签遗失。</w:t>
            </w:r>
          </w:p>
          <w:p w14:paraId="7EB6858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4.收取费用是否高于商品、服务的标价。</w:t>
            </w:r>
          </w:p>
          <w:p w14:paraId="450B88D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5.经营者是否执行政府指导价、政府定价；</w:t>
            </w:r>
          </w:p>
          <w:p w14:paraId="36E11EB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6.经营者是否执行法定价格干预措施、紧急措施。</w:t>
            </w:r>
          </w:p>
          <w:p w14:paraId="68319DF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7.是否谎称商品和服务价格为政府定价或者政府指导价；</w:t>
            </w:r>
          </w:p>
          <w:p w14:paraId="503F2E4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8.是否以低价诱骗消费者或者其他经营者，以高价进行结算；</w:t>
            </w:r>
          </w:p>
          <w:p w14:paraId="2A5BB4F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9.是否通过虚假折价、减价或者价格比较等方式销售商品或者提供服务；</w:t>
            </w:r>
          </w:p>
          <w:p w14:paraId="3C6BD3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10.是否销售商品或者提供服务时，使用欺骗性、误导性的语言、文字、数字、图片或者视频等标示价格以及其他价格信息；</w:t>
            </w:r>
          </w:p>
          <w:p w14:paraId="1097FED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11.是否无正当理由拒绝履行或者不完全履行价格承诺；</w:t>
            </w:r>
          </w:p>
          <w:p w14:paraId="54269CF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12.是否不标示或者显著弱化标示对消费者或者其他经营者不利的价格条件，诱骗消费者或者其他经营者与其进行交易；</w:t>
            </w:r>
          </w:p>
          <w:p w14:paraId="2E158137">
            <w:pPr>
              <w:keepNext w:val="0"/>
              <w:keepLines w:val="0"/>
              <w:widowControl w:val="0"/>
              <w:suppressLineNumbers w:val="0"/>
              <w:spacing w:before="0" w:beforeAutospacing="0" w:after="0" w:afterAutospacing="0"/>
              <w:ind w:left="0" w:right="0"/>
              <w:jc w:val="both"/>
            </w:pPr>
            <w:r>
              <w:rPr>
                <w:rFonts w:hint="eastAsia" w:ascii="方正仿宋_GB2312" w:hAnsi="方正仿宋_GB2312" w:eastAsia="方正仿宋_GB2312" w:cs="方正仿宋_GB2312"/>
                <w:kern w:val="2"/>
                <w:sz w:val="21"/>
                <w:szCs w:val="24"/>
                <w:bdr w:val="none" w:color="auto" w:sz="0" w:space="0"/>
                <w:lang w:val="en-US" w:eastAsia="zh-CN" w:bidi="ar"/>
              </w:rPr>
              <w:t>13.是否通过积分、礼券、兑换券、代金券等折抵价款时，拒不按约定折抵价款。14.</w:t>
            </w:r>
            <w:r>
              <w:rPr>
                <w:rFonts w:hint="eastAsia" w:ascii="方正仿宋_GB2312" w:hAnsi="方正仿宋_GB2312" w:eastAsia="方正仿宋_GB2312" w:cs="方正仿宋_GB2312"/>
                <w:kern w:val="2"/>
                <w:sz w:val="21"/>
                <w:szCs w:val="21"/>
                <w:bdr w:val="none" w:color="auto" w:sz="0" w:space="0"/>
                <w:lang w:val="en-US" w:eastAsia="zh-CN" w:bidi="ar"/>
              </w:rPr>
              <w:t>经营者是否捏造、散布涨价信息，哄抬价格，推动商品价格过快、过高上涨。</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F7C97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6A38F72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4810D4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p w14:paraId="1BCF0AC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重大节假日、重点时段开展市场随机巡查。</w:t>
            </w:r>
          </w:p>
          <w:p w14:paraId="01ACE55B">
            <w:pPr>
              <w:keepNext w:val="0"/>
              <w:keepLines w:val="0"/>
              <w:widowControl w:val="0"/>
              <w:suppressLineNumbers w:val="0"/>
              <w:spacing w:before="0" w:beforeAutospacing="0" w:after="0" w:afterAutospacing="0"/>
              <w:ind w:left="0" w:right="0"/>
              <w:jc w:val="both"/>
              <w:rPr>
                <w:rFonts w:eastAsia="方正仿宋_GB2312"/>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依据投诉举报进行现场核查。</w:t>
            </w:r>
          </w:p>
        </w:tc>
      </w:tr>
      <w:tr w14:paraId="51EC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82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443AA4C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7</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502923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对经营者实施不正当竞争行为的检查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4AB990F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0960B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《中华人民共和国反不正当竞争法》第四条：县级以上人民政府履行工商行政管理职责的部门对不正当竞争行为进行查处；法律、行政法规规定由其他部门查处的，依照其规定。</w:t>
            </w:r>
          </w:p>
          <w:p w14:paraId="5566115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第十一条经营者不得编造、传播虚假信息或者误导性信息，损害竞争对手的商业信誉、商品声誉。</w:t>
            </w:r>
          </w:p>
          <w:p w14:paraId="1E87F00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第十三条：监督检查部门调查涉嫌不正当竞争行为，可以采取下列措施：</w:t>
            </w:r>
          </w:p>
          <w:p w14:paraId="0ACE168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（一）进入涉嫌不正当竞争行为的经营场所进行检查；</w:t>
            </w:r>
          </w:p>
          <w:p w14:paraId="3C0D53F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（二）询问被调查的经营者、利害关系人及其他有关单位、个人，要求其说明有关情况或者提供与被调查行为有关的其他资料；</w:t>
            </w:r>
          </w:p>
          <w:p w14:paraId="2D0945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（三）查询、复制与涉嫌不正当竞争行为有关的协议、账簿、单据、文件、记录、业务函电和其他资料；</w:t>
            </w:r>
          </w:p>
          <w:p w14:paraId="4E818F2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（四）查封、扣押与涉嫌不正当竞争行为有关的财物；</w:t>
            </w:r>
          </w:p>
          <w:p w14:paraId="1B5D44C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（五）查询涉嫌不正当竞争行为的经营者的银行账户。</w:t>
            </w:r>
          </w:p>
          <w:p w14:paraId="04F47AA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p>
          <w:p w14:paraId="6539132F">
            <w:pPr>
              <w:keepNext w:val="0"/>
              <w:keepLines w:val="0"/>
              <w:widowControl w:val="0"/>
              <w:suppressLineNumbers w:val="0"/>
              <w:spacing w:before="0" w:beforeAutospacing="0" w:after="0" w:afterAutospacing="0"/>
              <w:ind w:left="0" w:right="0" w:firstLine="42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监督检查部门调查涉嫌不正当竞争行为，应当遵守《中华人民共和国行政强制法》和其他有关法律、行政法规的规定，并应当将查处结果及时向社会公开。</w:t>
            </w:r>
          </w:p>
          <w:p w14:paraId="4A90305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第十四条：监督检查部门调查涉嫌不正当竞争行为，被调查的经营者、利害关系人及其他有关单位、个人应当如实提供有关资料或者情况。</w:t>
            </w:r>
          </w:p>
          <w:p w14:paraId="7763503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第一款：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14:paraId="5D1F757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第十九条：经营者违反本法第七条规定贿赂他人的，由监督检查部门没收违法所得，处十万元以上三百万元以下的罚款。情节严重的，吊销营业执照。</w:t>
            </w:r>
          </w:p>
          <w:p w14:paraId="052A85C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14:paraId="2B8BBC4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一条：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14:paraId="1CB8201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第二十二条：经营者违反本法第十条规定进行有奖销售的，由监督检查部门责令停止违法行为，处五万元以上五十万元以下的罚款。</w:t>
            </w:r>
          </w:p>
          <w:p w14:paraId="7069DDA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三条：经营者违反本法第十一条规定损害竞争对手商业信誉、商品声誉的，由监督检查部门责令停止违法行为、消除影响，处十万元以上五十万元以下的罚款；情节严重的，处五十万元以上三百万元以下的罚款。</w:t>
            </w:r>
          </w:p>
          <w:p w14:paraId="263BFCC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14:paraId="4D895ED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《网络交易监督管理办法》</w:t>
            </w:r>
          </w:p>
          <w:p w14:paraId="1F56150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第十四条第二款第四项：网络交易经营者不得以下列方式，作虚假或者引人误解的商业宣传，欺骗、误导消费</w:t>
            </w:r>
          </w:p>
          <w:p w14:paraId="5872B4C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（四）虚构点击量、关注度等流量数据，以及虚构点赞、打赏等交易互动数据。</w:t>
            </w:r>
          </w:p>
          <w:p w14:paraId="7F68B4F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第四十三条网络交易经营者违反本办法第十四条的，依照《中华人民共和国反不正当竞争法》的相关规定进行处罚。</w:t>
            </w:r>
          </w:p>
          <w:p w14:paraId="0047227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c>
          <w:tcPr>
            <w:tcW w:w="770" w:type="dxa"/>
            <w:tcBorders>
              <w:top w:val="single" w:color="auto" w:sz="4" w:space="0"/>
              <w:left w:val="single" w:color="auto" w:sz="4" w:space="0"/>
              <w:bottom w:val="single" w:color="auto" w:sz="4" w:space="0"/>
              <w:right w:val="single" w:color="auto" w:sz="4" w:space="0"/>
            </w:tcBorders>
            <w:shd w:val="clear"/>
            <w:vAlign w:val="center"/>
          </w:tcPr>
          <w:p w14:paraId="3646A31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县局公平交易股、市场监督管理所。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349FA9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C25EED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p w14:paraId="366EF2A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一、经营者是否擅自使用与他人有一定影响的商品名称、包装、装潢等相同或者近似的标识，引人误认为是他人商品或者与他人存在特定联系。</w:t>
            </w:r>
          </w:p>
          <w:p w14:paraId="7BFAEC9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二、经营者是否采用财物或者其他手段贿赂下列单位或者个人，以谋取交易机会或者竞争优势：</w:t>
            </w:r>
          </w:p>
          <w:p w14:paraId="3787160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（一）交易相对方的工作人员；</w:t>
            </w:r>
          </w:p>
          <w:p w14:paraId="3E8E643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（二）受交易相对方委托办理相关事务的单位或者个人；</w:t>
            </w:r>
          </w:p>
          <w:p w14:paraId="6BDE37F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（三）利用职权或者影响力影响交易的单位或者个人。</w:t>
            </w:r>
          </w:p>
          <w:p w14:paraId="2C15E69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如：某药品经营企业为向某医院销售药品，暗中给予该医院药品采购人员销售回扣。</w:t>
            </w:r>
          </w:p>
          <w:p w14:paraId="463D632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经营者是否对其商品的性能、功能、质量、销售状况、用户评价、曾获荣誉等作虚假或者引人误解的商业宣传，欺骗、误导消费者。经营者是否通过组织虚假交易等方式，帮助其他经营者进行虚假或者引人误解的商业宣传。</w:t>
            </w:r>
          </w:p>
          <w:p w14:paraId="6C8B8E8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四、经营者是否侵犯商业秘密：</w:t>
            </w:r>
          </w:p>
          <w:p w14:paraId="7976709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1.以盗窃、贿赂、欺诈、胁迫、电子侵入或者其他不正当手段获取权利人的商业秘密；</w:t>
            </w:r>
          </w:p>
          <w:p w14:paraId="722302E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2.披露、使用或者允许他人使用以第1条所列手段获取的权利人的商业秘密；</w:t>
            </w:r>
          </w:p>
          <w:p w14:paraId="0F46DC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3.违反保密义务或者违反权利人有关保守商业秘密的要求，披露、使用或者允许他人使用其所掌握的商业秘密；</w:t>
            </w:r>
          </w:p>
          <w:p w14:paraId="157993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4.教唆、引诱、帮助他人违反保密义务或者违反权利人有关保守商业秘密的要求，获取、披露、使用或者允许他人使用权利人的商业秘密。</w:t>
            </w:r>
          </w:p>
          <w:p w14:paraId="12ED95F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五、经营者进行有奖销售是否存在下列情形：</w:t>
            </w:r>
          </w:p>
          <w:p w14:paraId="1683DBB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1.有奖销售所设奖的种类、兑奖条件、奖金金额或者奖品等有奖销售信息不明确，影响兑奖；</w:t>
            </w:r>
          </w:p>
          <w:p w14:paraId="1D49808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2.经营者采用谎称有奖或者故意让内定人员中奖的欺骗方式进行有奖销售；</w:t>
            </w:r>
          </w:p>
          <w:p w14:paraId="2DEC48E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3.抽奖式的有奖销售，最高奖的金额超过五万元。</w:t>
            </w:r>
          </w:p>
          <w:p w14:paraId="46C8CFE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经营者是否编造、传播虚假信息或者事实虽然真实，但仅陈述部分事实，容易引发错误联想的误导性信息，对竞争对手的商业信誉、商品声誉进行恶意的诋毁、贬低，以破坏竞争对手的交易机会和竞争优势，并为自己谋取不正当利益。</w:t>
            </w:r>
          </w:p>
          <w:p w14:paraId="56A91CD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七、经营者是否利用技术手段，通过影响用户选择或者其他方式，实施下列妨碍、破坏其他经营者合法提供的网络产品或者服务正常运行的行为：</w:t>
            </w:r>
          </w:p>
          <w:p w14:paraId="2B82B0A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（一）未经其他经营者同意，在其合法提供的网络产品或者服务中，插入链接、强制进行目标跳转；</w:t>
            </w:r>
          </w:p>
          <w:p w14:paraId="3296D77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（二）误导、欺骗、强迫用户修改、关闭、卸载其他经营者合法提供的网络产品或者服务；</w:t>
            </w:r>
          </w:p>
          <w:p w14:paraId="36B85F1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（三）恶意对其他经营者合法提供的网络产品或者服务实施不兼容；</w:t>
            </w:r>
          </w:p>
          <w:p w14:paraId="544AF2B9">
            <w:pPr>
              <w:keepNext w:val="0"/>
              <w:keepLines w:val="0"/>
              <w:widowControl w:val="0"/>
              <w:suppressLineNumbers w:val="0"/>
              <w:spacing w:before="0" w:beforeAutospacing="0" w:after="0" w:afterAutospacing="0"/>
              <w:ind w:left="0" w:right="0"/>
              <w:jc w:val="both"/>
              <w:rPr>
                <w:rFonts w:eastAsia="方正仿宋_GB2312"/>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（四）其他妨碍、破坏其他经营者合法提供的网络产品或者服务正常运行的行为。</w:t>
            </w:r>
          </w:p>
          <w:p w14:paraId="235A5398">
            <w:pPr>
              <w:pStyle w:val="2"/>
              <w:widowControl/>
              <w:ind w:left="0" w:firstLine="640"/>
              <w:rPr>
                <w:bdr w:val="none" w:color="auto" w:sz="0" w:space="0"/>
                <w:lang w:val="en-US"/>
              </w:rPr>
            </w:pPr>
          </w:p>
        </w:tc>
        <w:tc>
          <w:tcPr>
            <w:tcW w:w="832" w:type="dxa"/>
            <w:tcBorders>
              <w:top w:val="single" w:color="auto" w:sz="4" w:space="0"/>
              <w:left w:val="single" w:color="auto" w:sz="4" w:space="0"/>
              <w:bottom w:val="single" w:color="auto" w:sz="4" w:space="0"/>
              <w:right w:val="single" w:color="auto" w:sz="4" w:space="0"/>
            </w:tcBorders>
            <w:shd w:val="clear"/>
            <w:vAlign w:val="center"/>
          </w:tcPr>
          <w:p w14:paraId="6758067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5A1348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1F6ACFC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依据投诉举报进行现场核查</w:t>
            </w:r>
          </w:p>
        </w:tc>
      </w:tr>
      <w:tr w14:paraId="3B3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5"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35AA946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8</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72B453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对电子商务平台经营者的行政检查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6A20BDF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595502D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《电子商务法》</w:t>
            </w:r>
          </w:p>
          <w:p w14:paraId="6CC852B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第二十七条：电子商务平台经营者应当要求申请进入平台销售商品或者提供服务的经营者提交其身份、地址、联系方式、行政许可等真实信息，进行核验、登记，建立登记档案，并定期核验更新。</w:t>
            </w:r>
          </w:p>
          <w:p w14:paraId="0B03FE2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电子商务平台经营者为进入平台销售商品或者提供服务的非经营用户提供服务，应当遵守本节有关规定。</w:t>
            </w:r>
          </w:p>
          <w:p w14:paraId="100819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14:paraId="63136F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第三十二条：电子商务平台经营者应当遵循公开、公平、公正的原则，制定平台服务协议和交易规则，明确进入和退出平台、商品和服务质量保障、消费者权益保护、个人信息保护等方面的权利和义务。</w:t>
            </w:r>
          </w:p>
          <w:p w14:paraId="0E4BC37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第三十三条：电子商务平台经营者应当在其首页显著位置持续公示平台服务协议和交易规则信息或者上述信息的链接标识，并保证经营者和消费者能够便利、完整地阅览和下载。</w:t>
            </w:r>
          </w:p>
          <w:p w14:paraId="75F7743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第三十四条：电子商务平台经营者修改平台服务协议和交易规则，应当在其首页显著位置公开征求意见，采取合理措施确保有关各方能够及时充分表达意见。修改内容应当至少在实施前七日予以公示。</w:t>
            </w:r>
          </w:p>
          <w:p w14:paraId="5215E39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平台内经营者不接受修改内容，要求退出平台的，电子商务平台经营者不得阻止，并按照修改前的服务协议和交易规则承担相关责任。</w:t>
            </w:r>
          </w:p>
          <w:p w14:paraId="2321721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第三十六条：电子商务平台经营者依据平台服务协议和交易规则对平台内经营者违反法律、法规的行为实施警示、暂停或者终止服务等措施的，应当及时公示。</w:t>
            </w:r>
          </w:p>
          <w:p w14:paraId="141F5E9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第三十七条：电子商务平台经营者在其平台上开展自营业务的，应当以显著方式区分标记自营业务和平台内经营者开展的业务，不得误导消费者。</w:t>
            </w:r>
          </w:p>
          <w:p w14:paraId="7970F01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电子商务平台经营者对其标记为自营的业务依法承担商品销售者或者服务提供者的民事责任。</w:t>
            </w:r>
          </w:p>
          <w:p w14:paraId="5723328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第三十九条：电子商务平台经营者应当建立健全信用评价制度，公示信用评价规则，为消费者提供对平台内销售的商品或者提供的服务进行评价的途径。</w:t>
            </w:r>
          </w:p>
          <w:p w14:paraId="118FCD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电子商务平台经营者不得删除消费者对其平台内销售的商品或者提供的服务的评价。</w:t>
            </w:r>
          </w:p>
          <w:p w14:paraId="749478A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第四十条：电子商务平台经营者应当根据商品或者服务的价格、销量、信用等以多种方式向消费者显示商品或者服务的搜索结果；对于竞价排名的商品或者服务，应当显著标明“广告”。</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98B082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县局公平交易股、市场监督管理所。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0024CE4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电子商务平台经营者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2C369DD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电子商务平台经营者履行主体责任监督检查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4DF1D1A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AC4B1F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251C743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17DA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4"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0263AD7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9</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6C11010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对广播、电视、报刊、期刊等媒体的广告行为检查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EFB7A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40876D0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《广告法》</w:t>
            </w:r>
          </w:p>
          <w:p w14:paraId="0EB77D0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第五条：广告主、广告经营者、广告发布者从事广告活动，应当遵守法律、法规，诚实信用，公平竞争。</w:t>
            </w:r>
          </w:p>
          <w:p w14:paraId="6908A07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第六条：国务院市场监督管理部门主管全国的广告监督管理工作，国务院有关部门在各自的职责范围内负责广告管理相关工作。</w:t>
            </w:r>
          </w:p>
          <w:p w14:paraId="051A02A6">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县级以上地方市场监督管理部门主管本行政区域的广告监督管理工作，县级以上地方人民政府有关部门在各自的职责范围内负责广告管理相关工作。</w:t>
            </w:r>
          </w:p>
          <w:p w14:paraId="5CFD138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第二十九条：广播电台、电视台、报刊出版单位从事广告发布业务的，应当设有专门从事广告业务的机构，配备必要的人员，具有与发布广告相适应的场所、设备。</w:t>
            </w:r>
          </w:p>
          <w:p w14:paraId="69957E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第三十条：广告主、广告经营者、广告发布者之间在广告活动中应当依法订立书面合同。</w:t>
            </w:r>
          </w:p>
          <w:p w14:paraId="68482C8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九条：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14:paraId="4A7F8240">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市场监督管理部门应当建立健全广告监测制度，完善监测措施，及时发现和依法查处违法广告行为。</w:t>
            </w:r>
          </w:p>
          <w:p w14:paraId="1739430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第五十一条：市场监督管理部门依照本法规定行使职权，当事人应当协助、配合，不得拒绝、阻挠。</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75A101F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县局广告监管股、市场监督管理所。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29BE4FF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企业、个体工商户及其他经营单位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A18474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1.检查广告媒体单位是否违反《广告法》等法律法规涉嫌发布虚假违法广告；</w:t>
            </w:r>
          </w:p>
          <w:p w14:paraId="35F13CE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2.检查广告媒体单位是否建立、健全广告业务的承接登记、审核、档案管理等制度。</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62D9D17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65D7DDF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0F89E3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1.依据《广告法》第四十九条，上级交办涉嫌广告违法、日常投诉举报涉嫌广告违法、广告监测平台监测到的涉嫌广告违法的当事人进行现场核查。2.</w:t>
            </w:r>
            <w:r>
              <w:rPr>
                <w:rFonts w:hint="eastAsia" w:ascii="方正仿宋_GB2312" w:hAnsi="方正仿宋_GB2312" w:eastAsia="方正仿宋_GB2312" w:cs="方正仿宋_GB2312"/>
                <w:kern w:val="2"/>
                <w:sz w:val="21"/>
                <w:szCs w:val="21"/>
                <w:bdr w:val="none" w:color="auto" w:sz="0" w:space="0"/>
                <w:lang w:val="en-US" w:eastAsia="zh-CN" w:bidi="ar"/>
              </w:rPr>
              <w:t>按照《国务院关于在市场监管领域全面推行部门部门联合“双随机、一公开”监管意见》和《湖南省人民政府关于印发〈湖南省市场监管领域全面推行部门联合“双随机、一公开”监管实施方案〉的通知》规定执行。</w:t>
            </w:r>
          </w:p>
        </w:tc>
      </w:tr>
      <w:tr w14:paraId="4E80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5"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6258505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10</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2B9ADBF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对广告经营者、广告发布者的广告业务承接登记、审核、档案管理、统计报表，广告设计、制作、代理、发布等广告行为检查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7EC464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4844502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《广告法》</w:t>
            </w:r>
          </w:p>
          <w:p w14:paraId="2CD6D1A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第五条：广告主、广告经营者、广告发布者从事广告活动，应当遵守法律、法规，诚实信用，公平竞争。</w:t>
            </w:r>
          </w:p>
          <w:p w14:paraId="6268B78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第六条：国务院市场监督管理部门主管全国的广告监督管理工作，国务院有关部门在各自的职责范围内负责广告管理相关工作。</w:t>
            </w:r>
          </w:p>
          <w:p w14:paraId="1CC4CF6C">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县级以上地方市场监督管理部门主管本行政区域的广告监督管理工作，县级以上地方人民政府有关部门在各自的职责范围内负责广告管理相关工作。</w:t>
            </w:r>
          </w:p>
          <w:p w14:paraId="200710C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九条：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14:paraId="2C82CC2D">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市场监督管理部门应当建立健全广告监测制度，完善监测措施，及时发现和依法查处违法广告行为。</w:t>
            </w:r>
          </w:p>
          <w:p w14:paraId="0F5E7E3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第五十一条：市场监督管理部门依照本法规定行使职权，当事人应当协助、配合，不得拒绝、阻挠。</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CE528B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县局广告监管股、市场监督管理所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CC93C7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企业、个体工商户及其他经营单位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3C6BBF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1.检查广告经营者、广告发布者是否违反《广告法》等法律法规涉嫌发布虚假违法广告；</w:t>
            </w:r>
          </w:p>
          <w:p w14:paraId="213C74C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2.检查广告经营单位是否建立、健全广告业务的承接登记、审核、档案管理等制度。</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03384F7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1F1E6EF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39BEC3F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4"/>
                <w:bdr w:val="none" w:color="auto" w:sz="0" w:space="0"/>
                <w:lang w:val="en-US" w:eastAsia="zh-CN" w:bidi="ar"/>
              </w:rPr>
              <w:t>1.依据《广告法》第四十九条，上级交办涉嫌广告违法、日常投诉举报涉嫌广告违法、广告监测平台监测到的涉嫌广告违法的当事人进行现场核查。2.</w:t>
            </w:r>
            <w:r>
              <w:rPr>
                <w:rFonts w:hint="eastAsia" w:ascii="方正仿宋_GB2312" w:hAnsi="方正仿宋_GB2312" w:eastAsia="方正仿宋_GB2312" w:cs="方正仿宋_GB2312"/>
                <w:kern w:val="2"/>
                <w:sz w:val="21"/>
                <w:szCs w:val="21"/>
                <w:bdr w:val="none" w:color="auto" w:sz="0" w:space="0"/>
                <w:lang w:val="en-US" w:eastAsia="zh-CN" w:bidi="ar"/>
              </w:rPr>
              <w:t>按照《国务院关于在市场监管领域全面推行部门部门联合“双随机、一公开”监管意见》和《湖南省人民政府关于印发〈湖南省市场监管领域全面推行部门联合“双随机、一公开”监管实施方案〉的通知》规定执行。</w:t>
            </w:r>
          </w:p>
        </w:tc>
      </w:tr>
      <w:tr w14:paraId="003A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67"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59A8F1D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11</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7E606A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对产品质量的监督检查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00CCD4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44CD1AD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《中华人民共和国产品质量法》</w:t>
            </w:r>
          </w:p>
          <w:p w14:paraId="202A6C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第八条县级以上地方市场监督管理部门主管本行政区域内的产品质量监督工作。县级以上地方人民政府有关部门在各自的职责范围内负责产品质量监督工作。</w:t>
            </w:r>
          </w:p>
          <w:p w14:paraId="7A0E64A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《工业产品生产单位落实质量安全主体责任监督管理规定》</w:t>
            </w:r>
          </w:p>
          <w:p w14:paraId="0321895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第十四条市场监督管理部门应当将生产单位建立并落实工业产品质量安全责任制等管理制度，生产单位在日管控、周排查、月调度中发现的工业产品质量安全风险隐患以及整改情况作为监督检查的重要内容。</w:t>
            </w:r>
          </w:p>
          <w:p w14:paraId="22699B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《工业产品销售单位落实质量安全主体责任监督管理规定》</w:t>
            </w:r>
          </w:p>
          <w:p w14:paraId="14BA646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第十四条市场监督管理部门应当将销售单位建立并落实工业产品质量安全责任制等管理制度，生产单位在日管控、周排查、月调度中发现的工业产品质量安全风险隐患以及整改情况作为监督检查的重要内容。</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6A38CD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县局标准和质量监督管理股、市场监督管理所。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5CDE26A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工业产品生产企业和销售企业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56B614C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1、建立健全产品质量管理制度情况检查；</w:t>
            </w:r>
          </w:p>
          <w:p w14:paraId="793C9A1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2、产品质量情况检查；</w:t>
            </w:r>
          </w:p>
          <w:p w14:paraId="5DCB463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3、产品标识情况检查；</w:t>
            </w:r>
          </w:p>
          <w:p w14:paraId="5E0705B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4、落实质量安全主体责任情况检查。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467387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3B209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7858B56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根据质量状况、上级要求、社会舆情、投诉举报等进行评估，省、市、县级市场监管部门可在辖区内组织开展专项监督检查工作。县级市场监管部门组织监管所负责日常监督检查工作。</w:t>
            </w:r>
          </w:p>
        </w:tc>
      </w:tr>
      <w:tr w14:paraId="21EC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860"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275F77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12</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E41B25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对获得工业产品生产许可证企业的监督检查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2DC10DF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EA6177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《中华人民共和国行政许可法》</w:t>
            </w:r>
          </w:p>
          <w:p w14:paraId="5E40018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第六十一条行政机关应当建立健全监督制度，通过核查反映被许可人从事行政许可事项活动情况的有关材料，履行监督责任。</w:t>
            </w:r>
          </w:p>
          <w:p w14:paraId="3B2AE89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《中华人民共和国工业产品生产许可证管理条例》</w:t>
            </w:r>
          </w:p>
          <w:p w14:paraId="117BE7F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14:paraId="2BEB14A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第三十九条国务院工业产品生产许可证主管部门和县级以上地方工业产品生产许可证主管部门应当对企业实施定期或者不定期的监督检查。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4ADAE6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县局标准和质量监督管理股、市场监督管理所。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0CD1546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获得工业产品生产许可证的企业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1159CE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按照产品对应的工业产品生产许可证实施细则执行，通常包括：</w:t>
            </w:r>
          </w:p>
          <w:p w14:paraId="1188F3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1、营业执照情况检查；</w:t>
            </w:r>
          </w:p>
          <w:p w14:paraId="16E0889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2、专业技术人员情况检查；</w:t>
            </w:r>
          </w:p>
          <w:p w14:paraId="549E3B3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3、生产条件和检验检疫手段情况检查；</w:t>
            </w:r>
          </w:p>
          <w:p w14:paraId="5941724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4、技术文件和工艺文件检查；</w:t>
            </w:r>
          </w:p>
          <w:p w14:paraId="3470C98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5、质量管理制度和责任制度检查；</w:t>
            </w:r>
          </w:p>
          <w:p w14:paraId="4781EDE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6、产品质量情况检查；</w:t>
            </w:r>
          </w:p>
          <w:p w14:paraId="6995948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7、产业政策情况检查。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1FC797F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36E0759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39EE7C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按照省级检查20%、市级检查30%、县级补充全覆盖的原则，通过“双随机、一公开”平台随机抽取检查对象。</w:t>
            </w:r>
          </w:p>
        </w:tc>
      </w:tr>
      <w:tr w14:paraId="5DD9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630"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5827E51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13</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8F3D8F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对食品（食品添加剂）生产者的监督检查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0A8E36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CF97D8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7B9C399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14:paraId="7D66C48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县级人民政府食品安全监督管理部门可以在乡镇或者特定区域设立派出机构。</w:t>
            </w:r>
          </w:p>
          <w:p w14:paraId="7613DA1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p w14:paraId="2628826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第一百一十条：县级以上人民政府食品安全监督管理部门履行食品安全监督管理职责，有权采取下列措施，对生产经营者遵守本法的情况进行监督检查：</w:t>
            </w:r>
          </w:p>
          <w:p w14:paraId="515E6BF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（一）进入生产经营场所实施现场检查；</w:t>
            </w:r>
          </w:p>
          <w:p w14:paraId="035FB67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0533F73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11DD9E4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（四）查封、扣押有证据证明不符合食品安全标准或者有证据证明存在安全隐患以及用于违法生产经营的食品、食品添加剂、食品相关产品；</w:t>
            </w:r>
          </w:p>
          <w:p w14:paraId="6E6773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（五）查封违法从事生产经营活动的场所。</w:t>
            </w:r>
          </w:p>
          <w:p w14:paraId="3E90CA0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生产经营监督检查管理办法》（2021年修订）第八条省级市场监督管理部门负责监督指导本行政区域内食品生产经营监督检查工作，重点组织和协调对产品风险高、影响区域广的食品生产经营者的监督检查。</w:t>
            </w:r>
          </w:p>
          <w:p w14:paraId="742827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第九条设区的市级（以下简称市级）、县级市场监督管理部门负责本行政区域内食品生产经营监督检查工作。</w:t>
            </w:r>
          </w:p>
          <w:p w14:paraId="7CCA20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市级市场监督管理部门可以结合本行政区域食品生产经营者规模、风险、分布等实际情况，按照本级人民政府要求，划分本行政区域监督检查事权，确保监督检查覆盖本行政区域所有食品生产经营者。</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589817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74E5782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食品（食品添加剂）生产者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5EE436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生产者资质、生产环境条件、进货查验、生产过程控制、产品检验、贮存及交付控制、不合格食品管理和食品召回、标签和说明书、食品安全自查、从业人员管理、信息记录和追溯、食品安全事故处置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FF7B54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4212F8A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4AB039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5EC2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74"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E0FFA5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14</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66543A6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对食品生产加工小作坊的监督检查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5CC81E4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7A9ABB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《湖南省食品生产加工小作坊小餐饮和食品摊贩管理条例》（2024年修订）第四条：县级以上人民政府市场监督管理部门负责对本行政区域内小作坊、小餐饮和食品摊贩的食品安全进行监督管理和指导。</w:t>
            </w:r>
          </w:p>
          <w:p w14:paraId="6533278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县级以上人民政府城市管理部门按照法定职责做好食品摊贩的监督管理工作。</w:t>
            </w:r>
          </w:p>
          <w:p w14:paraId="46BC998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县级以上人民政府发展和改革、卫生健康、农业农村、商务、生态环境等部门按照各自职责，负责本行政区域内小作坊、小餐饮和食品摊贩监督管理相关工作。</w:t>
            </w:r>
          </w:p>
          <w:p w14:paraId="61ED4E9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第二十九条：县级以上人民政府市场监督管理等有关部门应当建立健全小作坊、小餐饮和食品摊贩的监督检查制度，通过日常巡查、定期检查和抽样检验等方式加强日常监督检查。</w:t>
            </w:r>
          </w:p>
          <w:p w14:paraId="22172B6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91B28B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52E7AC2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食品生产加工小作坊</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778447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生产者资质、生产环境条件、进货查验、生产过程控制、产品检验、贮存及交付控制、不合格食品管理和食品召回、标签和说明书、食品安全自查、从业人员管理、信息记录和追溯、食品安全事故处置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D1E94D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5EFD532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2EC5CBC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6176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74"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678B017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15</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2FDF92D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对餐饮服务经营者的食品安全的行政检查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9EE9E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4DCB7AD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p>
          <w:p w14:paraId="48C41F9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县级以上地方人民政府组织本级食品安全监督管理、农业行政等部门制定本行政区域的食品安全年度监督管理计划，向社会公布并组织实施。</w:t>
            </w:r>
          </w:p>
          <w:p w14:paraId="7812220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食品安全年度监督管理计划应当将下列事项作为监督管理的重点：</w:t>
            </w:r>
          </w:p>
          <w:p w14:paraId="325495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（三）发生食品安全事故风险较高的食品生产经营者；</w:t>
            </w:r>
          </w:p>
          <w:p w14:paraId="0F9AE88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（四）食品安全风险监测结果表明可能存在食品安全隐患的事项。</w:t>
            </w:r>
          </w:p>
          <w:p w14:paraId="567EE2B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《中华人民共和国食品安全法》第一百一十条，县级以上人民政府食品安全监督管理部门履行食品安全监督管理职责，有权采取下列措施，对生产经营者遵守本法的情况进行监督检查：</w:t>
            </w:r>
          </w:p>
          <w:p w14:paraId="72C357F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（一）进入生产经营场所实施现场检查；</w:t>
            </w:r>
          </w:p>
          <w:p w14:paraId="18BADA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55FF96A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05FB21C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（四）查封、扣押有证据证明不符合食品安全标准或者有证据证明存在安全隐患以及用于违法生产经营的食品、食品添加剂、食品</w:t>
            </w:r>
          </w:p>
          <w:p w14:paraId="42E30A6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相关产品；</w:t>
            </w:r>
          </w:p>
          <w:p w14:paraId="31F803B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（五）查封违法从事生产经营活动的场所。</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61987DA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县局餐饮服务食品安全监督管理股、市场监督管理所。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2E98135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餐饮服务经营者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77D33A0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餐饮服务提供者资质、从业人员健康管理、原料控制、加工制作过程、食品添加剂使用管理、场所和设备设施清洁维护、餐饮具清洗消毒、食品安全事故处置等</w:t>
            </w:r>
          </w:p>
          <w:p w14:paraId="648EE1E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执行食品安全法律、法规、规章和食品安全标准等情况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0F5578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073F180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693B71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1.省级市场监督管理部门负责监督指导本行政区域内食品生产经营监督检查工作，重点组织和协调对产品风险高、影响区域广的食品生产经营者的监督检查。</w:t>
            </w:r>
          </w:p>
          <w:p w14:paraId="6B24A69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2.设区的市级（以下简称市级）、县级市场监督管理部门负责本行政区域内食品生产经营监督检查工作。</w:t>
            </w:r>
          </w:p>
          <w:p w14:paraId="1910527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p>
          <w:p w14:paraId="5FA89D7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w:t>
            </w:r>
          </w:p>
          <w:p w14:paraId="41E24B9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监督检查。</w:t>
            </w:r>
          </w:p>
          <w:p w14:paraId="42C2E38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5.根据食品安全风险分级</w:t>
            </w:r>
          </w:p>
          <w:p w14:paraId="437A891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结果，对风险等级为A级</w:t>
            </w:r>
          </w:p>
          <w:p w14:paraId="64B0802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风险的食品经营者，原则上</w:t>
            </w:r>
          </w:p>
          <w:p w14:paraId="5603082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每年至少监督检查1次；对</w:t>
            </w:r>
          </w:p>
          <w:p w14:paraId="70BF9C8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风险等级为B级风险的食品经营者，原则上每年至少</w:t>
            </w:r>
          </w:p>
          <w:p w14:paraId="3A8D6CC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监督检查1—2次；对风险</w:t>
            </w:r>
          </w:p>
          <w:p w14:paraId="54CBE8B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等级为C级风险的食品经</w:t>
            </w:r>
          </w:p>
          <w:p w14:paraId="39D38EE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营者，原则上每年至少监督</w:t>
            </w:r>
          </w:p>
          <w:p w14:paraId="4B652EE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检查2—3次；对风险等级</w:t>
            </w:r>
          </w:p>
          <w:p w14:paraId="67467FD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为D级风险的食品经营者，</w:t>
            </w:r>
          </w:p>
          <w:p w14:paraId="5BC1FED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原则上每年至少监督检查3</w:t>
            </w:r>
          </w:p>
          <w:p w14:paraId="71FDCB0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—4次。</w:t>
            </w:r>
          </w:p>
          <w:p w14:paraId="4E5DEA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6.对风险等级为D级的餐</w:t>
            </w:r>
          </w:p>
          <w:p w14:paraId="77753EF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饮服务经营者以及中央厨</w:t>
            </w:r>
          </w:p>
          <w:p w14:paraId="0834EA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房、集体用餐配送单位等高</w:t>
            </w:r>
          </w:p>
          <w:p w14:paraId="769E81C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风险食品经营者可以根据</w:t>
            </w:r>
          </w:p>
          <w:p w14:paraId="11539C8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实际情况增加监督检查频次</w:t>
            </w:r>
          </w:p>
        </w:tc>
      </w:tr>
      <w:tr w14:paraId="04FD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52"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BAD1BD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16</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7F711BA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对学校、养老院等食堂以学生为主要供餐对象的集体用餐配送单位的行政检查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AE2C8A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3088DE6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p>
          <w:p w14:paraId="67B32C8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县级以上地方人民政府组织本级食品安全监督管理、农业行政等部门制定本行政区域的食品安全年度监督管理计划，向社会公布并组织实施。</w:t>
            </w:r>
          </w:p>
          <w:p w14:paraId="3A09318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食品安全年度监督管理计划应当将下列事项作为监督管理的重点：</w:t>
            </w:r>
          </w:p>
          <w:p w14:paraId="51BF2E1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（三）发生食品安全事故风险较高的食品生产经营者；</w:t>
            </w:r>
          </w:p>
          <w:p w14:paraId="6DDF213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（四）食品安全风险监测结果表明可能存在食品安全隐患的事项。</w:t>
            </w:r>
          </w:p>
          <w:p w14:paraId="4CA0E5F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《中华人民共和国食品安全法》第一百一十条，县级以上人民政府食品安全监督管理部门履行食品安全监督管理职责，有权采取下列措施，对生产经营者遵守本法的情况进行监督检查：</w:t>
            </w:r>
          </w:p>
          <w:p w14:paraId="12F4A7B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（一）进入生产经营场所实施现场检查；</w:t>
            </w:r>
          </w:p>
          <w:p w14:paraId="704D79F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4F4D06E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44FF636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（四）查封、扣押有证据证明不符合食品安全标准或者有证据证明存在安全隐患以及用于违法生产经营的食品、食品添加剂、食品相关产品；</w:t>
            </w:r>
          </w:p>
          <w:p w14:paraId="381AE36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（五）查封违法从事生产经营活动的场所。</w:t>
            </w:r>
          </w:p>
          <w:p w14:paraId="6A87AA82">
            <w:pPr>
              <w:pStyle w:val="2"/>
              <w:widowControl/>
              <w:rPr>
                <w:szCs w:val="21"/>
                <w:bdr w:val="none" w:color="auto" w:sz="0" w:space="0"/>
                <w:lang w:val="en-US"/>
              </w:rPr>
            </w:pP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B5CF4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县局餐饮服务食品安全监督管理股、市场监督管理所。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A3799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单位食堂、学生集体用餐配送单位（即校外供餐单位）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7F97B0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餐饮服务提供者资质、从业人员健康管理、原料控制、加工制作过程、食品添加剂使用管理、场所和设备设施清洁维护、餐饮具清洗消毒、食品安全事故处置等</w:t>
            </w:r>
          </w:p>
          <w:p w14:paraId="7EEF290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执行食品安全法律、法规、规章和食品安全标准等情况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117478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EF9D49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2D854BB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1.省级市场监督管理部门负责监督指导本行政区域内食品生产经营监督检查工作，重点组织和协调对产品风险高、影响区域广的食品生产经营者的监督检查。</w:t>
            </w:r>
          </w:p>
          <w:p w14:paraId="502CBF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2.设区的市级（以下简称市级）、县级市场监督管理部门负责本行政区域内食品生产经营监督检查工作。</w:t>
            </w:r>
          </w:p>
          <w:p w14:paraId="767BFD1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p>
          <w:p w14:paraId="268273A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w:t>
            </w:r>
          </w:p>
          <w:p w14:paraId="147B464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监督检查。</w:t>
            </w:r>
          </w:p>
          <w:p w14:paraId="5D67B9E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5.根据食品安全风险分级</w:t>
            </w:r>
          </w:p>
          <w:p w14:paraId="25C2015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结果，对风险等级为A级</w:t>
            </w:r>
          </w:p>
          <w:p w14:paraId="27EE138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风险的食品经营者，原则上</w:t>
            </w:r>
          </w:p>
          <w:p w14:paraId="44989D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每年至少监督检查1次；对</w:t>
            </w:r>
          </w:p>
          <w:p w14:paraId="18BE7D1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风险等级为B级风险的食品经营者，原则上每年至少</w:t>
            </w:r>
          </w:p>
          <w:p w14:paraId="1EE57B3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监督检查1—2次；对风险</w:t>
            </w:r>
          </w:p>
          <w:p w14:paraId="7275BFA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等级为C级风险的食品经</w:t>
            </w:r>
          </w:p>
          <w:p w14:paraId="1561A88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营者，原则上每年至少监督</w:t>
            </w:r>
          </w:p>
          <w:p w14:paraId="2A5E705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检查2—3次；对风险等级</w:t>
            </w:r>
          </w:p>
          <w:p w14:paraId="4B12B28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为D级风险的食品经营者，</w:t>
            </w:r>
          </w:p>
          <w:p w14:paraId="7D7DA72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原则上每年至少监督检查3</w:t>
            </w:r>
          </w:p>
          <w:p w14:paraId="074FCD0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—4次。</w:t>
            </w:r>
          </w:p>
          <w:p w14:paraId="3946837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6.对学校食堂、校外供餐单</w:t>
            </w:r>
          </w:p>
          <w:p w14:paraId="38A0B4E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位等风险等级为D级的餐</w:t>
            </w:r>
          </w:p>
          <w:p w14:paraId="5C96120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饮服务经营者可以根据实际情况增加监督检查频次</w:t>
            </w:r>
          </w:p>
        </w:tc>
      </w:tr>
      <w:tr w14:paraId="5F4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630"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C9D584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17</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63921B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对食品销售经营者的食品安全行政检查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841140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8D4312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一、《中华人民共和国食品安全法》第一百零九条第一款、第二款、第三款第（三）（四）项。</w:t>
            </w:r>
          </w:p>
          <w:p w14:paraId="47B2201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县级以上人民政府食品安全监督管理部门根据食品安全风险监测、风险评估结果和食品安全状况等，确定监督管理的重点、方式和频次，实施风险分级管理。</w:t>
            </w:r>
          </w:p>
          <w:p w14:paraId="096E086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县级以上地方人民政府组织本级食品安全监督管理、农业行政等部门制定本行政区域的食品安全年度监督管理计划，向社会公布并组织实施。</w:t>
            </w:r>
          </w:p>
          <w:p w14:paraId="1629CC5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食品安全年度监督管理计划应当将下列事项作为监督管理的重点：</w:t>
            </w:r>
          </w:p>
          <w:p w14:paraId="6E11889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（三）发生食品安全事故风险较高的食品生产经营者；</w:t>
            </w:r>
          </w:p>
          <w:p w14:paraId="020B186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（四）食品安全风险监测结果表明可能存在食品安全隐患的事项。</w:t>
            </w:r>
          </w:p>
          <w:p w14:paraId="5BE9479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二、《中华人民共和国食品安全法》第一百一十条，县级以上人民政府食品安全监督管理部门履行食品安全监督管理职责，有权采取下列措施，对生产经营者遵守本法的情况进行监督检查：</w:t>
            </w:r>
          </w:p>
          <w:p w14:paraId="230A2F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（一）进入生产经营场所实施现场检查；</w:t>
            </w:r>
          </w:p>
          <w:p w14:paraId="55B276D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355AF9D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20371D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（四）查封、扣押有证据证明不符合食品安全标准或者有证据证明存在安全隐患以及用于违法生产经营的食品、食品添加剂、食品相关产品；</w:t>
            </w:r>
          </w:p>
          <w:p w14:paraId="36539F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（五）查封违法从事生产经营活动的场所。</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75D9DC4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4BDE8DF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食品销售经营者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79E1DB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销售经营者资质、一般规定执行、禁止性规定执行、经营场所环境卫生、经营过程控制、进货查验、食品贮存、食品召回、温度控制及记录、过期及其他不符合食品安全标准的食品处置、标签和说明书、食品安全自查、从业人员管理、食品安全事故处置、进口食品销售、食用农产品销售、网络食品销售等执行食品安全法律、法规、规章和食品安全标准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6808112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3FF2A18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72820CB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p>
          <w:p w14:paraId="22188BF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2.对风险等级为D级的食品销售经营者实施重点监督检查，并可以根据实际情况增加监督检查频次。</w:t>
            </w:r>
          </w:p>
        </w:tc>
      </w:tr>
      <w:tr w14:paraId="678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4"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36BA59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18</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5E0026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对小餐饮的食品安全行政检查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804564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5FA310A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湖南省食品生产加工小作坊小餐饮和食品摊贩管理条例》第二十八条县级以上人民政府应当组织市场监督管理等有关部门制定小作坊、小餐饮和食品摊贩的食品安全监督管理计划，对存在的区域性、普遍性食品安全问题组织专项检查，开展综合治理。</w:t>
            </w:r>
          </w:p>
          <w:p w14:paraId="520F1AB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乡镇人民政府、街道办事处应当开展小作坊、小餐饮和食品摊贩食品安全隐患排查。村（居）民委员会确定的食品安全协管员协助开展安全隐患排查和信息报告等工作。</w:t>
            </w:r>
          </w:p>
          <w:p w14:paraId="24F7842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第二十九条县级以上人民政府市场监督管理等有关部门应当建立健全小作坊、小餐饮和食品摊贩的监督检查制度，通过日常巡查、定期检查和抽样检验等方式加强日常监督检查。</w:t>
            </w:r>
          </w:p>
          <w:p w14:paraId="56AF805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14184A1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县局餐饮服务食品安全监督管理股、市场监督管理所。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D0AB2B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小餐饮经营者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3A7FBAC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执行食品安全法律、法规、规章和食品安全标准等情况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469D774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86A766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326C78B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对小餐饮的食品安全行政检查</w:t>
            </w:r>
          </w:p>
          <w:p w14:paraId="7947177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每年度开展不少于2次的监督检查</w:t>
            </w:r>
          </w:p>
        </w:tc>
      </w:tr>
      <w:tr w14:paraId="0F10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82"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8DAAD5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19</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75F24E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对市场销售食用农产品经营者的质量安全行政检查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2169C1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294770B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一、《中华人民共和国食品安全法》第一百零九条第一款、第二款、第三款第（三）（四）项。</w:t>
            </w:r>
          </w:p>
          <w:p w14:paraId="58F2FB9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县级以上人民政府食品安全监督管理部门根据食品安全风险监测、风险评估结果和食品安全状况等，确定监督管理的重点、方式和频次，实施风险分级管理。</w:t>
            </w:r>
          </w:p>
          <w:p w14:paraId="0EDD0E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县级以上地方人民政府组织本级食品安全监督管理、农业行政等部门制定本行政区域的食品安全年度监督管理计划，向社会公布并组织实施。</w:t>
            </w:r>
          </w:p>
          <w:p w14:paraId="6B62C3B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食品安全年度监督管理计划应当将下列事项作为监督管理的重点：</w:t>
            </w:r>
          </w:p>
          <w:p w14:paraId="09B18E6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（三）发生食品安全事故风险较高的食品生产经营者；</w:t>
            </w:r>
          </w:p>
          <w:p w14:paraId="2B25633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（四）食品安全风险监测结果表明可能存在食品安全隐患的事项。</w:t>
            </w:r>
          </w:p>
          <w:p w14:paraId="3FC217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p>
          <w:p w14:paraId="6062F20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（一）进入生产经营场所实施现场检查；</w:t>
            </w:r>
          </w:p>
          <w:p w14:paraId="7F37858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1CACDCA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32BC29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（四）查封、扣押有证据证明不符合食品安全标准或者有证据证明存在安全隐患以及用于违法生产经营的食品、食品添加剂、食品相关产品；</w:t>
            </w:r>
          </w:p>
          <w:p w14:paraId="4F82CA5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（五）查封违法从事生产经营活动的场所。三、《食用农产品市场销售质量安全监督管理办法》第二十九条第一款第（一）、（二）（三）（六）（七）（八）项、第二款。</w:t>
            </w:r>
          </w:p>
          <w:p w14:paraId="40D077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县级以上市场监督管理部门按照本行政区域食品安全年度监督管理计划，对集中交易市场开办者、销售者及其委托的贮存服务提供者遵守本办法情况进行日常监督检查：</w:t>
            </w:r>
          </w:p>
          <w:p w14:paraId="3A636CB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（一）对食用农产品销售、贮存等场所、设施、设备，以及信息公示情况等进行现场检查；</w:t>
            </w:r>
          </w:p>
          <w:p w14:paraId="76758F4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（二）向当事人和其他有关人员调查了解与食用农产品销售活动和质量安全有关的情况；</w:t>
            </w:r>
          </w:p>
          <w:p w14:paraId="6AC9EBD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（三）检查食用农产品进货查验记录制度落实情况，查阅、复制与食用农产品质量安全有关的记录、协议、发票以及其他资料；</w:t>
            </w:r>
          </w:p>
          <w:p w14:paraId="79456C8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（六）对食用农产品进行抽样，送有资质的食品检验机构进行检验；</w:t>
            </w:r>
          </w:p>
          <w:p w14:paraId="268DF3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（七）对有证据证明不符合食品安全标准或者有证据证明存在质量安全隐患以及用于违法生产经营的食用农产品，有权查封、扣押、监督销毁；</w:t>
            </w:r>
          </w:p>
          <w:p w14:paraId="70E03EB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（八）依法查封违法从事食用农产品销售活动的场所。</w:t>
            </w:r>
          </w:p>
          <w:p w14:paraId="2E98776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集中交易市场开办者、销售者及其委托的贮存服务提供者对市场监督管理部门依法实施的监督检查应当予以配合，不得拒绝、阻挠、干涉。</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378C707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4C09457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市场销售食用农产品经营者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71CDDF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用农产品销售者一般规定执行、禁止性规定执行、经营场所环境卫生、经营过程控制、进货查验、食用农产品贮存、食用农产品召回、温度控制及记录、不符合食品安全标准食品处置、食品安全自查、从业人员管理、食品安全事故处置、网络食用农产品销售等执行食品安全法律、法规、规章和食品安全标准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0ECB29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6C4CB2B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6A6A2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每年度开展不少于2次的监督检查</w:t>
            </w:r>
          </w:p>
        </w:tc>
      </w:tr>
      <w:tr w14:paraId="0547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5"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5B43E59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20</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8C6EC0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对食用农产品集中交易市场开办者的行政检查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27702A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1DF2304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一、《中华人民共和国食品安全法》第一百零九条第一款、第二款、第三款第（三）（四）项。</w:t>
            </w:r>
          </w:p>
          <w:p w14:paraId="65709FA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县级以上人民政府食品安全监督管理部门根据食品安全风险监测、风险评估结果和食品安全状况等，确定监督管理的重点、方式和频次，实施风险分级管理。</w:t>
            </w:r>
          </w:p>
          <w:p w14:paraId="021B4C4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县级以上地方人民政府组织本级食品安全监督管理、农业行政等部门制定本行政区域的食品安全年度监督管理计划，向社会公布并组织实施。</w:t>
            </w:r>
          </w:p>
          <w:p w14:paraId="3FE1534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食品安全年度监督管理计划应当将下列事项作为监督管理的重点：</w:t>
            </w:r>
          </w:p>
          <w:p w14:paraId="6E54415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（三）发生食品安全事故风险较高的食品生产经营者；</w:t>
            </w:r>
          </w:p>
          <w:p w14:paraId="039E36C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（四）食品安全风险监测结果表明可能存在食品安全隐患的事项。</w:t>
            </w:r>
          </w:p>
          <w:p w14:paraId="42C3723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p>
          <w:p w14:paraId="6667700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（一）进入生产经营场所实施现场检查；</w:t>
            </w:r>
          </w:p>
          <w:p w14:paraId="67E307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28D8C74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3822CF5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（四）查封、扣押有证据证明不符合食品安全标准或者有证据证明存在安全隐患以及用于违法生产经营的食品、食品添加剂、食品相关产品；</w:t>
            </w:r>
          </w:p>
          <w:p w14:paraId="17314C6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（五）查封违法从事生产经营活动的场所。三、《食用农产品市场销售质量安全监督管理办法》第二十九条第一款第（一）、（二）（三）（四）（五）（八）项、第二款。</w:t>
            </w:r>
          </w:p>
          <w:p w14:paraId="6A80F8F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县级以上市场监督管理部门按照本行政区域食品安全年度监督管理计划，对集中交易市场开办者、销售者及其委托的贮存服务提供者遵守本办法情况进行日常监督检查：</w:t>
            </w:r>
          </w:p>
          <w:p w14:paraId="5B06969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（一）对食用农产品销售、贮存等场所、设施、设备，以及信息公示情况等进行现场检查；</w:t>
            </w:r>
          </w:p>
          <w:p w14:paraId="4E06958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（二）向当事人和其他有关人员调查了解与食用农产品销售活动和质量安全有关的情况；</w:t>
            </w:r>
          </w:p>
          <w:p w14:paraId="1ACFCBE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（三）检查食用农产品进货查验记录制度落实情况，查阅、复制与食用农产品质量安全有关的记录、协议、发票以及其他资料；</w:t>
            </w:r>
          </w:p>
          <w:p w14:paraId="6B05E73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（四）检查集中交易市场抽样检验情况；</w:t>
            </w:r>
          </w:p>
          <w:p w14:paraId="737B070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（五）对集中交易市场的食品安全总监、食品安全员随机进行监督抽查考核并公布考核结果；</w:t>
            </w:r>
          </w:p>
          <w:p w14:paraId="6F3288B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（八）依法查封违法从事食用农产品销售活动的场所。</w:t>
            </w:r>
          </w:p>
          <w:p w14:paraId="3CDBEA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集中交易市场开办者、销售者及其委托的贮存服务提供者对市场监督管理部门依法实施的监督检查应当予以配合，不得拒绝、阻挠、干涉。</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205496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72479E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食用农产品集中交易市场开办者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6E7A06E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用农产品集中交易市场开办者举办前报告、建立健全食品安全管理制度、履行入场销售者登记建档、签订协议、入场查验、场内检查、信息公示、食品安全违法行为制止及报告、食品安全事故处置、投诉举报处置等执行食品安全法律、法规、规章和食品安全标准等情况，食用农产品批发市场开办者履行抽样检验、统一销售凭证格式以及监督入场销售者开具销售凭证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4FF095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4D2FD7E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B50FF5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根据食品安全风险分级结果，对风险等级为A级风险的食用农产品开办者，原则上每年至少监督检查1次；对风险等级为B级风险的食用农产品开办者，原则上每年至少监督检查1—2次；对风险等级为C级风险的食用农产品开办者，原则上每年至少监督检查2—3次；对风险等级为D级风险的食用农产品开办者，原则上每年至少监督检查3—4次。</w:t>
            </w:r>
          </w:p>
        </w:tc>
      </w:tr>
      <w:tr w14:paraId="7338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89"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34AFE86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21</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71ACC4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对特殊食品生产单位的监督检查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025E203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C81F82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w:t>
            </w:r>
          </w:p>
          <w:p w14:paraId="64EB4FA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5FCFB7C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2191A3F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【行政法规】</w:t>
            </w:r>
          </w:p>
          <w:p w14:paraId="2ADB75B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1E15D1C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7B7927C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特殊食品生产单位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23602C2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品生产经营监督检查管理办法》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14:paraId="088E149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76A61FD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1946C27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59CAD7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1B89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4"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CE5E6C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22</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2EDAD6E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对特殊食品经营单位的监督检查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042AAA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555F45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一）进入生产经营场所实施现场检查；</w:t>
            </w:r>
          </w:p>
          <w:p w14:paraId="0433B94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（二）对生产经营的食品、食品添加剂、食品相关产品进行抽样检验；</w:t>
            </w:r>
          </w:p>
          <w:p w14:paraId="63CEB1C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（三）查阅、复制有关合同、票据、账簿以及其他有关资料；</w:t>
            </w:r>
          </w:p>
          <w:p w14:paraId="387A189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【行政法规】</w:t>
            </w:r>
          </w:p>
          <w:p w14:paraId="5AE7763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F01BD9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2AA049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特殊食品经营单位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49DBE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第十八条第二款特殊食品销售环节监督检查要点，除应当包括本办法第十七条规定的内容，还应当包括禁止混放要求落实、标签和说明书核对等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7B78B3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3177014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7B309EA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55F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18"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349225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23</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67B02C2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对食盐生产、经营的监督检查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0058850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146FF71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1.《食盐专营办法》（2017修订）第四条：</w:t>
            </w:r>
          </w:p>
          <w:p w14:paraId="0134CEA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国务院盐业主管部门主管全国盐业工作，负责管理全国食盐专营工作。县级以上地方人民政府确定的盐业主管部门负责管理本行政区域的食盐专营工作。</w:t>
            </w:r>
          </w:p>
          <w:p w14:paraId="1C8603A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国务院食品药品监督管理部门负责全国食盐质量安全监督管理。县级以上地方人民政府确定的食盐质量安全监督管理部门负责本行</w:t>
            </w:r>
          </w:p>
          <w:p w14:paraId="5FCD84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政区域的食盐质量安全监督管理。</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79518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县局食品生产和流通监督管理股、市场监督管理所。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3F39BE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食盐生产、经营单位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22F4E4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一般检查事项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4A96004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010610C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42C96D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67F9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82"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47AADD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24</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8926BE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对特种设备生产、经营、使用单位和检验、检测机构的行政检查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2533521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FB5855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《中华人民共和国特种设备安全法》</w:t>
            </w:r>
          </w:p>
          <w:p w14:paraId="2CE00AE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第五条县级以上地方各级人民政府负责特种设备安全监督管理的部门对本行政区域内特种设备实施安全监督管理。</w:t>
            </w:r>
          </w:p>
          <w:p w14:paraId="7FB39CA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第五十七条第一款负责特种设备安全监督管理的部门依照本法规定，对特种设备生产、经营、使用单位和检验、检测机构实施监督检查。《特种设备安全监督检查办法》</w:t>
            </w:r>
          </w:p>
          <w:p w14:paraId="568449E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第二条市场监督管理部门对特种设备生产（包括设计、制造、安装、改造、修理）、经营、使用（含充装，下同）单位和检验、检测机构实施监督检查，适用本办法。</w:t>
            </w:r>
          </w:p>
          <w:p w14:paraId="1588B1F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第三条第二款县级以上市场监督管理部门负责本行政区域内的特种设备安全监督检查工作，依据上级市场监督管理部门部署或者实际工作需要，组织开展监督检查。</w:t>
            </w:r>
          </w:p>
          <w:p w14:paraId="6FE0980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第三条第三款市场监督管理所依照市场监管法律、法规、规章有关规定以及上级市场监督管理部门确定的权限，承担相关特种设备安全监督检查工作。</w:t>
            </w:r>
          </w:p>
          <w:p w14:paraId="4B95382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条市级市场监督管理部门负责制定年度常规监督检查计划，确定辖区内市场监管部门任务分工，并分级负责实施。年度常规监督检查计划应报告同级人民政府。对特种设备生产单位开展的年度常规监督检查计划第十条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p>
          <w:p w14:paraId="27A97C7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第十二条市场监督管理部门对其许可的特种设备生产、充装单位和检验、检测机构是否持续保持许可条件、依法从事许可活动实施证后监督检查。</w:t>
            </w:r>
          </w:p>
          <w:p w14:paraId="5195027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第十三条证后监督检查由实施行政许可的市场监督管理部门负责组织实施，或者委托下级市场监督管理部门组织实施。</w:t>
            </w:r>
          </w:p>
          <w:p w14:paraId="36F93C3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市场监督管理部门对其他部门移送、上级交办、投诉、举报等途径和检验、检测、监测等方式发现的特种设备安全违法行为或者事故隐患线索，根据需要可以对特种设备生产、经营、使用单位和检验、检测机构实施监督检查。</w:t>
            </w:r>
          </w:p>
          <w:p w14:paraId="222F3F2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第十九条市场监督管理部门实施监督检查时，应当有二名以上检查人员参加，出示有效的特种设备安全行政执法证件，并说明检查的任务来源、依据、内容、要求等。</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3F8494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县局特种设备安全监察股、市场监督管理所。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363CA89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特种设备生产、经营、使用单位和检验、检测机构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2F6706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种设备生产单位常规监督检查项目表》《特种设备使用单位常规监督检查项目表》《特种设备检验、检测机构专项监督检查项目表》《特种设备生产和充装单位许可规则》《特种设备检验机构核准规则》《特种设备检测机构核准规则》以及特种设备相关的技术规范要求</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419B142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480EAFB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按本单位每年3月底前报送经同级司法行政部门备案检查的涉企年度行政检查计划执行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0AFC9BC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涉企行政检查以属地为原则，有重大影响或者跨县级区域的，由市级市场监管部门负责，有重大影响或者跨市级区域性的，由省级市场监管部门或者省级市场监管部门委托下级市场监管部门负责。</w:t>
            </w:r>
          </w:p>
          <w:p w14:paraId="5741411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年度常规监督检查计划由市级市场监督管理部门负责制定，确定辖区内市场监管部门任务分工，并分级负责实施。年度常规监督检查计划应报告同级人民政府。省级市场监管部门负责制定证后监督抽查计划和实施。省级市场监管部门委托市级市场监管部门负责的许可，市级市场监管部门负责制定证后监督抽查计划和实施，但不得与省级部门重复抽查。</w:t>
            </w:r>
          </w:p>
        </w:tc>
      </w:tr>
      <w:tr w14:paraId="36C5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41"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E9AFFB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25</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427CBF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对特种设备检验、检测机构的检验、检测结果和鉴定结论的行政检查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58D0265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7019CA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《中华人民共和国特种设备安全法》</w:t>
            </w:r>
          </w:p>
          <w:p w14:paraId="31E14BC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第五条县级以上地方各级人民政府负责特种设备安全监督管理的部门对本行政区域内特种设备实施安全监督管理。</w:t>
            </w:r>
          </w:p>
          <w:p w14:paraId="0637712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第五十三条第三款负责特种设备安全监督管理的部门应当组织对特种设备检验、检测机构的检验、检测结果和鉴定结论进行监督抽查，但应当防止重复抽查。监督抽查结果应当向社会公布。</w:t>
            </w:r>
          </w:p>
          <w:p w14:paraId="4B8BDF9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第五十七条第一款负责特种设备安全监督管理的部门依照本法规定，对特种设备生产、经营、使用单位和检验、检测机构实施监督检查。</w:t>
            </w:r>
          </w:p>
          <w:p w14:paraId="7B2CC41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《特种设备安全监督检查办法》</w:t>
            </w:r>
          </w:p>
          <w:p w14:paraId="23B7739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市场监督管理部门对其他部门移送、上级交办、投诉、举报等途径和检验、检测、监测等方式发现的特种设备安全违法行为或者事故隐患线索，根据需要可以对特种设备生产、经营、使用单位和检验、检测机构实施监督检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0C440F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县局特种设备安全监察股、市场监督管理所。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9207D9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特种设备检验、检测机构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950459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《特种设备检验、检测机构专项监督检查项目表》《特种设备检验机构核准规则》《特种设备检测机构核准规则》以及特种</w:t>
            </w:r>
          </w:p>
          <w:p w14:paraId="40DFFAC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设备相关的技术规范要求</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7CC15DC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392689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按本单位每年3月底前报送经同级司法行政部门备案检查的涉企年度行政检查计划执行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3859250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涉企行政检查以属地为原则，有重大影响或者跨县级区域的，由市级市场监管部门负责，有重大影响或者跨市级区域性的，由省级市场监管部门或者省级市场监</w:t>
            </w:r>
          </w:p>
          <w:p w14:paraId="0A79B01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管部门委托下级市场监管部门负责。</w:t>
            </w:r>
          </w:p>
        </w:tc>
      </w:tr>
      <w:tr w14:paraId="19BC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51B311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26</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75CCC5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在用计量器具监督检查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4DA765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FE1770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w:t>
            </w:r>
          </w:p>
          <w:p w14:paraId="320A640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个体工商户可以制造、修理简易的计量器具。制造、修理计量器具的个体工商户，必须经县级人民政府计量行政部门考核合格，发给《制造计量器具许可证》或者《修理计量器具许可证》后，方可向工商行政管理部门申请营业执照。个体工商户制造、修理计量器具的范围和管理办法，由国务院计量行政部门制定。</w:t>
            </w:r>
          </w:p>
          <w:p w14:paraId="62109C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《集贸市场计量监督管理办法》</w:t>
            </w:r>
          </w:p>
          <w:p w14:paraId="7BB5ABF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第三条：国家市场监督管理总局对全国集市计量工作实施统一监督管理。</w:t>
            </w:r>
          </w:p>
          <w:p w14:paraId="6976DD92">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县级以上地方市场监督管理部门对本行政区域内的集市计量工作实施监督管理。</w:t>
            </w:r>
          </w:p>
          <w:p w14:paraId="365DB7B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第十一条：市场监督管理部门应当履行以下职责：</w:t>
            </w:r>
          </w:p>
          <w:p w14:paraId="2A6695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（一）宣传计量法律、法规、规章和国家有关规定，对集市主办者、计量管理人员进行计量方面的培训。</w:t>
            </w:r>
          </w:p>
          <w:p w14:paraId="7B666F0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（二）督促集市主办者按照计量法律、法规、规章和国家有关规定的要求，做好集市的计量管理工作。</w:t>
            </w:r>
          </w:p>
          <w:p w14:paraId="0E13B2D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（三）对集市的计量器具管理、商品量计量管理和计量行为，进行计量监督和执法检查。</w:t>
            </w:r>
          </w:p>
          <w:p w14:paraId="63D80D8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（四）积极受理计量纠纷，负责计量调解和仲裁检定。</w:t>
            </w:r>
          </w:p>
          <w:p w14:paraId="64F487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（五）强化信用监管，建立集市诚信计量管理制度和评价标准，定期公开评价结果，对集市计量工作实施分级分类监管。</w:t>
            </w:r>
          </w:p>
          <w:p w14:paraId="080BCFB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《加油站计量监督管理办法》第三条：国家市场监督管理总局对全国加油站计量工作实施统一监督管理。</w:t>
            </w:r>
          </w:p>
          <w:p w14:paraId="371C1E6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县级以上地方市场监督管理部门对本行政区域内的加油站计量工作实施监督管理。</w:t>
            </w:r>
          </w:p>
          <w:p w14:paraId="679D1B3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第六条：各级市场监督管理部门在进行计量监督管理时应当遵守以下规定：</w:t>
            </w:r>
          </w:p>
          <w:p w14:paraId="65A03C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（一）宣传计量法律、法规、规章，帮助和督促加油站经营者按照计量法律、法规和有关规定的要求，做好加油站的计量管理工作。</w:t>
            </w:r>
          </w:p>
          <w:p w14:paraId="16528A7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（二）对加油站的计量器具、成品油销售计量和相关计量活动进行计量监督管理，组织计量执法检查，打击计量违法行为。</w:t>
            </w:r>
          </w:p>
          <w:p w14:paraId="111BEA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（三）引导加油站加强计量保证能力，完善计量检测体系。</w:t>
            </w:r>
          </w:p>
          <w:p w14:paraId="00A3C64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（四）受理计量纠纷投诉，负责计量纠纷的调解和仲裁检定。</w:t>
            </w:r>
          </w:p>
          <w:p w14:paraId="2A5A206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《眼镜制配计量监督管理办法》</w:t>
            </w:r>
          </w:p>
          <w:p w14:paraId="7BDBD87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第三条：国家市场监督管理总局对全国眼镜制配计量工作实施统一监督管理。</w:t>
            </w:r>
          </w:p>
          <w:p w14:paraId="5104446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县级以上地方市场监督管理部门对本行政区域内的眼镜制配计量工作实施监督管理。</w:t>
            </w:r>
          </w:p>
          <w:p w14:paraId="2CF8191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第七条：各级市场监督管理部门在进行计量监督管理时应当遵守以下规定：</w:t>
            </w:r>
          </w:p>
          <w:p w14:paraId="1C8B70F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（一）宣传计量法律、法规和规章，督促眼镜制配者遵守计量法律、法规和有关规定，做好眼镜制配的计量监督管理工作。</w:t>
            </w:r>
          </w:p>
          <w:p w14:paraId="1DC0A1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（二）对眼镜制配中使用的计量器具和相关计量活动进行计量监督管理，查处计量违法行为。</w:t>
            </w:r>
          </w:p>
          <w:p w14:paraId="599B274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（三）引导眼镜制配者完善计量保证体系。</w:t>
            </w:r>
          </w:p>
          <w:p w14:paraId="46D370E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（四）受理计量投诉，调解计量纠纷，组织仲裁检定。</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24BAA1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p w14:paraId="67B335E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p w14:paraId="35F2D07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0005021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粮食购销领域、加油站、眼镜制配场所、集贸市场等在用强检计量器具使用单位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6A024F4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在用强检计量器具使用单位是否有完善的计量管理制度；是否配备专（兼）职计量人员；是否按照规定将其使用的强制检定工作计量器具登记造册，报当地市场监管部门备案，并向其指定的计量检定机构申请周期检定；是否存在使用未经检定、超过检定周期或检定不合格的计量器具；是否存在使用以欺骗消费者为目的的计量器具或者破坏计量器具准确度、伪造数据；是否存在使用未经型式批准的计量具。</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6A4D53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E091F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726D716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按年度抽查计划执行</w:t>
            </w:r>
          </w:p>
        </w:tc>
      </w:tr>
      <w:tr w14:paraId="06D8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40E7EF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27</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F36A77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法定计量检定机构专项监督检查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20D20C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472CD30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《计量法》第十八条</w:t>
            </w:r>
          </w:p>
          <w:p w14:paraId="4D97B17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《计量法实施细则》第二十八条</w:t>
            </w:r>
          </w:p>
          <w:p w14:paraId="63B81CB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《法定计量检定机构监督管理办法》第四条、十九条</w:t>
            </w:r>
          </w:p>
          <w:p w14:paraId="40607B2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《专业计量站管理办法》第十七条</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C822C0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D0388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法定计量检定机构（含计量授权检定机构）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D59257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对法定计量检定机构（含计量授权检定机构）的人员情况、标准情况、机构管理情况及工作运行情况开展现场监督检查。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E481D5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68E3D12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54DD75D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4C92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5B5AF52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28</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1E43B7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计量单位使用情况专项监督检查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5AC0243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E9292D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w:t>
            </w:r>
          </w:p>
          <w:p w14:paraId="51F0284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个体工商户可以制造、修理简易的计量器具。制造、修理计量器具的个体工商户，必须经县级人民政府计量行政部门考核合格，发给《制造计量器具许可证》或者《修理计量器具许可证》后，方可向工商行政管理部门申请营业执照。个体工商户制造、修理计量器具的范围和管理办法，由国务院计量行政部门制定。</w:t>
            </w:r>
          </w:p>
          <w:p w14:paraId="73AC9EE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《全面推行我国法定计量单位的意见》</w:t>
            </w:r>
          </w:p>
          <w:p w14:paraId="1E96F43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《非法定计量单位限制使用管理办法》</w:t>
            </w:r>
          </w:p>
          <w:p w14:paraId="54BD9A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第四条：国家市场监督管理总局对全国计量单位的使用实施统一监督管理。</w:t>
            </w:r>
          </w:p>
          <w:p w14:paraId="1C39FBE9">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县级以上地方市场监督管理部门负责对本行政区域内计量单位的使用实施监督管理。</w:t>
            </w:r>
          </w:p>
          <w:p w14:paraId="72FD56B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第九条：县级以上地方市场监督管理部门应当对计量单位使用情况组织开展监督检查，并依法依规公示行政处罚等信息。</w:t>
            </w:r>
          </w:p>
          <w:p w14:paraId="6879541B">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县级以上市场监督管理部门、法定计量检定机构、社会团体应当加强对法定计量单位使用的宣传和引导。</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6CF614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4A4AE4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宣传出版、文化教育、市场交易等领域有关单位或组织</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ECB5A5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对计量单位使用情况是否符合《中华人民共和国计量法》等相关法律法规的规定组织开展监督检查。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B11607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313ED2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1F22B9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083F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18"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9A7233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29</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D51E13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定量包装商品净含量国家计量监督专项抽查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0A0A7D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269EF0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w:t>
            </w:r>
          </w:p>
          <w:p w14:paraId="16AF46D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第十八条：县级以上人民政府计量行政部门应当依法对制造、修理、销售、进口和使用计量器具，以及计量检定等相关计量活动进行监督检查。有关单位和个人不得拒绝、阻挠。</w:t>
            </w:r>
          </w:p>
          <w:p w14:paraId="1A5A165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《定量包装商品计量监督管理办法》</w:t>
            </w:r>
          </w:p>
          <w:p w14:paraId="274BFE3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第三条：国家市场监督管理总局对全国定量包装商品的计量工作实施统一监督管理。</w:t>
            </w:r>
          </w:p>
          <w:p w14:paraId="235A4F9C">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县级以上地方市场监督管理部门对本行政区域内定量包装商品的计量工作实施监督管理。</w:t>
            </w:r>
          </w:p>
          <w:p w14:paraId="51E85EB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第十二条：县级以上市场监督管理部门应当对生产、销售的定量包装商品进行计量监督检查。</w:t>
            </w:r>
          </w:p>
          <w:p w14:paraId="0A6365C3">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市场监督管理部门进行计量监督检查时，应当充分考虑环境及水分变化等因素对定量包装商品净含量产生的影响。</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DFA673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01C679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定量包装商品生产、销售企业（门店）</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53A73D3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检查定量包装商品净含量、净含量标注情况。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544CD7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非现场检查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54F57D6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2BDCC8F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204B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126"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685BF08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30</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6F3C45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型式批准监督检查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2CE87CA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A006BC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第十八条：个体工商户可以制造、修理简易的计量器具。制造、修理计量器具的个体工商户，必须经县级人民政府计量行政部门考核合格，发给《制造计量器具许可证》或者《修理计量器具许可证》后，方可向工商行政管理部门申请营业执照。个体工商户制造、修理计量器具的范围和管理办法，由国务院计量行政部门制定。</w:t>
            </w:r>
          </w:p>
          <w:p w14:paraId="27B4DCD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法实施细则》第十八条：对企业、事业单位制造、修理计量器具的质量，各有关主管部门应当加强管理，县级以上人民政府计量行政部门有权进行监督检查，包括抽检和监督试验。凡无产品合格印、证，或者经检定不合格的计量器具，不准出厂。</w:t>
            </w:r>
          </w:p>
          <w:p w14:paraId="57B5F77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《计量器具新产品管理办法》第十九条：县级以上地方市场监督管理部门应当按照国家有关规定，对制造计量器具的质量、实际制造产品与批准型式的一致性等进行监督检查。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D6B2C1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30311A2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型式批准获证企业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25B1F78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获证企业是否持续符合型式批准条件，具有与所制造的计量器具相适应的设施、人员和检定仪器设备；是否存在制造、销售未经型式批准的计量器具的行为；是否未经出厂检定或者经检定不合格仍出厂；是否擅自改变原批准的型式等。</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74DE5A4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37954FE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5D344A5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3A0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6289EF9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p>
          <w:p w14:paraId="00DB65B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31</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0C75ED0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能效标识计量专项监督检查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21B516D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ACF057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《节约能源法》第十二条：县级以上人民政府管理节能工作的部门和有关部门应当在各自的职责范围内，加强对节能法律、法规和节能标准执行情况的监督检查，依法查处违法用能行为。</w:t>
            </w:r>
          </w:p>
          <w:p w14:paraId="1CD4E0C5">
            <w:pPr>
              <w:keepNext w:val="0"/>
              <w:keepLines w:val="0"/>
              <w:widowControl w:val="0"/>
              <w:suppressLineNumbers w:val="0"/>
              <w:spacing w:before="0" w:beforeAutospacing="0" w:after="0" w:afterAutospacing="0"/>
              <w:ind w:left="0" w:right="0" w:firstLine="42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履行节能监督管理职责不得向监督管理对象收取费用。</w:t>
            </w:r>
          </w:p>
          <w:p w14:paraId="3561D56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第七十三条：违反本法规定，应当标注能源效率标识而未标注的，由市场监督管理部门责令改正，处三万元以上五万元以下罚款。</w:t>
            </w:r>
          </w:p>
          <w:p w14:paraId="50AA7F4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违反本法规定，未办理能源效率标识备案，或者使用的能源效率标识不符合规定的，由市场监督管理部门责令限期改正；逾期不改正的，处一万元以上三万元以下罚款。</w:t>
            </w:r>
          </w:p>
          <w:p w14:paraId="05086F8F">
            <w:pPr>
              <w:keepNext w:val="0"/>
              <w:keepLines w:val="0"/>
              <w:widowControl w:val="0"/>
              <w:suppressLineNumbers w:val="0"/>
              <w:spacing w:before="0" w:beforeAutospacing="0" w:after="0" w:afterAutospacing="0"/>
              <w:ind w:left="0" w:right="0" w:firstLine="42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伪造、冒用能源效率标识或者利用能源效率标识进行虚假宣传的，由市场监督管理部门责令改正，处五万元以上十万元以下罚款；情节严重的，吊销营业执照。</w:t>
            </w:r>
          </w:p>
          <w:p w14:paraId="51F580B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《能源计量监督管理办法》</w:t>
            </w:r>
          </w:p>
          <w:p w14:paraId="7F9C56D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第十六条：市场监督管理部门应当对用能单位能源计量工作情况、列入国家能源效率标识管理产品目录的用能产品能源效率实施监督检查。</w:t>
            </w:r>
          </w:p>
          <w:p w14:paraId="7003C5B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　　任何单位和个人不得拒绝、阻碍依法开展的能源计量监督检查。</w:t>
            </w:r>
          </w:p>
          <w:p w14:paraId="2CB4F87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《能源效率标识管理办法》</w:t>
            </w:r>
          </w:p>
          <w:p w14:paraId="5438B61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条：地方各级人民政府管理节能工作的部门（以下简称地方节能主管部门）、地方各级质量技术监督部门和出入境检验检疫机构（以下简称地方质检部门），在各自职责范围内对所辖区域内能效标识的使用实施监督管理。</w:t>
            </w:r>
          </w:p>
          <w:p w14:paraId="143FDF0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第十八条：国家市场监督管理总局负责组织实施对能效标识使用的监督检查、专项检查和验证管理。</w:t>
            </w:r>
          </w:p>
          <w:p w14:paraId="158BB1BF">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地方质检部门负责对所辖区域内能效标识的使用实施监督检查、专项检查和验证管理，发现有违反本办法规定行为的，通报同级节能主管部门，并通知授权机构。</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5189143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B87AB2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能效标识产品生产企业、销售企业（门店）</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9B4A13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列入《中华人民共和国实行能源效率标识的产品目录》的产品是否按有关标准和实施规则的要求标注能效标识；使用的能效标识是否符合有关样式、规格等标注规定（包括是否符合网络交易产品能效标识展示要求）；是否办理能效标识备案；是否存在伪造冒用能效标识或者利用能效标识进行虚假宣传的行为。</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79D1B0E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非现场检查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F1ADE5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23115D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09C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9BE507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32</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6232A8E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水效标识计量专项监督检查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44167A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2924D52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《水效标识管理办法》</w:t>
            </w:r>
          </w:p>
          <w:p w14:paraId="1D57EE2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第五条：地方各级发展改革部门、水行政主管部门、质量技术监督部门和出入境检验检疫机构（以下简称地方质检部门），在各自的职责范围内对水效标识制度的实施开展监督检查。</w:t>
            </w:r>
          </w:p>
          <w:p w14:paraId="4E8C205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第十七条：质检部门对列入《目录》的产品依法进行水效标识监督检查、专项检查和验证管理。地方质检部门将检查结果通报同级发展改革部门和水行政主管部门，并通知授权机构。</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081797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31F275D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水效标识产品生产企业、销售企业（门店）</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4896645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列入《中华人民共和国实行水效标识的产品目录》的产品是否按有关标准和实施规则的要求标注水效标识；使用的水效标识是否符合有关样式、规格等标注规定（包括是否符合网络交易产品水效标识展示要求）；是否办理水效标识备案；是否存在伪造冒用水效标识或者利用水效标识进行虚假宣传的行为。</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4203FBB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非现场检查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398E17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5660A3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1392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6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4C8D8D9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33</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09B32B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对能源计量情况的行政检查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584833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1409D58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《能源计量监督管理办法》（根据2020年10月23日国家市场监督管理总局令第31号修订）</w:t>
            </w:r>
          </w:p>
          <w:p w14:paraId="75183F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19761F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11E4C0D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能源标识产品生产企业、销售企业（门店）</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C14C4F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查列入《能源计量监督管理办法》的产品是否按有关标准和实施规则的要求标注能源标识；使用的能源标识是否符合有关样式、规格等标注规定（包括是否符合网络交易产品能效标识展示要求）；是否办理能源标识备案；是否存在伪造冒用能源标识或者利用能源标识进行虚假宣传的行为。</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11951E9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抽样检测</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0EAA01F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31D2933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51E0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41"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19A1C5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34</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964D5F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企业、社会团体标准自我声明监督检查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E60920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4BF997D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《标准化法》</w:t>
            </w:r>
          </w:p>
          <w:p w14:paraId="0A17720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七条：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14:paraId="1D90C9B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企业应当按照标准组织生产经营活动，其生产的产品、提供的服务应当符合企业公开标准的技术要求。</w:t>
            </w:r>
          </w:p>
          <w:p w14:paraId="3E742AA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第三十八条：企业未依照本法规定公开其执行的标准的，由标准化行政主管部门责令限期改正；逾期不改正的，在标准信息公共服务平台上公示。</w:t>
            </w:r>
          </w:p>
          <w:p w14:paraId="2AC6E5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三十九条：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14:paraId="6D8E59C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14:paraId="0AB2C69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违反本法第二十二条第二款规定，利用标准实施排除、限制市场竞争行为的，依照《中华人民共和国反垄断法》等法律、行政法规的规定处理。</w:t>
            </w:r>
          </w:p>
          <w:p w14:paraId="3AEB9F9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十二条：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78E419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县局标准和质量监督管理股、市场监督管理所。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3C3A831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企业、社会团体</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28BF465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一般检查事项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18E19F2B">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非现场检查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38F63B8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1935AD4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5C57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741"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65726A0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35</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0570F54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对检验检测机构的行政检查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F5CE3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16247BF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《检验检测机构监督管理办法》</w:t>
            </w:r>
          </w:p>
          <w:p w14:paraId="1FB5D4D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第四条第二款省级市场监督管理部门负责本行政区域内检验检测机构监督管理工作；第三款地（市）、县级市场监督管理部门负责本行政区域内检验检测机构监督检查工作。</w:t>
            </w:r>
          </w:p>
          <w:p w14:paraId="0477E3D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七条第一款县级以上市场监督管理部门应当依据检验检测机构年度监督检查计划，随机抽取检查对象、随机选派执法检查人员开展监督检查工作；第二款因应对突发事件等需要，县级以上市场监督管理部门可以应急开展相关监督检查工作；第三款国家市场监督管理总局可以根据工作需要，委托省级市场监督管理部门开展监督检查。</w:t>
            </w:r>
          </w:p>
          <w:p w14:paraId="2F92217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第十九条省级市场监督管理部门可以结合风险程度、能力验证及监督检查结果、投诉举报情况等，对本行政区域内检验检测机构进行分类监管。</w:t>
            </w:r>
          </w:p>
          <w:p w14:paraId="7D841C8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第二十条市场监督管理部门可以依法行使下列职权：</w:t>
            </w:r>
          </w:p>
          <w:p w14:paraId="0E9E31A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（一）进入检验检测机构进行现场检查；</w:t>
            </w:r>
          </w:p>
          <w:p w14:paraId="673D9F18">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（二）向检验检测机构、委托人等有关单位及人员询问、调查有关情况或者验证相关检验检测活动；</w:t>
            </w:r>
          </w:p>
          <w:p w14:paraId="670E5E7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（三）查阅、复制有关检验检测原始记录、报告、发票、账簿及其他相关资料；</w:t>
            </w:r>
          </w:p>
          <w:p w14:paraId="3977658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（四）法律、行政法规规定的其他职权。</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79A6E85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4E098BD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检验检测机构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2FFBFE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1.对机构持续保持资质认定条件的监督检查；</w:t>
            </w:r>
          </w:p>
          <w:p w14:paraId="6B92C93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2.对机构从事检验检测活动的监督检查。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711C303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590AD8D">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31BC274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5F84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85"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5C2506E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36</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08F4D8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对认证活动和认证结果的行政检查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42A31B5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市县市场监督管理局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0EDD7E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《中华人民共和国认证认可条例》（2003年9月3日实施）</w:t>
            </w:r>
          </w:p>
          <w:p w14:paraId="65B34CB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条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14:paraId="3AC59EA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第五十四条县级以上地方人民政府市场监督管理部门在国务院认证认可监督管理部门的授权范围内，依照本条例的规定对认证活动实施监督管理。</w:t>
            </w:r>
          </w:p>
          <w:p w14:paraId="1318782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认证机构管理办法》（2017年11月14日实施）第四条国务院认证认可监督管理部门主管认证机构的资质审批及监督管理工作。县级以上地方认证监督管理部门依照本办法的规定，负责所辖区域内认证机构从事认证活动的监督管理。</w:t>
            </w:r>
          </w:p>
          <w:p w14:paraId="25A5E06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强制性产品认证管理规定》（2009年7月3日实施）第三十七条县级以上地方市场监督管理部门负责对所辖区域内强制性产品认证活动实施监督检查，对违法行为进行查处。《市场监管总局关于加强认证监管工作的通知》（国市监认证〔2019〕102号）（2019年5月14日实施）</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FCECF21">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县局计量与认证认可监督管理股、市场监督管理所。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629C44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获证组织</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6C249614">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认证活动及结果合规性、有效性的检查。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0B6344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0673205A">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78736FA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4C6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86BF2B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37</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B13FFF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商标代理机构主体资格、执业行为进行检查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4B0FC623">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556A26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《商标法》</w:t>
            </w:r>
          </w:p>
          <w:p w14:paraId="392E225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第十九条：商标代理机构应当遵循诚实信用原则，遵守法律、行政法规，按照被代理人的委托办理商标注册申请或者其他商标事宜；对在代理过程中知悉的被代理人的商业秘密，负有保密义务。</w:t>
            </w:r>
          </w:p>
          <w:p w14:paraId="215D978F">
            <w:pPr>
              <w:keepNext w:val="0"/>
              <w:keepLines w:val="0"/>
              <w:widowControl w:val="0"/>
              <w:suppressLineNumbers w:val="0"/>
              <w:spacing w:before="0" w:beforeAutospacing="0" w:after="0" w:afterAutospacing="0"/>
              <w:ind w:left="0" w:right="0" w:firstLine="630" w:firstLineChars="3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委托人申请注册的商标可能存在本法规定不得注册情形的，商标代理机构应当明确告知委托人。</w:t>
            </w:r>
          </w:p>
          <w:p w14:paraId="25470772">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商标代理机构知道或者应当知道委托人申请注册的商标属于本法第四条、第十五条和第三十二条规定情形的，不得接受其委托。</w:t>
            </w:r>
          </w:p>
          <w:p w14:paraId="408660C9">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商标代理机构除对其代理服务申请商标注册外，不得申请注册其他商标。</w:t>
            </w:r>
          </w:p>
          <w:p w14:paraId="512F41F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14:paraId="7FE42720">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（一）办理商标事宜过程中，伪造、变造或者使用伪造、变造的法律文件、印章、签名的；</w:t>
            </w:r>
          </w:p>
          <w:p w14:paraId="7FBF8F2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（二）以诋毁其他商标代理机构等手段招徕商标代理业务或者以其他不正当手段扰乱商标代理市场秩序的；</w:t>
            </w:r>
          </w:p>
          <w:p w14:paraId="20E92C1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（三）违反本法第四条、第十九条第三款和第四款规定的。</w:t>
            </w:r>
          </w:p>
          <w:p w14:paraId="786B9B72">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商标代理机构有前款规定行为的，由工商行政管理部门记入信用档案；情节严重的，商标局、商标评审委员会并可以决定停止受理其办理商标代理业务，予以公告。</w:t>
            </w:r>
          </w:p>
          <w:p w14:paraId="14432585">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商标代理机构违反诚实信用原则，侵害委托人合法利益的，应当依法承担民事责任，并由商标代理行业组织按照章程规定予以惩戒。</w:t>
            </w:r>
          </w:p>
          <w:p w14:paraId="2E39008D">
            <w:pPr>
              <w:keepNext w:val="0"/>
              <w:keepLines w:val="0"/>
              <w:widowControl w:val="0"/>
              <w:suppressLineNumbers w:val="0"/>
              <w:spacing w:before="0" w:beforeAutospacing="0" w:after="0" w:afterAutospacing="0"/>
              <w:ind w:left="0" w:right="0" w:firstLine="420" w:firstLineChars="20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对恶意申请商标注册的，根据情节给予警告、罚款等行政处罚；对恶意提起商标诉讼的，由人民法院依法给予处罚。</w:t>
            </w:r>
          </w:p>
          <w:p w14:paraId="6FEA97E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《商标法实施条例》</w:t>
            </w:r>
          </w:p>
          <w:p w14:paraId="5FD85205">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十四条：商标法所称商标代理机构，包括经工商行政管理部门登记从事商标代理业务的服务机构和从事商标代理业务的律师事务所。商标代理机构从事商标局、商标评审委员会主管的商标事宜代理业务的，应当按照下列规定向商标局备案：</w:t>
            </w:r>
          </w:p>
          <w:p w14:paraId="3314F9B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一）交验工商行政管理部门的登记证明文件或者司法行政部门批准设立律师事务所的证明文件并留存复印件；（二）报送商标代理机构的名称、住所、负责人、联系方式等基本信息；（三）报送商标代理从业人员名单及联系方式。工商行政管理部门应当建立商标代理机构信用档案。商标代理机构违反商标法或者本条例规定的，由商标局或者商标评审委员会予以公开通报，并记入其信用档案。</w:t>
            </w:r>
          </w:p>
          <w:p w14:paraId="558EA3F7">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第八十八条：下列行为属于商标法第六十八条第一款第二项规定的以其他不正当手段扰乱商标代理市场秩序的行为：（一）以欺诈、虚假宣传、引人误解或者商业贿赂等方式招徕业务的；</w:t>
            </w:r>
          </w:p>
          <w:p w14:paraId="789FB206">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（二）隐瞒事实，提供虚假证据，或者威胁、诱导他人隐瞒事实，提供虚假证据的；（三）在同一商标案件中接受有利益冲突的双方当事人委托的。</w:t>
            </w:r>
          </w:p>
          <w:p w14:paraId="17234E8F">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第八十九条：商标代理机构有商标法第六十八条规定行为的，由行为人所在地或者违法行为发生地县级以上工商行政管理部门进行查处并将查处情况通报商标局。</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C99E459">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县局知识产权监督管理股、市场监督管理所。</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22E01D5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04E5B50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商标代理机构主体资格、执业行为进行检查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0660C18E">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现场检查、非现场检查相结合</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57DFDC42">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4E43D3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按年度“双随机、一公开”检查计划执行</w:t>
            </w:r>
          </w:p>
        </w:tc>
      </w:tr>
      <w:tr w14:paraId="4427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7B36796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38</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38EC6CC8">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对医疗机构开展药品使用质量监督检查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DF59E8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653F4F4">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《药品经营和使用质量监督管理办法》第六十条　县级以上地方药品监督管理部门应当根据药品经营和使用质量管理风险，确定监督检查频次：</w:t>
            </w:r>
          </w:p>
          <w:p w14:paraId="1E252937">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（一）对麻醉药品和第一类精神药品、药品类易制毒化学品经营企业检查，每半年不少于一次；</w:t>
            </w:r>
          </w:p>
          <w:p w14:paraId="7E0BF133">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（二）对冷藏冷冻药品、血液制品、细胞治疗类生物制品、第二类精神药品、医疗用毒性药品经营企业检查，每年不少于一次；</w:t>
            </w:r>
          </w:p>
          <w:p w14:paraId="3563727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（三）对第一项、第二项以外的药品经营企业，每年确定一定比例开展药品经营质量管理规范符合性检查，三年内对本行政区域内药品经营企业全部进行检查；</w:t>
            </w:r>
          </w:p>
          <w:p w14:paraId="255769A0">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（四）对接收、储存疫苗的疾病预防控制机构、接种单位执行疫苗储存和运输管理规范情况进行检查，原则上每年不少于一次；</w:t>
            </w:r>
          </w:p>
          <w:p w14:paraId="6E7D7B7A">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（五）每年确定一定比例医疗机构，对其购进、验收、储存药品管理情况进行检查，三年内对行政区域内医疗机构全部进行检查。</w:t>
            </w:r>
          </w:p>
          <w:p w14:paraId="52E1896B">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药品监督管理部门可结合本行政区域内工作实际，增加检查频次。</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B6FAC00">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71AD68C2">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本行政区域内的医疗机构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6FABC8B9">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药品使用单位建立、执行药品使用质量管理制度的情况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7167D54">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1898507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AF4DE29">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kern w:val="0"/>
                <w:szCs w:val="21"/>
                <w:bdr w:val="none" w:color="auto" w:sz="0" w:space="0"/>
                <w:lang w:val="en-US" w:bidi="ar"/>
              </w:rPr>
            </w:pPr>
            <w:r>
              <w:rPr>
                <w:rFonts w:hint="eastAsia" w:ascii="方正仿宋_GB2312" w:hAnsi="方正仿宋_GB2312" w:eastAsia="方正仿宋_GB2312" w:cs="方正仿宋_GB2312"/>
                <w:kern w:val="0"/>
                <w:sz w:val="21"/>
                <w:szCs w:val="21"/>
                <w:bdr w:val="none" w:color="auto" w:sz="0" w:space="0"/>
                <w:lang w:val="en-US" w:eastAsia="zh-CN" w:bidi="ar"/>
              </w:rPr>
              <w:t>市、县级药品监督管理部门依职能开展</w:t>
            </w:r>
          </w:p>
        </w:tc>
      </w:tr>
      <w:tr w14:paraId="0364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335B140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39</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5B9B6B4">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对医疗机构备案的中药制剂品种配制、使用、委托配制的监督检查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FCB63F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B2CAEAA">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中华人民共和国中医药法》（2016年）（以下简称《中医药法》）第三十一条第二款：医疗机构配制中药制剂，应当依照《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医疗机构对其配制的中药制剂的质量负责；委托配制中药制剂的，委托方和受托方对所配制的中药制剂的质量分别承担相应责任。</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第三十二条第二款：医疗机构应当加强对备案的中药制剂品种的不良反应监测，并按照国家有关规定进行报告。药品监督管理部门应当加强对备案的中药制剂品种配制、使用的监督检查。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0C77809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41C6EE8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涉及备案的中药制剂品种配制、使用、委托配制的医疗机构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79D2BC17">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对备案的中药制剂品种配制、使用情况开展《医疗机构制剂配制质量管理规范（试行）》《医疗机构制剂配制监督管理办法》相关内容的监督检查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12E93C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5B24BDD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0317D875">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市、县级药品监督管理部门涉及使用环节，依职能开展检查</w:t>
            </w:r>
          </w:p>
        </w:tc>
      </w:tr>
      <w:tr w14:paraId="44E0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0F9819F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40</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E331F5E">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对疫苗生产、储存、运输以及预防接种中疫苗质量进行监督检查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C27EA85">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29BF248B">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第七十条第二款：药品监督管理部门依法对疫苗研制、生产、储存、运输以及预防接种中的疫苗质量进行监督检查。卫生健康主管部门依法对免疫规划制度的实施、预防接种活动进行监督检查。</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46C40B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022707D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疫苗生产、储存、运输以及预防接种单位</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7257B506">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《疫苗生产流通管理规定》《药品经营质量管理规范》等相关内容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EAF7E72">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51E775A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按本单位每年3月底前报经同级司法行政部门备案审查的涉企年度行政检查计划执行（每年1次）</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558C8617">
            <w:pPr>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5C0A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3"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03B94AE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41</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C174951">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对医疗机构的使用药品不良反应报告和监测工作的检查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FF33B9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FF872FC">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第七条第五项：省、自治区、直辖市药品监督管理部门负责本行政区域内药品不良反应报告和监测的管理工作，并履行以下主要职责：</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693B4E4C">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5DAE2659">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本行政区域内的医疗机构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1FC17B0B">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本行政区域内医疗机构的药品不良反应报告和监测工作的开展情况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D17E58C">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现场检查和非现场检查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7C601B94">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CE1088F">
            <w:pPr>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2D6A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3C9B6D1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42</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2C6B5853">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对药品经营企业药品不良反应报告和监测工作的检查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41F068E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3FCAEBC0">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第七条第五项：省、自治区、直辖市药品监督管理部门负责本行政区域内药品不良反应报告和监测的管理工作，并履行以下主要职责：</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6B2C3B8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07039274">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药品经营企业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3AED64F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本行政区域内药品经营企业的药品不良反应报告和监测工作的开展情况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66713E3">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现场检查和非现场检查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4181BF82">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pacing w:val="-6"/>
                <w:szCs w:val="21"/>
                <w:bdr w:val="none" w:color="auto" w:sz="0" w:space="0"/>
                <w:lang w:val="en-US"/>
              </w:rPr>
            </w:pPr>
            <w:r>
              <w:rPr>
                <w:rFonts w:hint="eastAsia" w:ascii="方正仿宋_GB2312" w:hAnsi="方正仿宋_GB2312" w:eastAsia="方正仿宋_GB2312" w:cs="方正仿宋_GB2312"/>
                <w:spacing w:val="-6"/>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06A2B3F8">
            <w:pPr>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szCs w:val="21"/>
                <w:bdr w:val="none" w:color="auto" w:sz="0" w:space="0"/>
                <w:lang w:val="en-US"/>
              </w:rPr>
            </w:pPr>
          </w:p>
        </w:tc>
      </w:tr>
      <w:tr w14:paraId="1C55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70"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0CE1F87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43</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4A6D31A4">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对药品经营企业被暂停销售药品经营活动后恢复经营的检查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4BEF869E">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6BE46EE6">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《药品经营和使用质量监督管理办法》（2023年9月27日国家市场监督管理总局令第84号公布）第二十六条　药品经营许可证有效期届满需要继续经营药品的，药品经营企业应当在有效期届满前六个月至两个月期间，向发证机关提出重新审查发证申请。</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发证机关按照本办法关于申请办理药品经营许可证的程序和要求进行审查，必要时开展现场检查。药品经营许可证有效期届满前，应当作出是否许可的决定。</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经审查符合规定条件的，准予许可，药品经营许可证编号不变。不符合规定条件的，责令限期整改；整改后仍不符合规定条件的，不予许可，并书面说明理由。逾期未作出决定的，视为准予许可。</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在有效期届满前两个月内提出重新审查发证申请的，药品经营许可证有效期届满后不得继续经营；药品监督管理部门准予许可后，方可继续经营。</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第六十三条（内容略）。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5D061C8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41CF9C3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被暂停销售药品经营活动的药品经营企业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5857432B">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按照药品经营质量管理规范及其现场检查指导原则、检查细则等有关规定，组织开展申报资料技术审查和现场检查</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60E4C4F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3E9F5E80">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根据药品经营企业被暂停销售药品经营活动后申请恢复经营开展的检查</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88D646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市、县级药品监督管理部门依职能开展</w:t>
            </w:r>
          </w:p>
        </w:tc>
      </w:tr>
      <w:tr w14:paraId="4067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5C40674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44</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F2A0FED">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对医疗器械使用质量的监督检查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7CB78F6D">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091E749B">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使用质量监督管理办法》（国家食品药品监督管理总局令第18号）第三条国家食品药品监督管理总局负责全国医疗器械使用质量监督管理工作。县级以上地方食品药品监督管理部门负责本行政区域的医疗器械使用质量监督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上级食品药品监督管理部门负责指导和监督下级食品药品监督管理部门开展医疗器械使用质量监督管理工作。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第二十二条食品药品监督管理部门按照风险管理原则，对使用环节的医疗器械质量实施监督管理。</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年度监督检查计划及其执行情况应当报告省、自治区、直辖市食品药品监督管理部门。</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第二十三条食品药品监督管理部门对医疗器械使用单位建立、执行医疗器械使用质量管理制度的情况进行监督检查，应当记录监督检查结果，并纳入监督管理档案。</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食品药品监督管理部门对医疗器械使用单位进行监督检查时，可以对相关的医疗器械生产经营企业、维修服务机构等进行延伸检查。</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医疗器械使用单位、生产经营企业和维修服务机构等应当配合食品药品监督管理部门的监督检查，如实提供有关情况和资料，不得拒绝和隐瞒。</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384567F5">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县局药品医疗器械安全监督管理股、市场监督管理所</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25C70835">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医疗器械使用单位、生产经营企业和维修服务机构</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6E1693F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医疗器械使用单位建立、执行医疗器械使用质量管理制度的情况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5A7E1534">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447E8EFE">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4DADBFA6">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市、县级药品监督管理部门依职能开展</w:t>
            </w:r>
          </w:p>
        </w:tc>
      </w:tr>
      <w:tr w14:paraId="0216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15DF98A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45</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10440D0F">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对医疗器械经营活动的监督检查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1B23B496">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1164F8CA">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经营监督管理办法》（国家市场监督管理总局令第54号）第五条国家药品监督管理局主管全国医疗器械经营监督管理工作。省、自治区、直辖市药品监督管理部门负责本行政区域的医疗器械经营监督管理工作。设区的市级、县级负责药品监督管理的部门负责本行政区域的医疗器械经营监督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第四十三条、第五十二条、第五十三条、第五十四条（内容略）。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4DC7B68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县局药品医疗器械安全监督管理股、市场监督管理所</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22EF4896">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医疗器械经营企业</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5C4D869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医疗器械经营质量管理规范建立和执行情况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285A5CA0">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0F48113E">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22E4C2E3">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市、县级药品监督管理部门依职能开展</w:t>
            </w:r>
          </w:p>
        </w:tc>
      </w:tr>
      <w:tr w14:paraId="3D82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2130879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46</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5ADC1831">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医疗器械网络销售监督管理的检查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F2E5B4F">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57E57BBA">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《医疗器械网络销售监督管理办法》（国家食品药品监督管理总局令第38号）第三条第三款县级以上地方食品药品监督管理部门负责本行政区域内医疗器械网络销售的监督管理。</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二十五条食品药品监督管理部门依照法律、法规、规章的规定，依职权对从事医疗器械网络销售的企业和医疗器械网络交易服务第三方平台实施监督检查和抽样检验。第二十九条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　第三十三条、第三十四条（内容略）。</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7C1AE99">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县局药品医疗器械安全监督管理股、市场监督管理所</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69D3A4FD">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从事医疗器械网络销售的企业和医疗器械网络交易服务第三方平台</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63A333A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从事医疗器械网络销售的企业或者医疗器械网络交易服务第三方平台建立并执行相关质量管理制度的情况</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303E7260">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1D4FDF6D">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08295BD5">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县级以上药品监督管理部门依职能开展</w:t>
            </w:r>
          </w:p>
        </w:tc>
      </w:tr>
      <w:tr w14:paraId="21B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9" w:hRule="atLeast"/>
        </w:trPr>
        <w:tc>
          <w:tcPr>
            <w:tcW w:w="600" w:type="dxa"/>
            <w:tcBorders>
              <w:top w:val="single" w:color="auto" w:sz="4" w:space="0"/>
              <w:left w:val="single" w:color="auto" w:sz="4" w:space="0"/>
              <w:bottom w:val="single" w:color="auto" w:sz="4" w:space="0"/>
              <w:right w:val="single" w:color="auto" w:sz="4" w:space="0"/>
            </w:tcBorders>
            <w:shd w:val="clear"/>
            <w:vAlign w:val="center"/>
          </w:tcPr>
          <w:p w14:paraId="6D3D321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2"/>
                <w:sz w:val="21"/>
                <w:szCs w:val="21"/>
                <w:bdr w:val="none" w:color="auto" w:sz="0" w:space="0"/>
                <w:lang w:val="en-US" w:eastAsia="zh-CN" w:bidi="ar"/>
              </w:rPr>
              <w:t>47</w:t>
            </w:r>
          </w:p>
        </w:tc>
        <w:tc>
          <w:tcPr>
            <w:tcW w:w="661" w:type="dxa"/>
            <w:tcBorders>
              <w:top w:val="single" w:color="auto" w:sz="4" w:space="0"/>
              <w:left w:val="single" w:color="auto" w:sz="4" w:space="0"/>
              <w:bottom w:val="single" w:color="auto" w:sz="4" w:space="0"/>
              <w:right w:val="single" w:color="auto" w:sz="4" w:space="0"/>
            </w:tcBorders>
            <w:shd w:val="clear"/>
            <w:vAlign w:val="center"/>
          </w:tcPr>
          <w:p w14:paraId="6A633782">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对化妆品生产经营的监督检查</w:t>
            </w:r>
          </w:p>
        </w:tc>
        <w:tc>
          <w:tcPr>
            <w:tcW w:w="1227" w:type="dxa"/>
            <w:tcBorders>
              <w:top w:val="single" w:color="auto" w:sz="4" w:space="0"/>
              <w:left w:val="single" w:color="auto" w:sz="4" w:space="0"/>
              <w:bottom w:val="single" w:color="auto" w:sz="4" w:space="0"/>
              <w:right w:val="single" w:color="auto" w:sz="4" w:space="0"/>
            </w:tcBorders>
            <w:shd w:val="clear"/>
            <w:vAlign w:val="center"/>
          </w:tcPr>
          <w:p w14:paraId="3BD2E363">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县市场监督管理局</w:t>
            </w:r>
          </w:p>
        </w:tc>
        <w:tc>
          <w:tcPr>
            <w:tcW w:w="3642" w:type="dxa"/>
            <w:tcBorders>
              <w:top w:val="single" w:color="auto" w:sz="4" w:space="0"/>
              <w:left w:val="single" w:color="auto" w:sz="4" w:space="0"/>
              <w:bottom w:val="single" w:color="auto" w:sz="4" w:space="0"/>
              <w:right w:val="single" w:color="auto" w:sz="4" w:space="0"/>
            </w:tcBorders>
            <w:shd w:val="clear"/>
            <w:vAlign w:val="center"/>
          </w:tcPr>
          <w:p w14:paraId="7581F62D">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化妆品监督管理条例》（2020年6月16日国务院令第727号）第五条国务院药品监督管理部门负责全国化妆品监督管理工作。国务院有关机关在各自职责范围内负责与化妆品有关的监督管理工作。县级以上地方人民政府负责药品监督管理的部门负责本行政区域的化妆品监督管理工作。县级以上地方人民政府有关机关在各自职责范围内负责与化妆品有关的监督管理工作。</w:t>
            </w:r>
            <w:r>
              <w:rPr>
                <w:rFonts w:hint="eastAsia" w:ascii="方正仿宋_GB2312" w:hAnsi="方正仿宋_GB2312" w:eastAsia="方正仿宋_GB2312" w:cs="方正仿宋_GB2312"/>
                <w:kern w:val="0"/>
                <w:sz w:val="21"/>
                <w:szCs w:val="21"/>
                <w:bdr w:val="none" w:color="auto" w:sz="0" w:space="0"/>
                <w:lang w:val="en-US" w:eastAsia="zh-CN" w:bidi="ar"/>
              </w:rPr>
              <w:br w:type="textWrapping"/>
            </w:r>
            <w:r>
              <w:rPr>
                <w:rFonts w:hint="eastAsia" w:ascii="方正仿宋_GB2312" w:hAnsi="方正仿宋_GB2312" w:eastAsia="方正仿宋_GB2312" w:cs="方正仿宋_GB2312"/>
                <w:kern w:val="0"/>
                <w:sz w:val="21"/>
                <w:szCs w:val="21"/>
                <w:bdr w:val="none" w:color="auto" w:sz="0" w:space="0"/>
                <w:lang w:val="en-US" w:eastAsia="zh-CN" w:bidi="ar"/>
              </w:rPr>
              <w:t>第四十六条负责药品监督管理的部门对化妆品生产经营进行监督检查时，有权采取下列措施：（一）进入生产经营场所实施现场检查；（二）对生产经营的化妆品进行抽样检验；（三）查阅、复制有关合同、票据、账簿以及其他有关资料；（四）查封、扣押不符合强制性国家标准、技术规范或者有证据证明可能危害人体健康的化妆品及其原料、直接接触化妆品的包装材料，以及有证据证明用于违法生产经营的工具、设备；（五）查封违法从事生产经营活动的场所。</w:t>
            </w:r>
          </w:p>
        </w:tc>
        <w:tc>
          <w:tcPr>
            <w:tcW w:w="770" w:type="dxa"/>
            <w:tcBorders>
              <w:top w:val="single" w:color="auto" w:sz="4" w:space="0"/>
              <w:left w:val="single" w:color="auto" w:sz="4" w:space="0"/>
              <w:bottom w:val="single" w:color="auto" w:sz="4" w:space="0"/>
              <w:right w:val="single" w:color="auto" w:sz="4" w:space="0"/>
            </w:tcBorders>
            <w:shd w:val="clear"/>
            <w:vAlign w:val="center"/>
          </w:tcPr>
          <w:p w14:paraId="26C0FA68">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县局药品医疗器械安全监督管理股、市场监督管理所</w:t>
            </w:r>
            <w:r>
              <w:rPr>
                <w:rFonts w:hint="eastAsia" w:ascii="方正仿宋_GB2312" w:hAnsi="方正仿宋_GB2312" w:eastAsia="方正仿宋_GB2312" w:cs="方正仿宋_GB2312"/>
                <w:kern w:val="2"/>
                <w:sz w:val="21"/>
                <w:szCs w:val="21"/>
                <w:bdr w:val="none" w:color="auto" w:sz="0" w:space="0"/>
                <w:lang w:val="en-US" w:eastAsia="zh-CN" w:bidi="ar"/>
              </w:rPr>
              <w:t>。</w:t>
            </w:r>
          </w:p>
        </w:tc>
        <w:tc>
          <w:tcPr>
            <w:tcW w:w="730" w:type="dxa"/>
            <w:tcBorders>
              <w:top w:val="single" w:color="auto" w:sz="4" w:space="0"/>
              <w:left w:val="single" w:color="auto" w:sz="4" w:space="0"/>
              <w:bottom w:val="single" w:color="auto" w:sz="4" w:space="0"/>
              <w:right w:val="single" w:color="auto" w:sz="4" w:space="0"/>
            </w:tcBorders>
            <w:shd w:val="clear"/>
            <w:vAlign w:val="center"/>
          </w:tcPr>
          <w:p w14:paraId="4EE59435">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省内化妆品生产企业、化妆品经营者、化妆品集中交易市场、化妆品展销会举办者</w:t>
            </w:r>
          </w:p>
        </w:tc>
        <w:tc>
          <w:tcPr>
            <w:tcW w:w="3893" w:type="dxa"/>
            <w:tcBorders>
              <w:top w:val="single" w:color="auto" w:sz="4" w:space="0"/>
              <w:left w:val="single" w:color="auto" w:sz="4" w:space="0"/>
              <w:bottom w:val="single" w:color="auto" w:sz="4" w:space="0"/>
              <w:right w:val="single" w:color="auto" w:sz="4" w:space="0"/>
            </w:tcBorders>
            <w:shd w:val="clear"/>
            <w:vAlign w:val="center"/>
          </w:tcPr>
          <w:p w14:paraId="57E65DC1">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《化妆品生产质量管理规范》检查判定原则附件一81项内容、化妆品经营者监督检查要点20项内容，化妆品集中交易市场、化妆品展销会举办者主体责任落实5项内容</w:t>
            </w:r>
          </w:p>
        </w:tc>
        <w:tc>
          <w:tcPr>
            <w:tcW w:w="832" w:type="dxa"/>
            <w:tcBorders>
              <w:top w:val="single" w:color="auto" w:sz="4" w:space="0"/>
              <w:left w:val="single" w:color="auto" w:sz="4" w:space="0"/>
              <w:bottom w:val="single" w:color="auto" w:sz="4" w:space="0"/>
              <w:right w:val="single" w:color="auto" w:sz="4" w:space="0"/>
            </w:tcBorders>
            <w:shd w:val="clear"/>
            <w:vAlign w:val="center"/>
          </w:tcPr>
          <w:p w14:paraId="73A59DDC">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现场检查</w:t>
            </w:r>
          </w:p>
        </w:tc>
        <w:tc>
          <w:tcPr>
            <w:tcW w:w="1186" w:type="dxa"/>
            <w:tcBorders>
              <w:top w:val="single" w:color="auto" w:sz="4" w:space="0"/>
              <w:left w:val="single" w:color="auto" w:sz="4" w:space="0"/>
              <w:bottom w:val="single" w:color="auto" w:sz="4" w:space="0"/>
              <w:right w:val="single" w:color="auto" w:sz="4" w:space="0"/>
            </w:tcBorders>
            <w:shd w:val="clear"/>
            <w:vAlign w:val="center"/>
          </w:tcPr>
          <w:p w14:paraId="2FBAB39B">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按本单位每年3月底前报经同级司法行政部门备案审查的涉企年度行政检查计划执行</w:t>
            </w:r>
          </w:p>
        </w:tc>
        <w:tc>
          <w:tcPr>
            <w:tcW w:w="1691" w:type="dxa"/>
            <w:tcBorders>
              <w:top w:val="single" w:color="auto" w:sz="4" w:space="0"/>
              <w:left w:val="single" w:color="auto" w:sz="4" w:space="0"/>
              <w:bottom w:val="single" w:color="auto" w:sz="4" w:space="0"/>
              <w:right w:val="single" w:color="auto" w:sz="4" w:space="0"/>
            </w:tcBorders>
            <w:shd w:val="clear"/>
            <w:vAlign w:val="center"/>
          </w:tcPr>
          <w:p w14:paraId="6E4A819A">
            <w:pPr>
              <w:keepNext w:val="0"/>
              <w:keepLines w:val="0"/>
              <w:widowControl/>
              <w:suppressLineNumbers w:val="0"/>
              <w:spacing w:before="0" w:beforeAutospacing="0" w:after="0" w:afterAutospacing="0"/>
              <w:ind w:left="0" w:right="0"/>
              <w:jc w:val="both"/>
              <w:textAlignment w:val="center"/>
              <w:rPr>
                <w:rFonts w:hint="eastAsia" w:ascii="方正仿宋_GB2312" w:hAnsi="方正仿宋_GB2312" w:eastAsia="方正仿宋_GB2312" w:cs="方正仿宋_GB2312"/>
                <w:szCs w:val="21"/>
                <w:bdr w:val="none" w:color="auto" w:sz="0" w:space="0"/>
                <w:lang w:val="en-US"/>
              </w:rPr>
            </w:pPr>
            <w:r>
              <w:rPr>
                <w:rFonts w:hint="eastAsia" w:ascii="方正仿宋_GB2312" w:hAnsi="方正仿宋_GB2312" w:eastAsia="方正仿宋_GB2312" w:cs="方正仿宋_GB2312"/>
                <w:kern w:val="0"/>
                <w:sz w:val="21"/>
                <w:szCs w:val="21"/>
                <w:bdr w:val="none" w:color="auto" w:sz="0" w:space="0"/>
                <w:lang w:val="en-US" w:eastAsia="zh-CN" w:bidi="ar"/>
              </w:rPr>
              <w:t>县级以上药品监督管理部门依职能开展</w:t>
            </w:r>
          </w:p>
        </w:tc>
      </w:tr>
    </w:tbl>
    <w:p w14:paraId="1DE90DB9">
      <w:pPr>
        <w:pStyle w:val="2"/>
        <w:widowControl/>
        <w:ind w:left="0" w:firstLine="640"/>
        <w:rPr>
          <w:lang w:val="en-US"/>
        </w:rPr>
      </w:pPr>
    </w:p>
    <w:p w14:paraId="54359F11">
      <w:bookmarkStart w:id="0" w:name="_GoBack"/>
      <w:bookmarkEnd w:id="0"/>
    </w:p>
    <w:sectPr>
      <w:pgSz w:w="16838" w:h="11906" w:orient="landscape"/>
      <w:pgMar w:top="720" w:right="607" w:bottom="890" w:left="607"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方正仿宋_GB2312">
    <w:altName w:val="仿宋"/>
    <w:panose1 w:val="00000000000000000000"/>
    <w:charset w:val="86"/>
    <w:family w:val="auto"/>
    <w:pitch w:val="default"/>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方正仿宋_GB2312">
    <w:altName w:val="仿宋"/>
    <w:panose1 w:val="00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F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6"/>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table" w:styleId="4">
    <w:name w:val="Table Grid"/>
    <w:basedOn w:val="3"/>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正文文本 Char"/>
    <w:basedOn w:val="5"/>
    <w:link w:val="2"/>
    <w:uiPriority w:val="0"/>
    <w:rPr>
      <w:rFonts w:hint="default" w:ascii="Calibri" w:hAnsi="Calibri" w:cs="Calibri"/>
      <w:kern w:val="2"/>
      <w:sz w:val="21"/>
      <w:szCs w:val="24"/>
    </w:rPr>
  </w:style>
  <w:style w:type="table" w:customStyle="1" w:styleId="7">
    <w:name w:val="Table Normal"/>
    <w:basedOn w:val="3"/>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2025-04-03T07:49:18Z</dcterms:created>
  <dc:creator>Administrator</dc:creator>
  <cp:lastModifiedBy>杨沐</cp:lastModifiedBy>
  <dcterms:modified xsi:type="dcterms:W3CDTF">2025-04-03T07:49:33Z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eyJoZGlkIjoiNzhiMWE2MjNlN2VlZjk4YTYwOGExOWYwMDYxMzgxYTYiLCJ1c2VySWQiOiIxMTQ0MzY2ODEzIn0=</vt:lpwstr>
  </property>
  <property fmtid="{D5CDD505-2E9C-101B-9397-08002B2CF9AE}" pid="4" name="ICV">
    <vt:lpwstr>3019E91565B342C5A4EE01CA959EE9F0_12</vt:lpwstr>
  </property>
</Properties>
</file>