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8F5AC">
      <w:pPr>
        <w:pStyle w:val="2"/>
      </w:pPr>
      <w:r>
        <w:t>新邵县交通运输局</w:t>
      </w:r>
    </w:p>
    <w:p w14:paraId="482B29A4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CBA73E6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邵新交处罚〔2024〕90099号</w:t>
      </w:r>
    </w:p>
    <w:p w14:paraId="461256CE">
      <w:pPr>
        <w:pStyle w:val="4"/>
        <w:spacing w:before="4"/>
        <w:ind w:left="0" w:right="0"/>
        <w:rPr>
          <w:sz w:val="13"/>
        </w:rPr>
      </w:pPr>
    </w:p>
    <w:p w14:paraId="662807D5">
      <w:pPr>
        <w:pStyle w:val="3"/>
        <w:spacing w:line="470" w:lineRule="exact"/>
      </w:pPr>
      <w:r>
        <w:t>一、当事人基本情况</w:t>
      </w:r>
    </w:p>
    <w:p w14:paraId="70BDBCDF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79.2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姓名：唐辉祥，性别：男，民族：汉，身份证号码：430511</w:t>
      </w:r>
      <w:r>
        <w:rPr>
          <w:rFonts w:hint="eastAsia"/>
          <w:lang w:val="en-US" w:eastAsia="zh-CN"/>
        </w:rPr>
        <w:t>********</w:t>
      </w:r>
      <w:r>
        <w:t>0016，联系电话：137</w:t>
      </w:r>
      <w:r>
        <w:rPr>
          <w:rFonts w:hint="eastAsia"/>
          <w:lang w:val="en-US" w:eastAsia="zh-CN"/>
        </w:rPr>
        <w:t>****</w:t>
      </w:r>
      <w:r>
        <w:t>6148，住址：邵阳市双清区</w:t>
      </w:r>
      <w:r>
        <w:rPr>
          <w:rFonts w:hint="eastAsia"/>
          <w:lang w:val="en-US" w:eastAsia="zh-CN"/>
        </w:rPr>
        <w:t>**</w:t>
      </w:r>
      <w:r>
        <w:t>社区</w:t>
      </w:r>
      <w:r>
        <w:rPr>
          <w:rFonts w:hint="eastAsia"/>
          <w:lang w:val="en-US" w:eastAsia="zh-CN"/>
        </w:rPr>
        <w:t>**</w:t>
      </w:r>
      <w:r>
        <w:t>组</w:t>
      </w:r>
      <w:bookmarkStart w:id="0" w:name="_GoBack"/>
      <w:bookmarkEnd w:id="0"/>
      <w:r>
        <w:rPr>
          <w:rFonts w:hint="eastAsia"/>
          <w:lang w:val="en-US" w:eastAsia="zh-CN"/>
        </w:rPr>
        <w:t>**</w:t>
      </w:r>
      <w:r>
        <w:t>号，职业：无，工作单</w:t>
      </w:r>
    </w:p>
    <w:p w14:paraId="612E0FBB">
      <w:pPr>
        <w:pStyle w:val="4"/>
        <w:spacing w:line="344" w:lineRule="exact"/>
        <w:ind w:right="0"/>
      </w:pPr>
      <w:r>
        <w:t>位：无。</w:t>
      </w:r>
    </w:p>
    <w:p w14:paraId="16089CFF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28" o:spid="_x0000_s1028" o:spt="203" style="height:0.7pt;width:54pt;" coordsize="1080,14">
            <o:lock v:ext="edit"/>
            <v:line id="_x0000_s1029" o:spid="_x0000_s1029" o:spt="20" style="position:absolute;left:0;top:7;height:0;width:108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C0FB738">
      <w:pPr>
        <w:pStyle w:val="3"/>
        <w:spacing w:before="31"/>
      </w:pPr>
      <w:r>
        <w:t>二、案件来源及调查经过</w:t>
      </w:r>
    </w:p>
    <w:p w14:paraId="23F870A1">
      <w:pPr>
        <w:pStyle w:val="4"/>
        <w:spacing w:before="72" w:line="333" w:lineRule="auto"/>
        <w:ind w:firstLine="540"/>
        <w:jc w:val="both"/>
      </w:pPr>
      <w:r>
        <w:pict>
          <v:line id="_x0000_s1030" o:spid="_x0000_s1030" o:spt="20" style="position:absolute;left:0pt;margin-left:116.65pt;margin-top:20.35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305.7pt;margin-top:20.35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454.2pt;margin-top:20.35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44.35pt;height:0pt;width:45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238.2pt;margin-top:68.3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12月13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0836025B">
      <w:pPr>
        <w:pStyle w:val="3"/>
        <w:spacing w:line="409" w:lineRule="exact"/>
      </w:pPr>
      <w:r>
        <w:t>三、违法事实及相关证据</w:t>
      </w:r>
    </w:p>
    <w:p w14:paraId="47F4A83B">
      <w:pPr>
        <w:pStyle w:val="4"/>
        <w:spacing w:before="73" w:line="333" w:lineRule="auto"/>
        <w:ind w:firstLine="540"/>
      </w:pPr>
      <w:r>
        <w:pict>
          <v:line id="_x0000_s1035" o:spid="_x0000_s1035" o:spt="20" style="position:absolute;left:0pt;margin-left:197.7pt;margin-top:20.4pt;height:0pt;width:364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经查，经过磅检测唐辉祥驾驶的湘EE7375（六轴）</w:t>
      </w:r>
      <w:r>
        <w:rPr>
          <w:spacing w:val="-2"/>
        </w:rPr>
        <w:t>车辆违反《中华人民共和国公</w:t>
      </w:r>
      <w:r>
        <w:t>路法》第五十条和《超限运输车辆行驶公路管理规定》第三条第一款第（八）项和</w:t>
      </w:r>
    </w:p>
    <w:p w14:paraId="54C45AEB">
      <w:pPr>
        <w:pStyle w:val="4"/>
        <w:spacing w:line="333" w:lineRule="auto"/>
        <w:jc w:val="both"/>
      </w:pPr>
      <w:r>
        <w:pict>
          <v:group id="_x0000_s1037" o:spid="_x0000_s1037" o:spt="203" style="position:absolute;left:0pt;margin-left:62.7pt;margin-top:73.85pt;height:15.25pt;width:297pt;mso-position-horizontal-relative:page;mso-wrap-distance-bottom:0pt;mso-wrap-distance-top:0pt;z-index:-251653120;mso-width-relative:page;mso-height-relative:page;" coordorigin="1254,1478" coordsize="5940,305">
            <o:lock v:ext="edit"/>
            <v:line id="_x0000_s1038" o:spid="_x0000_s1038" o:spt="20" style="position:absolute;left:1254;top:1775;height:0;width:59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9" o:spid="_x0000_s1039" o:spt="75" type="#_x0000_t75" style="position:absolute;left:4494;top:150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0" o:spid="_x0000_s1040" o:spt="202" type="#_x0000_t202" style="position:absolute;left:1254;top:1477;height:305;width:59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4BAAECF1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吨，超限20.3吨，超限41.4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41" o:spid="_x0000_s1041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64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《湖南省治理货物运输车辆超限超载条例》第十七条第一款，处罚依据：《中华人民</w:t>
      </w:r>
      <w:r>
        <w:t>共和国公路法》第七十六条第（五）</w:t>
      </w:r>
      <w:r>
        <w:rPr>
          <w:spacing w:val="-1"/>
        </w:rPr>
        <w:t>项和《公路安全保护条例》第六十四条和《湖南</w:t>
      </w:r>
      <w:r>
        <w:t>省治理货物运输车辆超限超载条例》第三十一条第（二）项之规定，车货总重69.3</w:t>
      </w:r>
    </w:p>
    <w:p w14:paraId="011CF402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1份，道路运输证、挂车证件、从业资格证、卸货照片、现场照片、过磅凭证</w:t>
      </w:r>
    </w:p>
    <w:p w14:paraId="7B836529">
      <w:pPr>
        <w:pStyle w:val="4"/>
        <w:spacing w:line="333" w:lineRule="auto"/>
        <w:ind w:firstLine="540"/>
      </w:pPr>
      <w:r>
        <w:pict>
          <v:line id="_x0000_s1044" o:spid="_x0000_s1044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-7.2pt;height:0pt;width:39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上述证据经过唐辉祥本人阅示并发表意见，根据《湖南省行政程序规定》第七十一条、第七十三条规定，可作为本案证据材料使用。</w:t>
      </w:r>
    </w:p>
    <w:p w14:paraId="7AFA23A0">
      <w:pPr>
        <w:pStyle w:val="3"/>
        <w:spacing w:line="411" w:lineRule="exact"/>
      </w:pPr>
      <w:r>
        <w:pict>
          <v:line id="_x0000_s1048" o:spid="_x0000_s1048" o:spt="20" style="position:absolute;left:0pt;margin-left:346.2pt;margin-top:16.9pt;height:0pt;width:4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四、行政处罚事前告知与当事人陈述、申辩、听证情况</w:t>
      </w:r>
    </w:p>
    <w:p w14:paraId="35A6B2DA">
      <w:pPr>
        <w:pStyle w:val="4"/>
        <w:spacing w:before="71"/>
        <w:ind w:left="654" w:right="0"/>
      </w:pPr>
      <w:r>
        <w:t>本机关于2024年12月16日 向你送达了《行政处罚事前告知书》（邵新交罚告</w:t>
      </w:r>
    </w:p>
    <w:p w14:paraId="758AABB1">
      <w:pPr>
        <w:tabs>
          <w:tab w:val="left" w:pos="834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9" o:spid="_x0000_s1049" o:spt="203" style="height:0.7pt;width:101.25pt;" coordsize="2025,14">
            <o:lock v:ext="edit"/>
            <v:line id="_x0000_s1050" o:spid="_x0000_s1050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1" o:spid="_x0000_s1051" o:spt="203" style="height:0.7pt;width:67.5pt;" coordsize="1350,14">
            <o:lock v:ext="edit"/>
            <v:line id="_x0000_s1052" o:spid="_x0000_s1052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DA4EE19">
      <w:pPr>
        <w:pStyle w:val="4"/>
        <w:spacing w:before="114" w:line="333" w:lineRule="auto"/>
      </w:pPr>
      <w:r>
        <w:pict>
          <v:line id="_x0000_s1053" o:spid="_x0000_s1053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197.7pt;margin-top:46.45pt;height:0pt;width:40.4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292.2pt;margin-top:46.45pt;height:0pt;width:270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70.45pt;height:0pt;width:107.9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〔2024〕90099号），告知你本机关拟作出行政处罚的内容、事实、理由、依据及你依法享有的陈述、申辩及听证权利。你提出了自愿放弃陈述申辩和听证权利的意见， 本机关予以采纳。</w:t>
      </w:r>
    </w:p>
    <w:p w14:paraId="40E3ABE5">
      <w:pPr>
        <w:pStyle w:val="3"/>
        <w:spacing w:line="410" w:lineRule="exact"/>
      </w:pPr>
      <w:r>
        <w:t>五、行政处罚依据及决定</w:t>
      </w:r>
    </w:p>
    <w:p w14:paraId="7C3B01FE">
      <w:pPr>
        <w:spacing w:after="0" w:line="410" w:lineRule="exact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48B626C">
      <w:pPr>
        <w:pStyle w:val="4"/>
        <w:spacing w:before="51" w:line="333" w:lineRule="auto"/>
        <w:ind w:firstLine="540"/>
      </w:pPr>
      <w:r>
        <w:pict>
          <v:line id="_x0000_s1057" o:spid="_x0000_s1057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43.3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本机关认为你的上述行为违反了《中华人民共和国公路法》第五十条和《超限运输车辆行驶公路管理规定》第三条第一款第（四）（五）（六）（七）（八）项和</w:t>
      </w:r>
    </w:p>
    <w:p w14:paraId="5893BF01">
      <w:pPr>
        <w:pStyle w:val="4"/>
        <w:spacing w:line="333" w:lineRule="auto"/>
        <w:ind w:left="654" w:hanging="540"/>
      </w:pPr>
      <w:r>
        <w:pict>
          <v:line id="_x0000_s1059" o:spid="_x0000_s1059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60" o:spid="_x0000_s1060" o:spt="203" style="position:absolute;left:0pt;margin-left:89.65pt;margin-top:40.4pt;height:0.7pt;width:472.5pt;mso-position-horizontal-relative:page;z-index:-251654144;mso-width-relative:page;mso-height-relative:page;" coordorigin="1794,808" coordsize="9450,14">
            <o:lock v:ext="edit"/>
            <v:shape id="_x0000_s1061" o:spid="_x0000_s1061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62" o:spid="_x0000_s1062" o:spt="20" style="position:absolute;left:1794;top:81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参考《湖南省交通运输行政处罚自由裁量权基准实施办法》规定和《湖南省交通</w:t>
      </w:r>
    </w:p>
    <w:p w14:paraId="279D5F2F">
      <w:pPr>
        <w:pStyle w:val="4"/>
        <w:spacing w:line="333" w:lineRule="auto"/>
        <w:jc w:val="both"/>
      </w:pPr>
      <w:r>
        <w:pict>
          <v:line id="_x0000_s1063" o:spid="_x0000_s1063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88.7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305.7pt;margin-top:88.7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12.7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508.2pt;margin-top:112.75pt;height:0pt;width:54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160.75pt;height:0pt;width:29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运输行政处罚自由裁量权基准》公路管理篇中关于驾驶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2024年12月16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1FBF894E">
      <w:pPr>
        <w:pStyle w:val="4"/>
        <w:spacing w:line="340" w:lineRule="exact"/>
        <w:ind w:left="654" w:right="0"/>
      </w:pPr>
      <w:r>
        <w:pict>
          <v:group id="_x0000_s1072" o:spid="_x0000_s1072" o:spt="203" style="position:absolute;left:0pt;margin-left:89.65pt;margin-top:16.1pt;height:0.7pt;width:135pt;mso-position-horizontal-relative:page;z-index:251659264;mso-width-relative:page;mso-height-relative:page;" coordorigin="1794,323" coordsize="2700,14">
            <o:lock v:ext="edit"/>
            <v:shape id="_x0000_s1073" o:spid="_x0000_s1073" style="position:absolute;left:1794;top:322;height:14;width:2;" fillcolor="#000000" filled="t" stroked="f" coordorigin="1794,323" coordsize="0,14" path="m1794,323l1794,336,1794,323xe">
              <v:path arrowok="t"/>
              <v:fill on="t" focussize="0,0"/>
              <v:stroke on="f"/>
              <v:imagedata o:title=""/>
              <o:lock v:ext="edit"/>
            </v:shape>
            <v:line id="_x0000_s1074" o:spid="_x0000_s1074" o:spt="20" style="position:absolute;left:1794;top:329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5" o:spid="_x0000_s1075" style="position:absolute;left:4494;top:322;height:14;width:2;" fillcolor="#000000" filled="t" stroked="f" coordorigin="4494,323" coordsize="0,14" path="m4494,323l4494,336,4494,323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处罚款人民币陆仟元整</w:t>
      </w:r>
    </w:p>
    <w:p w14:paraId="550299C5">
      <w:pPr>
        <w:pStyle w:val="3"/>
        <w:spacing w:before="46"/>
      </w:pPr>
      <w:r>
        <w:t>六、行政处罚的履行方式和期限</w:t>
      </w:r>
    </w:p>
    <w:p w14:paraId="3D945082">
      <w:pPr>
        <w:pStyle w:val="4"/>
        <w:spacing w:before="73" w:line="333" w:lineRule="auto"/>
        <w:ind w:firstLine="540"/>
      </w:pPr>
      <w:r>
        <w:pict>
          <v:group id="_x0000_s1076" o:spid="_x0000_s1076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7" o:spid="_x0000_s1077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9" o:spid="_x0000_s1079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4F8D9B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0" o:spid="_x0000_s1080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26393A8D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4E9173EF">
      <w:pPr>
        <w:pStyle w:val="4"/>
        <w:spacing w:line="342" w:lineRule="exact"/>
        <w:ind w:left="654" w:right="0"/>
      </w:pPr>
      <w:r>
        <w:pict>
          <v:line id="_x0000_s1083" o:spid="_x0000_s1083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29235E99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4" o:spid="_x0000_s1084" o:spt="203" style="height:0.7pt;width:94.5pt;" coordsize="1890,14">
            <o:lock v:ext="edit"/>
            <v:line id="_x0000_s1085" o:spid="_x0000_s1085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742C6FF5">
      <w:pPr>
        <w:pStyle w:val="4"/>
        <w:spacing w:before="115" w:line="333" w:lineRule="auto"/>
        <w:jc w:val="both"/>
      </w:pPr>
      <w:r>
        <w:pict>
          <v:line id="_x0000_s1086" o:spid="_x0000_s1086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60D1958C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1A144DEC">
      <w:pPr>
        <w:pStyle w:val="4"/>
        <w:spacing w:before="51" w:line="333" w:lineRule="auto"/>
        <w:ind w:firstLine="540"/>
      </w:pPr>
      <w:r>
        <w:pict>
          <v:line id="_x0000_s1089" o:spid="_x0000_s1089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0" o:spid="_x0000_s1090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91" o:spid="_x0000_s1091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2" o:spid="_x0000_s1092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B49F259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EA20AB3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273EF4A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08F50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C76C481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36F3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9"/>
    <customShpInfo spid="_x0000_s1028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9"/>
    <customShpInfo spid="_x0000_s1040"/>
    <customShpInfo spid="_x0000_s1037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50"/>
    <customShpInfo spid="_x0000_s1049"/>
    <customShpInfo spid="_x0000_s1052"/>
    <customShpInfo spid="_x0000_s1051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1"/>
    <customShpInfo spid="_x0000_s1062"/>
    <customShpInfo spid="_x0000_s1060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3"/>
    <customShpInfo spid="_x0000_s1074"/>
    <customShpInfo spid="_x0000_s1075"/>
    <customShpInfo spid="_x0000_s1072"/>
    <customShpInfo spid="_x0000_s1077"/>
    <customShpInfo spid="_x0000_s1078"/>
    <customShpInfo spid="_x0000_s1079"/>
    <customShpInfo spid="_x0000_s1076"/>
    <customShpInfo spid="_x0000_s1080"/>
    <customShpInfo spid="_x0000_s1081"/>
    <customShpInfo spid="_x0000_s1082"/>
    <customShpInfo spid="_x0000_s1083"/>
    <customShpInfo spid="_x0000_s1085"/>
    <customShpInfo spid="_x0000_s1084"/>
    <customShpInfo spid="_x0000_s1086"/>
    <customShpInfo spid="_x0000_s1087"/>
    <customShpInfo spid="_x0000_s1088"/>
    <customShpInfo spid="_x0000_s1089"/>
    <customShpInfo spid="_x0000_s1091"/>
    <customShpInfo spid="_x0000_s1092"/>
    <customShpInfo spid="_x0000_s1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1449</Words>
  <Characters>1554</Characters>
  <TotalTime>0</TotalTime>
  <ScaleCrop>false</ScaleCrop>
  <LinksUpToDate>false</LinksUpToDate>
  <CharactersWithSpaces>1561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2024-12-20T02:25:00Z</dcterms:created>
  <dc:creator>Administrator</dc:creator>
  <cp:lastModifiedBy>Administrator</cp:lastModifiedBy>
  <dcterms:modified xsi:type="dcterms:W3CDTF">2024-12-20T02:41:14Z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2024-12-16T00:00:00Z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060C3C7D54FC458A80A6BEB03FC12F0A_12</vt:lpwstr>
  </property>
</Properties>
</file>