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C6896">
      <w:pPr>
        <w:spacing w:line="600" w:lineRule="exact"/>
        <w:ind w:left="542" w:hanging="542"/>
        <w:jc w:val="center"/>
        <w:rPr>
          <w:rFonts w:ascii="宋体" w:cs="宋体"/>
          <w:b/>
          <w:bCs/>
          <w:sz w:val="36"/>
          <w:szCs w:val="36"/>
        </w:rPr>
      </w:pPr>
      <w:r>
        <w:rPr>
          <w:rFonts w:hint="eastAsia" w:ascii="宋体" w:hAnsi="宋体" w:cs="宋体"/>
          <w:b/>
          <w:bCs/>
          <w:sz w:val="36"/>
          <w:szCs w:val="36"/>
        </w:rPr>
        <w:t>新邵县龙山国有林场</w:t>
      </w:r>
    </w:p>
    <w:p w14:paraId="1F3B8696">
      <w:pPr>
        <w:spacing w:line="600" w:lineRule="exact"/>
        <w:ind w:left="542" w:hanging="542"/>
        <w:jc w:val="center"/>
        <w:rPr>
          <w:rFonts w:ascii="宋体" w:cs="宋体"/>
          <w:b/>
          <w:bCs/>
          <w:sz w:val="36"/>
          <w:szCs w:val="36"/>
        </w:rPr>
      </w:pPr>
      <w:r>
        <w:rPr>
          <w:rFonts w:ascii="宋体" w:hAnsi="宋体" w:cs="宋体"/>
          <w:b/>
          <w:bCs/>
          <w:sz w:val="36"/>
          <w:szCs w:val="36"/>
        </w:rPr>
        <w:t>202</w:t>
      </w:r>
      <w:r>
        <w:rPr>
          <w:rFonts w:hint="eastAsia" w:ascii="宋体" w:hAnsi="宋体" w:cs="宋体"/>
          <w:b/>
          <w:bCs/>
          <w:sz w:val="36"/>
          <w:szCs w:val="36"/>
          <w:lang w:val="en-US" w:eastAsia="zh-CN"/>
        </w:rPr>
        <w:t>4</w:t>
      </w:r>
      <w:r>
        <w:rPr>
          <w:rFonts w:hint="eastAsia" w:ascii="宋体" w:hAnsi="宋体" w:cs="宋体"/>
          <w:b/>
          <w:bCs/>
          <w:sz w:val="36"/>
          <w:szCs w:val="36"/>
        </w:rPr>
        <w:t>年度部门整体支出绩效评价报告</w:t>
      </w:r>
    </w:p>
    <w:p w14:paraId="0290C318">
      <w:pPr>
        <w:spacing w:line="560" w:lineRule="exact"/>
        <w:ind w:left="272" w:leftChars="-100" w:right="-420" w:rightChars="-200" w:hanging="482"/>
        <w:jc w:val="center"/>
        <w:rPr>
          <w:rFonts w:ascii="仿宋" w:hAnsi="仿宋" w:eastAsia="仿宋"/>
          <w:b/>
          <w:sz w:val="32"/>
          <w:szCs w:val="32"/>
        </w:rPr>
      </w:pPr>
    </w:p>
    <w:p w14:paraId="63B36E4C">
      <w:pPr>
        <w:adjustRightInd w:val="0"/>
        <w:snapToGrid w:val="0"/>
        <w:spacing w:line="560" w:lineRule="exact"/>
        <w:ind w:left="-210" w:leftChars="-100" w:right="-420" w:rightChars="-200" w:firstLine="800" w:firstLineChars="250"/>
        <w:outlineLvl w:val="0"/>
        <w:rPr>
          <w:rFonts w:ascii="仿宋" w:hAnsi="仿宋" w:eastAsia="仿宋"/>
          <w:b/>
          <w:bCs/>
          <w:sz w:val="32"/>
          <w:szCs w:val="32"/>
        </w:rPr>
      </w:pPr>
      <w:r>
        <w:rPr>
          <w:rFonts w:hint="eastAsia" w:ascii="仿宋" w:hAnsi="仿宋" w:eastAsia="仿宋"/>
          <w:sz w:val="32"/>
          <w:szCs w:val="32"/>
        </w:rPr>
        <w:t>为进一步规范和加强财政资金管理，切实提高财政资金使用效益，根据《新邵县财政局关于开展2024年</w:t>
      </w:r>
      <w:r>
        <w:rPr>
          <w:rFonts w:hint="eastAsia" w:ascii="仿宋" w:hAnsi="仿宋" w:eastAsia="仿宋"/>
          <w:sz w:val="32"/>
          <w:szCs w:val="32"/>
          <w:lang w:val="en-US" w:eastAsia="zh-CN"/>
        </w:rPr>
        <w:t>度</w:t>
      </w:r>
      <w:r>
        <w:rPr>
          <w:rFonts w:hint="eastAsia" w:ascii="仿宋" w:hAnsi="仿宋" w:eastAsia="仿宋"/>
          <w:sz w:val="32"/>
          <w:szCs w:val="32"/>
        </w:rPr>
        <w:t>部门整体支出和项目支出绩效自评工作的通知》（新财绩〔2025〕1号）文件要求，我场对</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年部门整体支出进行绩效自评，现将评价情况报告如下：</w:t>
      </w:r>
    </w:p>
    <w:p w14:paraId="6303F357">
      <w:pPr>
        <w:adjustRightInd w:val="0"/>
        <w:snapToGrid w:val="0"/>
        <w:spacing w:line="560" w:lineRule="exact"/>
        <w:ind w:left="-210" w:leftChars="-100" w:right="-420" w:rightChars="-200" w:firstLine="803" w:firstLineChars="250"/>
        <w:outlineLvl w:val="0"/>
        <w:rPr>
          <w:rFonts w:ascii="仿宋" w:hAnsi="仿宋" w:eastAsia="仿宋"/>
          <w:b/>
          <w:bCs/>
          <w:sz w:val="32"/>
          <w:szCs w:val="32"/>
        </w:rPr>
      </w:pPr>
      <w:r>
        <w:rPr>
          <w:rFonts w:hint="eastAsia" w:ascii="仿宋" w:hAnsi="仿宋" w:eastAsia="仿宋"/>
          <w:b/>
          <w:bCs/>
          <w:sz w:val="32"/>
          <w:szCs w:val="32"/>
        </w:rPr>
        <w:t>一、部门概况</w:t>
      </w:r>
    </w:p>
    <w:p w14:paraId="4157E37D">
      <w:pPr>
        <w:spacing w:line="560" w:lineRule="exact"/>
        <w:ind w:left="-210" w:leftChars="-100" w:right="-420" w:rightChars="-200" w:firstLine="643" w:firstLineChars="200"/>
        <w:rPr>
          <w:rFonts w:ascii="仿宋" w:hAnsi="仿宋" w:eastAsia="仿宋"/>
          <w:sz w:val="32"/>
          <w:szCs w:val="32"/>
        </w:rPr>
      </w:pPr>
      <w:r>
        <w:rPr>
          <w:rFonts w:hint="eastAsia" w:ascii="仿宋" w:hAnsi="仿宋" w:eastAsia="仿宋"/>
          <w:b/>
          <w:bCs/>
          <w:sz w:val="32"/>
          <w:szCs w:val="32"/>
        </w:rPr>
        <w:t>（一）基本情况。</w:t>
      </w:r>
      <w:r>
        <w:rPr>
          <w:rFonts w:hint="eastAsia" w:ascii="仿宋" w:hAnsi="仿宋" w:eastAsia="仿宋"/>
          <w:sz w:val="32"/>
          <w:szCs w:val="32"/>
        </w:rPr>
        <w:t>新邵县</w:t>
      </w:r>
      <w:r>
        <w:rPr>
          <w:rFonts w:hint="eastAsia" w:ascii="仿宋" w:hAnsi="仿宋" w:eastAsia="仿宋" w:cs="仿宋"/>
          <w:sz w:val="32"/>
          <w:szCs w:val="32"/>
        </w:rPr>
        <w:t>龙山国有林场总面积</w:t>
      </w:r>
      <w:r>
        <w:rPr>
          <w:rFonts w:ascii="仿宋" w:hAnsi="仿宋" w:eastAsia="仿宋" w:cs="仿宋"/>
          <w:sz w:val="32"/>
          <w:szCs w:val="32"/>
        </w:rPr>
        <w:t>6.075</w:t>
      </w:r>
      <w:r>
        <w:rPr>
          <w:rFonts w:hint="eastAsia" w:ascii="仿宋" w:hAnsi="仿宋" w:eastAsia="仿宋" w:cs="仿宋"/>
          <w:sz w:val="32"/>
          <w:szCs w:val="32"/>
        </w:rPr>
        <w:t>万亩，其中生态公益林</w:t>
      </w:r>
      <w:r>
        <w:rPr>
          <w:rFonts w:ascii="仿宋" w:hAnsi="仿宋" w:eastAsia="仿宋" w:cs="仿宋"/>
          <w:sz w:val="32"/>
          <w:szCs w:val="32"/>
        </w:rPr>
        <w:t>5.223</w:t>
      </w:r>
      <w:r>
        <w:rPr>
          <w:rFonts w:hint="eastAsia" w:ascii="仿宋" w:hAnsi="仿宋" w:eastAsia="仿宋" w:cs="仿宋"/>
          <w:sz w:val="32"/>
          <w:szCs w:val="32"/>
        </w:rPr>
        <w:t>万亩，森林覆盖率</w:t>
      </w:r>
      <w:r>
        <w:rPr>
          <w:rFonts w:ascii="仿宋" w:hAnsi="仿宋" w:eastAsia="仿宋" w:cs="仿宋"/>
          <w:sz w:val="32"/>
          <w:szCs w:val="32"/>
        </w:rPr>
        <w:t>96.</w:t>
      </w:r>
      <w:r>
        <w:rPr>
          <w:rFonts w:hint="eastAsia" w:ascii="仿宋" w:hAnsi="仿宋" w:eastAsia="仿宋" w:cs="仿宋"/>
          <w:sz w:val="32"/>
          <w:szCs w:val="32"/>
          <w:lang w:val="en-US" w:eastAsia="zh-CN"/>
        </w:rPr>
        <w:t>8</w:t>
      </w:r>
      <w:r>
        <w:rPr>
          <w:rFonts w:ascii="仿宋" w:hAnsi="仿宋" w:eastAsia="仿宋" w:cs="仿宋"/>
          <w:sz w:val="32"/>
          <w:szCs w:val="32"/>
        </w:rPr>
        <w:t>%</w:t>
      </w:r>
      <w:r>
        <w:rPr>
          <w:rFonts w:hint="eastAsia" w:ascii="仿宋" w:hAnsi="仿宋" w:eastAsia="仿宋" w:cs="仿宋"/>
          <w:sz w:val="32"/>
          <w:szCs w:val="32"/>
        </w:rPr>
        <w:t>，分布在新邵县太芝庙、潭府、潭溪三个乡镇境内。</w:t>
      </w:r>
      <w:r>
        <w:rPr>
          <w:rFonts w:ascii="仿宋" w:hAnsi="仿宋" w:eastAsia="仿宋" w:cs="仿宋"/>
          <w:sz w:val="32"/>
          <w:szCs w:val="32"/>
        </w:rPr>
        <w:t>2015</w:t>
      </w:r>
      <w:r>
        <w:rPr>
          <w:rFonts w:hint="eastAsia" w:ascii="仿宋" w:hAnsi="仿宋" w:eastAsia="仿宋" w:cs="仿宋"/>
          <w:sz w:val="32"/>
          <w:szCs w:val="32"/>
        </w:rPr>
        <w:t>年改革为公益一类全额拨款事业单位，核定事业编制</w:t>
      </w:r>
      <w:r>
        <w:rPr>
          <w:rFonts w:ascii="仿宋" w:hAnsi="仿宋" w:eastAsia="仿宋" w:cs="仿宋"/>
          <w:sz w:val="32"/>
          <w:szCs w:val="32"/>
        </w:rPr>
        <w:t>188</w:t>
      </w:r>
      <w:r>
        <w:rPr>
          <w:rFonts w:hint="eastAsia" w:ascii="仿宋" w:hAnsi="仿宋" w:eastAsia="仿宋" w:cs="仿宋"/>
          <w:sz w:val="32"/>
          <w:szCs w:val="32"/>
        </w:rPr>
        <w:t>名，其中全额拨款事业编制</w:t>
      </w:r>
      <w:r>
        <w:rPr>
          <w:rFonts w:ascii="仿宋" w:hAnsi="仿宋" w:eastAsia="仿宋" w:cs="仿宋"/>
          <w:sz w:val="32"/>
          <w:szCs w:val="32"/>
        </w:rPr>
        <w:t>70</w:t>
      </w:r>
      <w:r>
        <w:rPr>
          <w:rFonts w:hint="eastAsia" w:ascii="仿宋" w:hAnsi="仿宋" w:eastAsia="仿宋" w:cs="仿宋"/>
          <w:sz w:val="32"/>
          <w:szCs w:val="32"/>
        </w:rPr>
        <w:t>名，差额拨款事业编制</w:t>
      </w:r>
      <w:r>
        <w:rPr>
          <w:rFonts w:ascii="仿宋" w:hAnsi="仿宋" w:eastAsia="仿宋" w:cs="仿宋"/>
          <w:sz w:val="32"/>
          <w:szCs w:val="32"/>
        </w:rPr>
        <w:t>118</w:t>
      </w:r>
      <w:r>
        <w:rPr>
          <w:rFonts w:hint="eastAsia" w:ascii="仿宋" w:hAnsi="仿宋" w:eastAsia="仿宋" w:cs="仿宋"/>
          <w:sz w:val="32"/>
          <w:szCs w:val="32"/>
        </w:rPr>
        <w:t>名，现实有在职职工</w:t>
      </w:r>
      <w:r>
        <w:rPr>
          <w:rFonts w:ascii="仿宋" w:hAnsi="仿宋" w:eastAsia="仿宋" w:cs="仿宋"/>
          <w:sz w:val="32"/>
          <w:szCs w:val="32"/>
        </w:rPr>
        <w:t>1</w:t>
      </w:r>
      <w:r>
        <w:rPr>
          <w:rFonts w:hint="eastAsia" w:ascii="仿宋" w:hAnsi="仿宋" w:eastAsia="仿宋" w:cs="仿宋"/>
          <w:sz w:val="32"/>
          <w:szCs w:val="32"/>
          <w:lang w:val="en-US" w:eastAsia="zh-CN"/>
        </w:rPr>
        <w:t>1</w:t>
      </w:r>
      <w:r>
        <w:rPr>
          <w:rFonts w:ascii="仿宋" w:hAnsi="仿宋" w:eastAsia="仿宋" w:cs="仿宋"/>
          <w:sz w:val="32"/>
          <w:szCs w:val="32"/>
        </w:rPr>
        <w:t>0</w:t>
      </w:r>
      <w:r>
        <w:rPr>
          <w:rFonts w:hint="eastAsia" w:ascii="仿宋" w:hAnsi="仿宋" w:eastAsia="仿宋" w:cs="仿宋"/>
          <w:sz w:val="32"/>
          <w:szCs w:val="32"/>
        </w:rPr>
        <w:t>人，离退休人员</w:t>
      </w:r>
      <w:r>
        <w:rPr>
          <w:rFonts w:ascii="仿宋" w:hAnsi="仿宋" w:eastAsia="仿宋" w:cs="仿宋"/>
          <w:sz w:val="32"/>
          <w:szCs w:val="32"/>
        </w:rPr>
        <w:t>35</w:t>
      </w:r>
      <w:r>
        <w:rPr>
          <w:rFonts w:hint="eastAsia" w:ascii="仿宋" w:hAnsi="仿宋" w:eastAsia="仿宋" w:cs="仿宋"/>
          <w:sz w:val="32"/>
          <w:szCs w:val="32"/>
          <w:lang w:val="en-US" w:eastAsia="zh-CN"/>
        </w:rPr>
        <w:t>3</w:t>
      </w:r>
      <w:r>
        <w:rPr>
          <w:rFonts w:hint="eastAsia" w:ascii="仿宋" w:hAnsi="仿宋" w:eastAsia="仿宋" w:cs="仿宋"/>
          <w:sz w:val="32"/>
          <w:szCs w:val="32"/>
        </w:rPr>
        <w:t>人，遗属补助人数</w:t>
      </w:r>
      <w:r>
        <w:rPr>
          <w:rFonts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人，编外聘用人员</w:t>
      </w:r>
      <w:r>
        <w:rPr>
          <w:rFonts w:ascii="仿宋" w:hAnsi="仿宋" w:eastAsia="仿宋" w:cs="仿宋"/>
          <w:sz w:val="32"/>
          <w:szCs w:val="32"/>
        </w:rPr>
        <w:t>3</w:t>
      </w:r>
      <w:r>
        <w:rPr>
          <w:rFonts w:hint="eastAsia" w:ascii="仿宋" w:hAnsi="仿宋" w:eastAsia="仿宋" w:cs="仿宋"/>
          <w:sz w:val="32"/>
          <w:szCs w:val="32"/>
        </w:rPr>
        <w:t>人，家属及住户</w:t>
      </w:r>
      <w:r>
        <w:rPr>
          <w:rFonts w:ascii="仿宋" w:hAnsi="仿宋" w:eastAsia="仿宋" w:cs="仿宋"/>
          <w:sz w:val="32"/>
          <w:szCs w:val="32"/>
        </w:rPr>
        <w:t>1100</w:t>
      </w:r>
      <w:r>
        <w:rPr>
          <w:rFonts w:hint="eastAsia" w:ascii="仿宋" w:hAnsi="仿宋" w:eastAsia="仿宋" w:cs="仿宋"/>
          <w:sz w:val="32"/>
          <w:szCs w:val="32"/>
        </w:rPr>
        <w:t>多人。内设办公室、营林生产股、资源保护股、计划财务股、社会事务股</w:t>
      </w:r>
      <w:r>
        <w:rPr>
          <w:rFonts w:ascii="仿宋" w:hAnsi="仿宋" w:eastAsia="仿宋" w:cs="仿宋"/>
          <w:sz w:val="32"/>
          <w:szCs w:val="32"/>
        </w:rPr>
        <w:t>5</w:t>
      </w:r>
      <w:r>
        <w:rPr>
          <w:rFonts w:hint="eastAsia" w:ascii="仿宋" w:hAnsi="仿宋" w:eastAsia="仿宋" w:cs="仿宋"/>
          <w:sz w:val="32"/>
          <w:szCs w:val="32"/>
        </w:rPr>
        <w:t>个职能股室，下辖矿坪、烟竹坑、谭家岭、鸡冠山、劳底石、石头冲</w:t>
      </w:r>
      <w:r>
        <w:rPr>
          <w:rFonts w:ascii="仿宋" w:hAnsi="仿宋" w:eastAsia="仿宋" w:cs="仿宋"/>
          <w:sz w:val="32"/>
          <w:szCs w:val="32"/>
        </w:rPr>
        <w:t>6</w:t>
      </w:r>
      <w:r>
        <w:rPr>
          <w:rFonts w:hint="eastAsia" w:ascii="仿宋" w:hAnsi="仿宋" w:eastAsia="仿宋" w:cs="仿宋"/>
          <w:sz w:val="32"/>
          <w:szCs w:val="32"/>
        </w:rPr>
        <w:t>个工区，属典型的农户过渡型国有林场。龙山国有林场部门预决算及绩效目标管理只有林场本级，没有所属二级单位。</w:t>
      </w:r>
    </w:p>
    <w:p w14:paraId="4DA9AD5F">
      <w:pPr>
        <w:spacing w:line="560" w:lineRule="exact"/>
        <w:ind w:left="-210" w:leftChars="-100" w:right="-420" w:rightChars="-200" w:firstLine="640" w:firstLineChars="200"/>
        <w:rPr>
          <w:rFonts w:ascii="仿宋" w:hAnsi="仿宋" w:eastAsia="仿宋"/>
          <w:sz w:val="32"/>
          <w:szCs w:val="32"/>
        </w:rPr>
      </w:pPr>
      <w:r>
        <w:rPr>
          <w:rFonts w:hint="eastAsia" w:ascii="仿宋" w:hAnsi="仿宋" w:eastAsia="仿宋"/>
          <w:sz w:val="32"/>
          <w:szCs w:val="32"/>
        </w:rPr>
        <w:t>主要工作职责包括：</w:t>
      </w:r>
      <w:r>
        <w:rPr>
          <w:rFonts w:hint="eastAsia" w:ascii="仿宋" w:hAnsi="仿宋" w:eastAsia="仿宋" w:cs="仿宋"/>
          <w:sz w:val="32"/>
          <w:szCs w:val="32"/>
        </w:rPr>
        <w:t>贯彻落实中央、国务院制定的各项林业方针、政策、法律、法规以及地方政府制定的各项规章；制定林场生态建设和产业发展规划，合理调整林业产业布局，促进产业协调发展；建设、保护国有林地、林木、湿地资源，受县林业局委托打击滥伐盗伐林木、乱占滥挖林地等破坏森林资源的行为，促进生态文化建设；组织生态公益林的保护和管理，承担在宜林地植树、种草等生物措施防治水土流失的工作；负责管护区域内的森林防火、林业有害生物防治以及森林资源培育工作；负责林场农户的社会事务管理工作，维护林区社会稳定；承办县委、县政府和上级主管部门交办的其他工作。</w:t>
      </w:r>
    </w:p>
    <w:p w14:paraId="3986192E">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年重点工作计划包括：</w:t>
      </w:r>
    </w:p>
    <w:p w14:paraId="07438A49">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贯彻落实林长制，实行全场封山育林6.07万亩，加强生态公益林和天然林保护，逐步改善管护用房等护林设施条件</w:t>
      </w:r>
      <w:r>
        <w:rPr>
          <w:rFonts w:hint="eastAsia" w:ascii="仿宋" w:hAnsi="仿宋" w:eastAsia="仿宋"/>
          <w:sz w:val="32"/>
          <w:szCs w:val="32"/>
          <w:lang w:eastAsia="zh-CN"/>
        </w:rPr>
        <w:t>；</w:t>
      </w:r>
      <w:r>
        <w:rPr>
          <w:rFonts w:hint="eastAsia" w:ascii="仿宋" w:hAnsi="仿宋" w:eastAsia="仿宋"/>
          <w:sz w:val="32"/>
          <w:szCs w:val="32"/>
        </w:rPr>
        <w:t>大力培育森林资源，</w:t>
      </w:r>
      <w:r>
        <w:rPr>
          <w:rFonts w:hint="eastAsia" w:ascii="仿宋" w:hAnsi="仿宋" w:eastAsia="仿宋"/>
          <w:sz w:val="32"/>
          <w:szCs w:val="32"/>
          <w:lang w:val="en-US" w:eastAsia="zh-CN"/>
        </w:rPr>
        <w:t>协助</w:t>
      </w:r>
      <w:bookmarkStart w:id="0" w:name="_GoBack"/>
      <w:bookmarkEnd w:id="0"/>
      <w:r>
        <w:rPr>
          <w:rFonts w:hint="eastAsia" w:ascii="仿宋" w:hAnsi="仿宋" w:eastAsia="仿宋"/>
          <w:sz w:val="32"/>
          <w:szCs w:val="32"/>
        </w:rPr>
        <w:t>完成森林质量精准提升3000亩。</w:t>
      </w:r>
    </w:p>
    <w:p w14:paraId="09420116">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持续开展森林防火体系建设</w:t>
      </w:r>
      <w:r>
        <w:rPr>
          <w:rFonts w:hint="eastAsia" w:ascii="仿宋" w:hAnsi="仿宋" w:eastAsia="仿宋"/>
          <w:sz w:val="32"/>
          <w:szCs w:val="32"/>
          <w:lang w:eastAsia="zh-CN"/>
        </w:rPr>
        <w:t>，</w:t>
      </w:r>
      <w:r>
        <w:rPr>
          <w:rFonts w:hint="eastAsia" w:ascii="仿宋" w:hAnsi="仿宋" w:eastAsia="仿宋"/>
          <w:sz w:val="32"/>
          <w:szCs w:val="32"/>
        </w:rPr>
        <w:t>加强森林防火宣传、巡查，组织半专业森林消防队伍演练，新建防火隔离带6公里，对235公里林道林界等设施维护，森林火灾受害率控制在0.9‰以内。</w:t>
      </w:r>
    </w:p>
    <w:p w14:paraId="3B6A5861">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加强区域内森林病虫害监测与预防，确保常规性的病虫害防治率达到90%以上，成灾率不超过有林地的2‰；对野生动植物保护宣传管护，维护林内生物多样性。</w:t>
      </w:r>
    </w:p>
    <w:p w14:paraId="72137A97">
      <w:pPr>
        <w:adjustRightInd w:val="0"/>
        <w:snapToGrid w:val="0"/>
        <w:spacing w:line="560" w:lineRule="exact"/>
        <w:ind w:left="-210" w:leftChars="-100" w:right="-420" w:rightChars="-200"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4.加强场内52公里林区道路维护，改善林区基础设施条件。</w:t>
      </w:r>
    </w:p>
    <w:p w14:paraId="57CA820B">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承担区域内1615人社会综合治理、环境卫生、优生优育、社会救助、种粮补贴、农户养老、城乡居民医保、户籍管理、安全饮水、电力维修等社会事务工作。</w:t>
      </w:r>
    </w:p>
    <w:p w14:paraId="1CF2E00B">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协助森林公园旅游基础设施建设，发展森林生态旅游。</w:t>
      </w:r>
    </w:p>
    <w:p w14:paraId="41AC9314">
      <w:pPr>
        <w:adjustRightInd w:val="0"/>
        <w:snapToGrid w:val="0"/>
        <w:spacing w:line="560" w:lineRule="exact"/>
        <w:ind w:left="-210" w:leftChars="-100" w:right="-420" w:rightChars="-200" w:firstLine="803" w:firstLineChars="250"/>
        <w:rPr>
          <w:rFonts w:ascii="仿宋" w:hAnsi="仿宋" w:eastAsia="仿宋"/>
          <w:sz w:val="32"/>
          <w:szCs w:val="32"/>
        </w:rPr>
      </w:pPr>
      <w:r>
        <w:rPr>
          <w:rFonts w:hint="eastAsia" w:ascii="仿宋" w:hAnsi="仿宋" w:eastAsia="仿宋"/>
          <w:b/>
          <w:bCs/>
          <w:sz w:val="32"/>
          <w:szCs w:val="32"/>
        </w:rPr>
        <w:t>（二）部门整体支出规模、使用方向和内容、涉及范围</w:t>
      </w:r>
    </w:p>
    <w:p w14:paraId="7D60757A">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龙山国有林场</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年部门整体支出</w:t>
      </w:r>
      <w:r>
        <w:rPr>
          <w:rFonts w:hint="eastAsia" w:ascii="仿宋" w:hAnsi="仿宋" w:eastAsia="仿宋"/>
          <w:sz w:val="32"/>
          <w:szCs w:val="32"/>
          <w:lang w:val="en-US" w:eastAsia="zh-CN"/>
        </w:rPr>
        <w:t>1530.82</w:t>
      </w:r>
      <w:r>
        <w:rPr>
          <w:rFonts w:hint="eastAsia" w:ascii="仿宋" w:hAnsi="仿宋" w:eastAsia="仿宋"/>
          <w:sz w:val="32"/>
          <w:szCs w:val="32"/>
        </w:rPr>
        <w:t>万元，其中基本支出</w:t>
      </w:r>
      <w:r>
        <w:rPr>
          <w:rFonts w:hint="eastAsia" w:ascii="仿宋" w:hAnsi="仿宋" w:eastAsia="仿宋"/>
          <w:sz w:val="32"/>
          <w:szCs w:val="32"/>
          <w:lang w:val="en-US" w:eastAsia="zh-CN"/>
        </w:rPr>
        <w:t>1413.51</w:t>
      </w:r>
      <w:r>
        <w:rPr>
          <w:rFonts w:hint="eastAsia" w:ascii="仿宋" w:hAnsi="仿宋" w:eastAsia="仿宋"/>
          <w:sz w:val="32"/>
          <w:szCs w:val="32"/>
        </w:rPr>
        <w:t>万元，主要用于以下方面：社会保障和就业（类）支出</w:t>
      </w:r>
      <w:r>
        <w:rPr>
          <w:rFonts w:ascii="仿宋" w:hAnsi="仿宋" w:eastAsia="仿宋"/>
          <w:sz w:val="32"/>
          <w:szCs w:val="32"/>
        </w:rPr>
        <w:t>1</w:t>
      </w:r>
      <w:r>
        <w:rPr>
          <w:rFonts w:hint="eastAsia" w:ascii="仿宋" w:hAnsi="仿宋" w:eastAsia="仿宋"/>
          <w:sz w:val="32"/>
          <w:szCs w:val="32"/>
          <w:lang w:val="en-US" w:eastAsia="zh-CN"/>
        </w:rPr>
        <w:t>88.77</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占</w:t>
      </w:r>
      <w:r>
        <w:rPr>
          <w:rFonts w:ascii="仿宋" w:hAnsi="仿宋" w:eastAsia="仿宋"/>
          <w:sz w:val="32"/>
          <w:szCs w:val="32"/>
        </w:rPr>
        <w:t>1</w:t>
      </w:r>
      <w:r>
        <w:rPr>
          <w:rFonts w:hint="eastAsia" w:ascii="仿宋" w:hAnsi="仿宋" w:eastAsia="仿宋"/>
          <w:sz w:val="32"/>
          <w:szCs w:val="32"/>
          <w:lang w:val="en-US" w:eastAsia="zh-CN"/>
        </w:rPr>
        <w:t>3.35</w:t>
      </w:r>
      <w:r>
        <w:rPr>
          <w:rFonts w:ascii="仿宋" w:hAnsi="仿宋" w:eastAsia="仿宋"/>
          <w:sz w:val="32"/>
          <w:szCs w:val="32"/>
        </w:rPr>
        <w:t>%</w:t>
      </w:r>
      <w:r>
        <w:rPr>
          <w:rFonts w:hint="eastAsia" w:ascii="仿宋" w:hAnsi="仿宋" w:eastAsia="仿宋"/>
          <w:sz w:val="32"/>
          <w:szCs w:val="32"/>
        </w:rPr>
        <w:t>；卫生健康（类）支出</w:t>
      </w:r>
      <w:r>
        <w:rPr>
          <w:rFonts w:hint="eastAsia" w:ascii="仿宋" w:hAnsi="仿宋" w:eastAsia="仿宋"/>
          <w:sz w:val="32"/>
          <w:szCs w:val="32"/>
          <w:lang w:val="en-US" w:eastAsia="zh-CN"/>
        </w:rPr>
        <w:t>71.48</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占</w:t>
      </w:r>
      <w:r>
        <w:rPr>
          <w:rFonts w:hint="eastAsia" w:ascii="仿宋" w:hAnsi="仿宋" w:eastAsia="仿宋"/>
          <w:sz w:val="32"/>
          <w:szCs w:val="32"/>
          <w:lang w:val="en-US" w:eastAsia="zh-CN"/>
        </w:rPr>
        <w:t>5.06</w:t>
      </w:r>
      <w:r>
        <w:rPr>
          <w:rFonts w:ascii="仿宋" w:hAnsi="仿宋" w:eastAsia="仿宋"/>
          <w:sz w:val="32"/>
          <w:szCs w:val="32"/>
        </w:rPr>
        <w:t>%</w:t>
      </w:r>
      <w:r>
        <w:rPr>
          <w:rFonts w:hint="eastAsia" w:ascii="仿宋" w:hAnsi="仿宋" w:eastAsia="仿宋"/>
          <w:sz w:val="32"/>
          <w:szCs w:val="32"/>
        </w:rPr>
        <w:t>；节能环保（类）支出</w:t>
      </w:r>
      <w:r>
        <w:rPr>
          <w:rFonts w:hint="eastAsia" w:ascii="仿宋" w:hAnsi="仿宋" w:eastAsia="仿宋"/>
          <w:sz w:val="32"/>
          <w:szCs w:val="32"/>
          <w:lang w:val="en-US" w:eastAsia="zh-CN"/>
        </w:rPr>
        <w:t>54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占</w:t>
      </w:r>
      <w:r>
        <w:rPr>
          <w:rFonts w:hint="eastAsia" w:ascii="仿宋" w:hAnsi="仿宋" w:eastAsia="仿宋"/>
          <w:sz w:val="32"/>
          <w:szCs w:val="32"/>
          <w:lang w:val="en-US" w:eastAsia="zh-CN"/>
        </w:rPr>
        <w:t>3.82</w:t>
      </w:r>
      <w:r>
        <w:rPr>
          <w:rFonts w:ascii="仿宋" w:hAnsi="仿宋" w:eastAsia="仿宋"/>
          <w:sz w:val="32"/>
          <w:szCs w:val="32"/>
        </w:rPr>
        <w:t>%</w:t>
      </w:r>
      <w:r>
        <w:rPr>
          <w:rFonts w:hint="eastAsia" w:ascii="仿宋" w:hAnsi="仿宋" w:eastAsia="仿宋"/>
          <w:sz w:val="32"/>
          <w:szCs w:val="32"/>
        </w:rPr>
        <w:t>；农林水（类）支出</w:t>
      </w:r>
      <w:r>
        <w:rPr>
          <w:rFonts w:hint="eastAsia" w:ascii="仿宋" w:hAnsi="仿宋" w:eastAsia="仿宋"/>
          <w:sz w:val="32"/>
          <w:szCs w:val="32"/>
          <w:lang w:val="en-US" w:eastAsia="zh-CN"/>
        </w:rPr>
        <w:t>971.9</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占</w:t>
      </w:r>
      <w:r>
        <w:rPr>
          <w:rFonts w:hint="eastAsia" w:ascii="仿宋" w:hAnsi="仿宋" w:eastAsia="仿宋"/>
          <w:sz w:val="32"/>
          <w:szCs w:val="32"/>
          <w:lang w:val="en-US" w:eastAsia="zh-CN"/>
        </w:rPr>
        <w:t>68.76</w:t>
      </w:r>
      <w:r>
        <w:rPr>
          <w:rFonts w:ascii="仿宋" w:hAnsi="仿宋" w:eastAsia="仿宋"/>
          <w:sz w:val="32"/>
          <w:szCs w:val="32"/>
        </w:rPr>
        <w:t>%</w:t>
      </w:r>
      <w:r>
        <w:rPr>
          <w:rFonts w:hint="eastAsia" w:ascii="仿宋" w:hAnsi="仿宋" w:eastAsia="仿宋"/>
          <w:sz w:val="32"/>
          <w:szCs w:val="32"/>
        </w:rPr>
        <w:t>；住房保障（类）支出</w:t>
      </w:r>
      <w:r>
        <w:rPr>
          <w:rFonts w:hint="eastAsia" w:ascii="仿宋" w:hAnsi="仿宋" w:eastAsia="仿宋"/>
          <w:sz w:val="32"/>
          <w:szCs w:val="32"/>
          <w:lang w:val="en-US" w:eastAsia="zh-CN"/>
        </w:rPr>
        <w:t>127.36</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占</w:t>
      </w:r>
      <w:r>
        <w:rPr>
          <w:rFonts w:hint="eastAsia" w:ascii="仿宋" w:hAnsi="仿宋" w:eastAsia="仿宋"/>
          <w:sz w:val="32"/>
          <w:szCs w:val="32"/>
          <w:lang w:val="en-US" w:eastAsia="zh-CN"/>
        </w:rPr>
        <w:t>9.01</w:t>
      </w:r>
      <w:r>
        <w:rPr>
          <w:rFonts w:ascii="仿宋" w:hAnsi="仿宋" w:eastAsia="仿宋"/>
          <w:sz w:val="32"/>
          <w:szCs w:val="32"/>
        </w:rPr>
        <w:t>%</w:t>
      </w:r>
      <w:r>
        <w:rPr>
          <w:rFonts w:hint="eastAsia" w:ascii="仿宋" w:hAnsi="仿宋" w:eastAsia="仿宋"/>
          <w:sz w:val="32"/>
          <w:szCs w:val="32"/>
        </w:rPr>
        <w:t>。包括：工资福利支出</w:t>
      </w:r>
      <w:r>
        <w:rPr>
          <w:rFonts w:hint="eastAsia" w:ascii="仿宋" w:hAnsi="仿宋" w:eastAsia="仿宋"/>
          <w:sz w:val="32"/>
          <w:szCs w:val="32"/>
          <w:lang w:val="en-US" w:eastAsia="zh-CN"/>
        </w:rPr>
        <w:t>988.55</w:t>
      </w:r>
      <w:r>
        <w:rPr>
          <w:rFonts w:hint="eastAsia" w:ascii="仿宋" w:hAnsi="仿宋" w:eastAsia="仿宋"/>
          <w:sz w:val="32"/>
          <w:szCs w:val="32"/>
        </w:rPr>
        <w:t>万元，商品和服务支出</w:t>
      </w:r>
      <w:r>
        <w:rPr>
          <w:rFonts w:hint="eastAsia" w:ascii="仿宋" w:hAnsi="仿宋" w:eastAsia="仿宋"/>
          <w:sz w:val="32"/>
          <w:szCs w:val="32"/>
          <w:lang w:val="en-US" w:eastAsia="zh-CN"/>
        </w:rPr>
        <w:t>258.22</w:t>
      </w:r>
      <w:r>
        <w:rPr>
          <w:rFonts w:hint="eastAsia" w:ascii="仿宋" w:hAnsi="仿宋" w:eastAsia="仿宋"/>
          <w:sz w:val="32"/>
          <w:szCs w:val="32"/>
        </w:rPr>
        <w:t>万元，对个人和家庭的补助支出</w:t>
      </w:r>
      <w:r>
        <w:rPr>
          <w:rFonts w:ascii="仿宋" w:hAnsi="仿宋" w:eastAsia="仿宋"/>
          <w:sz w:val="32"/>
          <w:szCs w:val="32"/>
        </w:rPr>
        <w:t>1</w:t>
      </w:r>
      <w:r>
        <w:rPr>
          <w:rFonts w:hint="eastAsia" w:ascii="仿宋" w:hAnsi="仿宋" w:eastAsia="仿宋"/>
          <w:sz w:val="32"/>
          <w:szCs w:val="32"/>
          <w:lang w:val="en-US" w:eastAsia="zh-CN"/>
        </w:rPr>
        <w:t>65.14</w:t>
      </w:r>
      <w:r>
        <w:rPr>
          <w:rFonts w:hint="eastAsia" w:ascii="仿宋" w:hAnsi="仿宋" w:eastAsia="仿宋"/>
          <w:sz w:val="32"/>
          <w:szCs w:val="32"/>
        </w:rPr>
        <w:t>万元，资本性支出</w:t>
      </w:r>
      <w:r>
        <w:rPr>
          <w:rFonts w:hint="eastAsia" w:ascii="仿宋" w:hAnsi="仿宋" w:eastAsia="仿宋"/>
          <w:sz w:val="32"/>
          <w:szCs w:val="32"/>
          <w:lang w:val="en-US" w:eastAsia="zh-CN"/>
        </w:rPr>
        <w:t>1.6</w:t>
      </w:r>
      <w:r>
        <w:rPr>
          <w:rFonts w:hint="eastAsia" w:ascii="仿宋" w:hAnsi="仿宋" w:eastAsia="仿宋"/>
          <w:sz w:val="32"/>
          <w:szCs w:val="32"/>
        </w:rPr>
        <w:t>万元；项目支出</w:t>
      </w:r>
      <w:r>
        <w:rPr>
          <w:rFonts w:hint="eastAsia" w:ascii="仿宋" w:hAnsi="仿宋" w:eastAsia="仿宋"/>
          <w:sz w:val="32"/>
          <w:szCs w:val="32"/>
          <w:lang w:val="en-US" w:eastAsia="zh-CN"/>
        </w:rPr>
        <w:t>117.31</w:t>
      </w:r>
      <w:r>
        <w:rPr>
          <w:rFonts w:hint="eastAsia" w:ascii="仿宋" w:hAnsi="仿宋" w:eastAsia="仿宋"/>
          <w:sz w:val="32"/>
          <w:szCs w:val="32"/>
        </w:rPr>
        <w:t>万元，主要用于以下方面：节能环保（类）支出</w:t>
      </w:r>
      <w:r>
        <w:rPr>
          <w:rFonts w:hint="eastAsia" w:ascii="仿宋" w:hAnsi="仿宋" w:eastAsia="仿宋"/>
          <w:sz w:val="32"/>
          <w:szCs w:val="32"/>
          <w:lang w:val="en-US" w:eastAsia="zh-CN"/>
        </w:rPr>
        <w:t>33</w:t>
      </w:r>
      <w:r>
        <w:rPr>
          <w:rFonts w:hint="eastAsia" w:ascii="仿宋" w:hAnsi="仿宋" w:eastAsia="仿宋"/>
          <w:sz w:val="32"/>
          <w:szCs w:val="32"/>
        </w:rPr>
        <w:t>万元,占</w:t>
      </w:r>
      <w:r>
        <w:rPr>
          <w:rFonts w:hint="eastAsia" w:ascii="仿宋" w:hAnsi="仿宋" w:eastAsia="仿宋"/>
          <w:sz w:val="32"/>
          <w:szCs w:val="32"/>
          <w:lang w:val="en-US" w:eastAsia="zh-CN"/>
        </w:rPr>
        <w:t>28.13</w:t>
      </w:r>
      <w:r>
        <w:rPr>
          <w:rFonts w:hint="eastAsia" w:ascii="仿宋" w:hAnsi="仿宋" w:eastAsia="仿宋"/>
          <w:sz w:val="32"/>
          <w:szCs w:val="32"/>
        </w:rPr>
        <w:t>%；农林水（类）支出</w:t>
      </w:r>
      <w:r>
        <w:rPr>
          <w:rFonts w:hint="eastAsia" w:ascii="仿宋" w:hAnsi="仿宋" w:eastAsia="仿宋"/>
          <w:sz w:val="32"/>
          <w:szCs w:val="32"/>
          <w:lang w:val="en-US" w:eastAsia="zh-CN"/>
        </w:rPr>
        <w:t>60.54</w:t>
      </w:r>
      <w:r>
        <w:rPr>
          <w:rFonts w:hint="eastAsia" w:ascii="仿宋" w:hAnsi="仿宋" w:eastAsia="仿宋"/>
          <w:sz w:val="32"/>
          <w:szCs w:val="32"/>
        </w:rPr>
        <w:t>万元，占</w:t>
      </w:r>
      <w:r>
        <w:rPr>
          <w:rFonts w:hint="eastAsia" w:ascii="仿宋" w:hAnsi="仿宋" w:eastAsia="仿宋"/>
          <w:sz w:val="32"/>
          <w:szCs w:val="32"/>
          <w:lang w:val="en-US" w:eastAsia="zh-CN"/>
        </w:rPr>
        <w:t>51.61</w:t>
      </w:r>
      <w:r>
        <w:rPr>
          <w:rFonts w:ascii="仿宋" w:hAnsi="仿宋" w:eastAsia="仿宋"/>
          <w:sz w:val="32"/>
          <w:szCs w:val="32"/>
        </w:rPr>
        <w:t>%</w:t>
      </w:r>
      <w:r>
        <w:rPr>
          <w:rFonts w:hint="eastAsia" w:ascii="仿宋" w:hAnsi="仿宋" w:eastAsia="仿宋"/>
          <w:sz w:val="32"/>
          <w:szCs w:val="32"/>
        </w:rPr>
        <w:t>；交通运输（类）支出</w:t>
      </w:r>
      <w:r>
        <w:rPr>
          <w:rFonts w:hint="eastAsia" w:ascii="仿宋" w:hAnsi="仿宋" w:eastAsia="仿宋"/>
          <w:sz w:val="32"/>
          <w:szCs w:val="32"/>
          <w:lang w:val="en-US" w:eastAsia="zh-CN"/>
        </w:rPr>
        <w:t>23.77</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占</w:t>
      </w:r>
      <w:r>
        <w:rPr>
          <w:rFonts w:hint="eastAsia" w:ascii="仿宋" w:hAnsi="仿宋" w:eastAsia="仿宋"/>
          <w:sz w:val="32"/>
          <w:szCs w:val="32"/>
          <w:lang w:val="en-US" w:eastAsia="zh-CN"/>
        </w:rPr>
        <w:t>20.26</w:t>
      </w:r>
      <w:r>
        <w:rPr>
          <w:rFonts w:ascii="仿宋" w:hAnsi="仿宋" w:eastAsia="仿宋"/>
          <w:sz w:val="32"/>
          <w:szCs w:val="32"/>
        </w:rPr>
        <w:t>%</w:t>
      </w:r>
      <w:r>
        <w:rPr>
          <w:rFonts w:hint="eastAsia" w:ascii="仿宋" w:hAnsi="仿宋" w:eastAsia="仿宋"/>
          <w:sz w:val="32"/>
          <w:szCs w:val="32"/>
        </w:rPr>
        <w:t>。包括：商品和服务支出</w:t>
      </w:r>
      <w:r>
        <w:rPr>
          <w:rFonts w:ascii="仿宋" w:hAnsi="仿宋" w:eastAsia="仿宋"/>
          <w:sz w:val="32"/>
          <w:szCs w:val="32"/>
        </w:rPr>
        <w:t>0</w:t>
      </w:r>
      <w:r>
        <w:rPr>
          <w:rFonts w:hint="eastAsia" w:ascii="仿宋" w:hAnsi="仿宋" w:eastAsia="仿宋"/>
          <w:sz w:val="32"/>
          <w:szCs w:val="32"/>
        </w:rPr>
        <w:t>万元，资本性支出</w:t>
      </w:r>
      <w:r>
        <w:rPr>
          <w:rFonts w:hint="eastAsia" w:ascii="仿宋" w:hAnsi="仿宋" w:eastAsia="仿宋"/>
          <w:sz w:val="32"/>
          <w:szCs w:val="32"/>
          <w:lang w:val="en-US" w:eastAsia="zh-CN"/>
        </w:rPr>
        <w:t>117.31</w:t>
      </w:r>
      <w:r>
        <w:rPr>
          <w:rFonts w:hint="eastAsia" w:ascii="仿宋" w:hAnsi="仿宋" w:eastAsia="仿宋"/>
          <w:sz w:val="32"/>
          <w:szCs w:val="32"/>
        </w:rPr>
        <w:t>万元。</w:t>
      </w:r>
    </w:p>
    <w:p w14:paraId="3A149E9F">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二、一般公共预算支出情况</w:t>
      </w:r>
    </w:p>
    <w:p w14:paraId="2CA08D04">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（一）基本支出</w:t>
      </w:r>
    </w:p>
    <w:p w14:paraId="43FA2A06">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龙山国有林场</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年基本支出</w:t>
      </w:r>
      <w:r>
        <w:rPr>
          <w:rFonts w:ascii="仿宋" w:hAnsi="仿宋" w:eastAsia="仿宋"/>
          <w:sz w:val="32"/>
          <w:szCs w:val="32"/>
        </w:rPr>
        <w:t>1</w:t>
      </w:r>
      <w:r>
        <w:rPr>
          <w:rFonts w:hint="eastAsia" w:ascii="仿宋" w:hAnsi="仿宋" w:eastAsia="仿宋"/>
          <w:sz w:val="32"/>
          <w:szCs w:val="32"/>
          <w:lang w:val="en-US" w:eastAsia="zh-CN"/>
        </w:rPr>
        <w:t>410.76</w:t>
      </w:r>
      <w:r>
        <w:rPr>
          <w:rFonts w:hint="eastAsia" w:ascii="仿宋" w:hAnsi="仿宋" w:eastAsia="仿宋"/>
          <w:sz w:val="32"/>
          <w:szCs w:val="32"/>
        </w:rPr>
        <w:t>万元，主要用于人员经费支出和日常公用经费支出，其中人员经费支出</w:t>
      </w:r>
      <w:r>
        <w:rPr>
          <w:rFonts w:ascii="仿宋" w:hAnsi="仿宋" w:eastAsia="仿宋"/>
          <w:sz w:val="32"/>
          <w:szCs w:val="32"/>
        </w:rPr>
        <w:t>1</w:t>
      </w:r>
      <w:r>
        <w:rPr>
          <w:rFonts w:hint="eastAsia" w:ascii="仿宋" w:hAnsi="仿宋" w:eastAsia="仿宋"/>
          <w:sz w:val="32"/>
          <w:szCs w:val="32"/>
          <w:lang w:val="en-US" w:eastAsia="zh-CN"/>
        </w:rPr>
        <w:t>151.88</w:t>
      </w:r>
      <w:r>
        <w:rPr>
          <w:rFonts w:hint="eastAsia" w:ascii="仿宋" w:hAnsi="仿宋" w:eastAsia="仿宋"/>
          <w:sz w:val="32"/>
          <w:szCs w:val="32"/>
        </w:rPr>
        <w:t>万元，比年初预算</w:t>
      </w:r>
      <w:r>
        <w:rPr>
          <w:rFonts w:hint="eastAsia" w:ascii="仿宋" w:hAnsi="仿宋" w:eastAsia="仿宋"/>
          <w:sz w:val="32"/>
          <w:szCs w:val="32"/>
          <w:lang w:val="en-US" w:eastAsia="zh-CN"/>
        </w:rPr>
        <w:t>增加117.21</w:t>
      </w:r>
      <w:r>
        <w:rPr>
          <w:rFonts w:hint="eastAsia" w:ascii="仿宋" w:hAnsi="仿宋" w:eastAsia="仿宋"/>
          <w:sz w:val="32"/>
          <w:szCs w:val="32"/>
        </w:rPr>
        <w:t>万元，</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11.33</w:t>
      </w:r>
      <w:r>
        <w:rPr>
          <w:rFonts w:ascii="仿宋" w:hAnsi="仿宋" w:eastAsia="仿宋"/>
          <w:sz w:val="32"/>
          <w:szCs w:val="32"/>
        </w:rPr>
        <w:t>%</w:t>
      </w:r>
      <w:r>
        <w:rPr>
          <w:rFonts w:hint="eastAsia" w:ascii="仿宋" w:hAnsi="仿宋" w:eastAsia="仿宋"/>
          <w:sz w:val="32"/>
          <w:szCs w:val="32"/>
        </w:rPr>
        <w:t>，主要原因是补发职工绩效考核奖及社保、公积金缴费基数提高，包括：基本工资</w:t>
      </w:r>
      <w:r>
        <w:rPr>
          <w:rFonts w:hint="eastAsia" w:ascii="仿宋" w:hAnsi="仿宋" w:eastAsia="仿宋"/>
          <w:sz w:val="32"/>
          <w:szCs w:val="32"/>
          <w:lang w:val="en-US" w:eastAsia="zh-CN"/>
        </w:rPr>
        <w:t>358.07</w:t>
      </w:r>
      <w:r>
        <w:rPr>
          <w:rFonts w:hint="eastAsia" w:ascii="仿宋" w:hAnsi="仿宋" w:eastAsia="仿宋"/>
          <w:sz w:val="32"/>
          <w:szCs w:val="32"/>
        </w:rPr>
        <w:t>万元、津贴补贴</w:t>
      </w:r>
      <w:r>
        <w:rPr>
          <w:rFonts w:hint="eastAsia" w:ascii="仿宋" w:hAnsi="仿宋" w:eastAsia="仿宋"/>
          <w:sz w:val="32"/>
          <w:szCs w:val="32"/>
          <w:lang w:val="en-US" w:eastAsia="zh-CN"/>
        </w:rPr>
        <w:t>28.18</w:t>
      </w:r>
      <w:r>
        <w:rPr>
          <w:rFonts w:hint="eastAsia" w:ascii="仿宋" w:hAnsi="仿宋" w:eastAsia="仿宋"/>
          <w:sz w:val="32"/>
          <w:szCs w:val="32"/>
        </w:rPr>
        <w:t>万元、奖金</w:t>
      </w:r>
      <w:r>
        <w:rPr>
          <w:rFonts w:hint="eastAsia" w:ascii="仿宋" w:hAnsi="仿宋" w:eastAsia="仿宋"/>
          <w:sz w:val="32"/>
          <w:szCs w:val="32"/>
          <w:lang w:val="en-US" w:eastAsia="zh-CN"/>
        </w:rPr>
        <w:t>134.16</w:t>
      </w:r>
      <w:r>
        <w:rPr>
          <w:rFonts w:hint="eastAsia" w:ascii="仿宋" w:hAnsi="仿宋" w:eastAsia="仿宋"/>
          <w:sz w:val="32"/>
          <w:szCs w:val="32"/>
        </w:rPr>
        <w:t>万元、绩效工资</w:t>
      </w:r>
      <w:r>
        <w:rPr>
          <w:rFonts w:hint="eastAsia" w:ascii="仿宋" w:hAnsi="仿宋" w:eastAsia="仿宋"/>
          <w:sz w:val="32"/>
          <w:szCs w:val="32"/>
          <w:lang w:val="en-US" w:eastAsia="zh-CN"/>
        </w:rPr>
        <w:t>80.54</w:t>
      </w:r>
      <w:r>
        <w:rPr>
          <w:rFonts w:hint="eastAsia" w:ascii="仿宋" w:hAnsi="仿宋" w:eastAsia="仿宋"/>
          <w:sz w:val="32"/>
          <w:szCs w:val="32"/>
        </w:rPr>
        <w:t>万元、养老保险缴费</w:t>
      </w:r>
      <w:r>
        <w:rPr>
          <w:rFonts w:hint="eastAsia" w:ascii="仿宋" w:hAnsi="仿宋" w:eastAsia="仿宋"/>
          <w:sz w:val="32"/>
          <w:szCs w:val="32"/>
          <w:lang w:val="en-US" w:eastAsia="zh-CN"/>
        </w:rPr>
        <w:t>152.23</w:t>
      </w:r>
      <w:r>
        <w:rPr>
          <w:rFonts w:hint="eastAsia" w:ascii="仿宋" w:hAnsi="仿宋" w:eastAsia="仿宋"/>
          <w:sz w:val="32"/>
          <w:szCs w:val="32"/>
        </w:rPr>
        <w:t>万元、职业年金缴费</w:t>
      </w:r>
      <w:r>
        <w:rPr>
          <w:rFonts w:hint="eastAsia" w:ascii="仿宋" w:hAnsi="仿宋" w:eastAsia="仿宋"/>
          <w:sz w:val="32"/>
          <w:szCs w:val="32"/>
          <w:lang w:val="en-US" w:eastAsia="zh-CN"/>
        </w:rPr>
        <w:t>30.36</w:t>
      </w:r>
      <w:r>
        <w:rPr>
          <w:rFonts w:hint="eastAsia" w:ascii="仿宋" w:hAnsi="仿宋" w:eastAsia="仿宋"/>
          <w:sz w:val="32"/>
          <w:szCs w:val="32"/>
        </w:rPr>
        <w:t>万元、医疗保险缴费</w:t>
      </w:r>
      <w:r>
        <w:rPr>
          <w:rFonts w:hint="eastAsia" w:ascii="仿宋" w:hAnsi="仿宋" w:eastAsia="仿宋"/>
          <w:sz w:val="32"/>
          <w:szCs w:val="32"/>
          <w:lang w:val="en-US" w:eastAsia="zh-CN"/>
        </w:rPr>
        <w:t>71.48</w:t>
      </w:r>
      <w:r>
        <w:rPr>
          <w:rFonts w:hint="eastAsia" w:ascii="仿宋" w:hAnsi="仿宋" w:eastAsia="仿宋"/>
          <w:sz w:val="32"/>
          <w:szCs w:val="32"/>
        </w:rPr>
        <w:t>万元、其他社会保障缴费</w:t>
      </w:r>
      <w:r>
        <w:rPr>
          <w:rFonts w:hint="eastAsia" w:ascii="仿宋" w:hAnsi="仿宋" w:eastAsia="仿宋"/>
          <w:sz w:val="32"/>
          <w:szCs w:val="32"/>
          <w:lang w:val="en-US" w:eastAsia="zh-CN"/>
        </w:rPr>
        <w:t>6.17</w:t>
      </w:r>
      <w:r>
        <w:rPr>
          <w:rFonts w:hint="eastAsia" w:ascii="仿宋" w:hAnsi="仿宋" w:eastAsia="仿宋"/>
          <w:sz w:val="32"/>
          <w:szCs w:val="32"/>
        </w:rPr>
        <w:t>万元、住房公积金</w:t>
      </w:r>
      <w:r>
        <w:rPr>
          <w:rFonts w:ascii="仿宋" w:hAnsi="仿宋" w:eastAsia="仿宋"/>
          <w:sz w:val="32"/>
          <w:szCs w:val="32"/>
        </w:rPr>
        <w:t>1</w:t>
      </w:r>
      <w:r>
        <w:rPr>
          <w:rFonts w:hint="eastAsia" w:ascii="仿宋" w:hAnsi="仿宋" w:eastAsia="仿宋"/>
          <w:sz w:val="32"/>
          <w:szCs w:val="32"/>
          <w:lang w:val="en-US" w:eastAsia="zh-CN"/>
        </w:rPr>
        <w:t>27.36</w:t>
      </w:r>
      <w:r>
        <w:rPr>
          <w:rFonts w:hint="eastAsia" w:ascii="仿宋" w:hAnsi="仿宋" w:eastAsia="仿宋"/>
          <w:sz w:val="32"/>
          <w:szCs w:val="32"/>
        </w:rPr>
        <w:t>万元、</w:t>
      </w:r>
      <w:r>
        <w:rPr>
          <w:rFonts w:hint="eastAsia" w:ascii="仿宋" w:hAnsi="仿宋" w:eastAsia="仿宋"/>
          <w:sz w:val="32"/>
          <w:szCs w:val="32"/>
          <w:lang w:val="en-US" w:eastAsia="zh-CN"/>
        </w:rPr>
        <w:t>退休费95.69万元、</w:t>
      </w:r>
      <w:r>
        <w:rPr>
          <w:rFonts w:hint="eastAsia" w:ascii="仿宋" w:hAnsi="仿宋" w:eastAsia="仿宋"/>
          <w:sz w:val="32"/>
          <w:szCs w:val="32"/>
        </w:rPr>
        <w:t>抚恤金</w:t>
      </w:r>
      <w:r>
        <w:rPr>
          <w:rFonts w:hint="eastAsia" w:ascii="仿宋" w:hAnsi="仿宋" w:eastAsia="仿宋"/>
          <w:sz w:val="32"/>
          <w:szCs w:val="32"/>
          <w:lang w:val="en-US" w:eastAsia="zh-CN"/>
        </w:rPr>
        <w:t>8.38</w:t>
      </w:r>
      <w:r>
        <w:rPr>
          <w:rFonts w:hint="eastAsia" w:ascii="仿宋" w:hAnsi="仿宋" w:eastAsia="仿宋"/>
          <w:sz w:val="32"/>
          <w:szCs w:val="32"/>
        </w:rPr>
        <w:t>万元、遗属生活补助</w:t>
      </w:r>
      <w:r>
        <w:rPr>
          <w:rFonts w:hint="eastAsia" w:ascii="仿宋" w:hAnsi="仿宋" w:eastAsia="仿宋"/>
          <w:sz w:val="32"/>
          <w:szCs w:val="32"/>
          <w:lang w:val="en-US" w:eastAsia="zh-CN"/>
        </w:rPr>
        <w:t>12.35</w:t>
      </w:r>
      <w:r>
        <w:rPr>
          <w:rFonts w:hint="eastAsia" w:ascii="仿宋" w:hAnsi="仿宋" w:eastAsia="仿宋"/>
          <w:sz w:val="32"/>
          <w:szCs w:val="32"/>
        </w:rPr>
        <w:t>万元、其他对个人和家庭的补助支出</w:t>
      </w:r>
      <w:r>
        <w:rPr>
          <w:rFonts w:hint="eastAsia" w:ascii="仿宋" w:hAnsi="仿宋" w:eastAsia="仿宋"/>
          <w:sz w:val="32"/>
          <w:szCs w:val="32"/>
          <w:lang w:val="en-US" w:eastAsia="zh-CN"/>
        </w:rPr>
        <w:t>46.91</w:t>
      </w:r>
      <w:r>
        <w:rPr>
          <w:rFonts w:hint="eastAsia" w:ascii="仿宋" w:hAnsi="仿宋" w:eastAsia="仿宋"/>
          <w:sz w:val="32"/>
          <w:szCs w:val="32"/>
        </w:rPr>
        <w:t>万元；公用经费支出</w:t>
      </w:r>
      <w:r>
        <w:rPr>
          <w:rFonts w:hint="eastAsia" w:ascii="仿宋" w:hAnsi="仿宋" w:eastAsia="仿宋"/>
          <w:sz w:val="32"/>
          <w:szCs w:val="32"/>
          <w:lang w:val="en-US" w:eastAsia="zh-CN"/>
        </w:rPr>
        <w:t>258.88</w:t>
      </w:r>
      <w:r>
        <w:rPr>
          <w:rFonts w:hint="eastAsia" w:ascii="仿宋" w:hAnsi="仿宋" w:eastAsia="仿宋"/>
          <w:sz w:val="32"/>
          <w:szCs w:val="32"/>
        </w:rPr>
        <w:t>万元，比年初预算增加</w:t>
      </w:r>
      <w:r>
        <w:rPr>
          <w:rFonts w:hint="eastAsia" w:ascii="仿宋" w:hAnsi="仿宋" w:eastAsia="仿宋"/>
          <w:sz w:val="32"/>
          <w:szCs w:val="32"/>
          <w:lang w:val="en-US" w:eastAsia="zh-CN"/>
        </w:rPr>
        <w:t>139.68</w:t>
      </w:r>
      <w:r>
        <w:rPr>
          <w:rFonts w:hint="eastAsia" w:ascii="仿宋" w:hAnsi="仿宋" w:eastAsia="仿宋"/>
          <w:sz w:val="32"/>
          <w:szCs w:val="32"/>
        </w:rPr>
        <w:t>万元，增幅</w:t>
      </w:r>
      <w:r>
        <w:rPr>
          <w:rFonts w:hint="eastAsia" w:ascii="仿宋" w:hAnsi="仿宋" w:eastAsia="仿宋"/>
          <w:sz w:val="32"/>
          <w:szCs w:val="32"/>
          <w:lang w:val="en-US" w:eastAsia="zh-CN"/>
        </w:rPr>
        <w:t>117.18</w:t>
      </w:r>
      <w:r>
        <w:rPr>
          <w:rFonts w:ascii="仿宋" w:hAnsi="仿宋" w:eastAsia="仿宋"/>
          <w:sz w:val="32"/>
          <w:szCs w:val="32"/>
        </w:rPr>
        <w:t>%</w:t>
      </w:r>
      <w:r>
        <w:rPr>
          <w:rFonts w:hint="eastAsia" w:ascii="仿宋" w:hAnsi="仿宋" w:eastAsia="仿宋"/>
          <w:sz w:val="32"/>
          <w:szCs w:val="32"/>
        </w:rPr>
        <w:t>，主要原因是增加了楠竹清理改造劳务费，包括：办公费</w:t>
      </w:r>
      <w:r>
        <w:rPr>
          <w:rFonts w:hint="eastAsia" w:ascii="仿宋" w:hAnsi="仿宋" w:eastAsia="仿宋"/>
          <w:sz w:val="32"/>
          <w:szCs w:val="32"/>
          <w:lang w:val="en-US" w:eastAsia="zh-CN"/>
        </w:rPr>
        <w:t>4.86</w:t>
      </w:r>
      <w:r>
        <w:rPr>
          <w:rFonts w:hint="eastAsia" w:ascii="仿宋" w:hAnsi="仿宋" w:eastAsia="仿宋"/>
          <w:sz w:val="32"/>
          <w:szCs w:val="32"/>
        </w:rPr>
        <w:t>万元、电费</w:t>
      </w:r>
      <w:r>
        <w:rPr>
          <w:rFonts w:ascii="仿宋" w:hAnsi="仿宋" w:eastAsia="仿宋"/>
          <w:sz w:val="32"/>
          <w:szCs w:val="32"/>
        </w:rPr>
        <w:t>0.91</w:t>
      </w:r>
      <w:r>
        <w:rPr>
          <w:rFonts w:hint="eastAsia" w:ascii="仿宋" w:hAnsi="仿宋" w:eastAsia="仿宋"/>
          <w:sz w:val="32"/>
          <w:szCs w:val="32"/>
        </w:rPr>
        <w:t>万元、差旅费</w:t>
      </w:r>
      <w:r>
        <w:rPr>
          <w:rFonts w:hint="eastAsia" w:ascii="仿宋" w:hAnsi="仿宋" w:eastAsia="仿宋"/>
          <w:sz w:val="32"/>
          <w:szCs w:val="32"/>
          <w:lang w:val="en-US" w:eastAsia="zh-CN"/>
        </w:rPr>
        <w:t>24.74</w:t>
      </w:r>
      <w:r>
        <w:rPr>
          <w:rFonts w:hint="eastAsia" w:ascii="仿宋" w:hAnsi="仿宋" w:eastAsia="仿宋"/>
          <w:sz w:val="32"/>
          <w:szCs w:val="32"/>
        </w:rPr>
        <w:t>万元、维修费</w:t>
      </w:r>
      <w:r>
        <w:rPr>
          <w:rFonts w:hint="eastAsia" w:ascii="仿宋" w:hAnsi="仿宋" w:eastAsia="仿宋"/>
          <w:sz w:val="32"/>
          <w:szCs w:val="32"/>
          <w:lang w:val="en-US" w:eastAsia="zh-CN"/>
        </w:rPr>
        <w:t>29.07</w:t>
      </w:r>
      <w:r>
        <w:rPr>
          <w:rFonts w:hint="eastAsia" w:ascii="仿宋" w:hAnsi="仿宋" w:eastAsia="仿宋"/>
          <w:sz w:val="32"/>
          <w:szCs w:val="32"/>
        </w:rPr>
        <w:t>万元、会议费</w:t>
      </w:r>
      <w:r>
        <w:rPr>
          <w:rFonts w:ascii="仿宋" w:hAnsi="仿宋" w:eastAsia="仿宋"/>
          <w:sz w:val="32"/>
          <w:szCs w:val="32"/>
        </w:rPr>
        <w:t>0.4</w:t>
      </w:r>
      <w:r>
        <w:rPr>
          <w:rFonts w:hint="eastAsia" w:ascii="仿宋" w:hAnsi="仿宋" w:eastAsia="仿宋"/>
          <w:sz w:val="32"/>
          <w:szCs w:val="32"/>
          <w:lang w:val="en-US" w:eastAsia="zh-CN"/>
        </w:rPr>
        <w:t>8</w:t>
      </w:r>
      <w:r>
        <w:rPr>
          <w:rFonts w:hint="eastAsia" w:ascii="仿宋" w:hAnsi="仿宋" w:eastAsia="仿宋"/>
          <w:sz w:val="32"/>
          <w:szCs w:val="32"/>
        </w:rPr>
        <w:t>万元、培训费</w:t>
      </w:r>
      <w:r>
        <w:rPr>
          <w:rFonts w:ascii="仿宋" w:hAnsi="仿宋" w:eastAsia="仿宋"/>
          <w:sz w:val="32"/>
          <w:szCs w:val="32"/>
        </w:rPr>
        <w:t>0.</w:t>
      </w:r>
      <w:r>
        <w:rPr>
          <w:rFonts w:hint="eastAsia" w:ascii="仿宋" w:hAnsi="仿宋" w:eastAsia="仿宋"/>
          <w:sz w:val="32"/>
          <w:szCs w:val="32"/>
          <w:lang w:val="en-US" w:eastAsia="zh-CN"/>
        </w:rPr>
        <w:t>7</w:t>
      </w:r>
      <w:r>
        <w:rPr>
          <w:rFonts w:hint="eastAsia" w:ascii="仿宋" w:hAnsi="仿宋" w:eastAsia="仿宋"/>
          <w:sz w:val="32"/>
          <w:szCs w:val="32"/>
        </w:rPr>
        <w:t>万元、公务接待费</w:t>
      </w:r>
      <w:r>
        <w:rPr>
          <w:rFonts w:ascii="仿宋" w:hAnsi="仿宋" w:eastAsia="仿宋"/>
          <w:sz w:val="32"/>
          <w:szCs w:val="32"/>
        </w:rPr>
        <w:t>1.4</w:t>
      </w:r>
      <w:r>
        <w:rPr>
          <w:rFonts w:hint="eastAsia" w:ascii="仿宋" w:hAnsi="仿宋" w:eastAsia="仿宋"/>
          <w:sz w:val="32"/>
          <w:szCs w:val="32"/>
          <w:lang w:val="en-US" w:eastAsia="zh-CN"/>
        </w:rPr>
        <w:t>2</w:t>
      </w:r>
      <w:r>
        <w:rPr>
          <w:rFonts w:hint="eastAsia" w:ascii="仿宋" w:hAnsi="仿宋" w:eastAsia="仿宋"/>
          <w:sz w:val="32"/>
          <w:szCs w:val="32"/>
        </w:rPr>
        <w:t>万元、专用材料费</w:t>
      </w:r>
      <w:r>
        <w:rPr>
          <w:rFonts w:ascii="仿宋" w:hAnsi="仿宋" w:eastAsia="仿宋"/>
          <w:sz w:val="32"/>
          <w:szCs w:val="32"/>
        </w:rPr>
        <w:t>1</w:t>
      </w:r>
      <w:r>
        <w:rPr>
          <w:rFonts w:hint="eastAsia" w:ascii="仿宋" w:hAnsi="仿宋" w:eastAsia="仿宋"/>
          <w:sz w:val="32"/>
          <w:szCs w:val="32"/>
          <w:lang w:val="en-US" w:eastAsia="zh-CN"/>
        </w:rPr>
        <w:t>3.57</w:t>
      </w:r>
      <w:r>
        <w:rPr>
          <w:rFonts w:hint="eastAsia" w:ascii="仿宋" w:hAnsi="仿宋" w:eastAsia="仿宋"/>
          <w:sz w:val="32"/>
          <w:szCs w:val="32"/>
        </w:rPr>
        <w:t>万元、劳务费</w:t>
      </w:r>
      <w:r>
        <w:rPr>
          <w:rFonts w:hint="eastAsia" w:ascii="仿宋" w:hAnsi="仿宋" w:eastAsia="仿宋"/>
          <w:sz w:val="32"/>
          <w:szCs w:val="32"/>
          <w:lang w:val="en-US" w:eastAsia="zh-CN"/>
        </w:rPr>
        <w:t>131.07</w:t>
      </w:r>
      <w:r>
        <w:rPr>
          <w:rFonts w:hint="eastAsia" w:ascii="仿宋" w:hAnsi="仿宋" w:eastAsia="仿宋"/>
          <w:sz w:val="32"/>
          <w:szCs w:val="32"/>
        </w:rPr>
        <w:t>万元、工会经费</w:t>
      </w:r>
      <w:r>
        <w:rPr>
          <w:rFonts w:hint="eastAsia" w:ascii="仿宋" w:hAnsi="仿宋" w:eastAsia="仿宋"/>
          <w:sz w:val="32"/>
          <w:szCs w:val="32"/>
          <w:lang w:val="en-US" w:eastAsia="zh-CN"/>
        </w:rPr>
        <w:t>8.05</w:t>
      </w:r>
      <w:r>
        <w:rPr>
          <w:rFonts w:hint="eastAsia" w:ascii="仿宋" w:hAnsi="仿宋" w:eastAsia="仿宋"/>
          <w:sz w:val="32"/>
          <w:szCs w:val="32"/>
        </w:rPr>
        <w:t>万元、福利费</w:t>
      </w:r>
      <w:r>
        <w:rPr>
          <w:rFonts w:ascii="仿宋" w:hAnsi="仿宋" w:eastAsia="仿宋"/>
          <w:sz w:val="32"/>
          <w:szCs w:val="32"/>
        </w:rPr>
        <w:t>1</w:t>
      </w:r>
      <w:r>
        <w:rPr>
          <w:rFonts w:hint="eastAsia" w:ascii="仿宋" w:hAnsi="仿宋" w:eastAsia="仿宋"/>
          <w:sz w:val="32"/>
          <w:szCs w:val="32"/>
          <w:lang w:val="en-US" w:eastAsia="zh-CN"/>
        </w:rPr>
        <w:t>2.57</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3.90</w:t>
      </w:r>
      <w:r>
        <w:rPr>
          <w:rFonts w:hint="eastAsia" w:ascii="仿宋" w:hAnsi="仿宋" w:eastAsia="仿宋"/>
          <w:sz w:val="32"/>
          <w:szCs w:val="32"/>
        </w:rPr>
        <w:t>万元、其他交通费</w:t>
      </w:r>
      <w:r>
        <w:rPr>
          <w:rFonts w:hint="eastAsia" w:ascii="仿宋" w:hAnsi="仿宋" w:eastAsia="仿宋"/>
          <w:sz w:val="32"/>
          <w:szCs w:val="32"/>
          <w:lang w:val="en-US" w:eastAsia="zh-CN"/>
        </w:rPr>
        <w:t>9.04</w:t>
      </w:r>
      <w:r>
        <w:rPr>
          <w:rFonts w:hint="eastAsia" w:ascii="仿宋" w:hAnsi="仿宋" w:eastAsia="仿宋"/>
          <w:sz w:val="32"/>
          <w:szCs w:val="32"/>
        </w:rPr>
        <w:t>万元、税金及附加费用</w:t>
      </w:r>
      <w:r>
        <w:rPr>
          <w:rFonts w:ascii="仿宋" w:hAnsi="仿宋" w:eastAsia="仿宋"/>
          <w:sz w:val="32"/>
          <w:szCs w:val="32"/>
        </w:rPr>
        <w:t>2.</w:t>
      </w:r>
      <w:r>
        <w:rPr>
          <w:rFonts w:hint="eastAsia" w:ascii="仿宋" w:hAnsi="仿宋" w:eastAsia="仿宋"/>
          <w:sz w:val="32"/>
          <w:szCs w:val="32"/>
          <w:lang w:val="en-US" w:eastAsia="zh-CN"/>
        </w:rPr>
        <w:t>03</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14.87</w:t>
      </w:r>
      <w:r>
        <w:rPr>
          <w:rFonts w:hint="eastAsia" w:ascii="仿宋" w:hAnsi="仿宋" w:eastAsia="仿宋"/>
          <w:sz w:val="32"/>
          <w:szCs w:val="32"/>
        </w:rPr>
        <w:t>万元，办公设备购置</w:t>
      </w:r>
      <w:r>
        <w:rPr>
          <w:rFonts w:hint="eastAsia" w:ascii="仿宋" w:hAnsi="仿宋" w:eastAsia="仿宋"/>
          <w:sz w:val="32"/>
          <w:szCs w:val="32"/>
          <w:lang w:val="en-US" w:eastAsia="zh-CN"/>
        </w:rPr>
        <w:t>1.6</w:t>
      </w:r>
      <w:r>
        <w:rPr>
          <w:rFonts w:hint="eastAsia" w:ascii="仿宋" w:hAnsi="仿宋" w:eastAsia="仿宋"/>
          <w:sz w:val="32"/>
          <w:szCs w:val="32"/>
        </w:rPr>
        <w:t>万元。其中天然林商业性停伐补助</w:t>
      </w:r>
      <w:r>
        <w:rPr>
          <w:rFonts w:hint="eastAsia" w:ascii="仿宋" w:hAnsi="仿宋" w:eastAsia="仿宋"/>
          <w:sz w:val="32"/>
          <w:szCs w:val="32"/>
          <w:lang w:val="en-US" w:eastAsia="zh-CN"/>
        </w:rPr>
        <w:t>54</w:t>
      </w:r>
      <w:r>
        <w:rPr>
          <w:rFonts w:hint="eastAsia" w:ascii="仿宋" w:hAnsi="仿宋" w:eastAsia="仿宋"/>
          <w:sz w:val="32"/>
          <w:szCs w:val="32"/>
        </w:rPr>
        <w:t>万元列基本支出中公用经费的商品和服务支出，包括维修费</w:t>
      </w:r>
      <w:r>
        <w:rPr>
          <w:rFonts w:hint="eastAsia" w:ascii="仿宋" w:hAnsi="仿宋" w:eastAsia="仿宋"/>
          <w:sz w:val="32"/>
          <w:szCs w:val="32"/>
          <w:lang w:val="en-US" w:eastAsia="zh-CN"/>
        </w:rPr>
        <w:t>16.66</w:t>
      </w:r>
      <w:r>
        <w:rPr>
          <w:rFonts w:hint="eastAsia" w:ascii="仿宋" w:hAnsi="仿宋" w:eastAsia="仿宋"/>
          <w:sz w:val="32"/>
          <w:szCs w:val="32"/>
        </w:rPr>
        <w:t>万元、劳务费</w:t>
      </w:r>
      <w:r>
        <w:rPr>
          <w:rFonts w:ascii="仿宋" w:hAnsi="仿宋" w:eastAsia="仿宋"/>
          <w:sz w:val="32"/>
          <w:szCs w:val="32"/>
        </w:rPr>
        <w:t>3</w:t>
      </w:r>
      <w:r>
        <w:rPr>
          <w:rFonts w:hint="eastAsia" w:ascii="仿宋" w:hAnsi="仿宋" w:eastAsia="仿宋"/>
          <w:sz w:val="32"/>
          <w:szCs w:val="32"/>
          <w:lang w:val="en-US" w:eastAsia="zh-CN"/>
        </w:rPr>
        <w:t>7.34</w:t>
      </w:r>
      <w:r>
        <w:rPr>
          <w:rFonts w:hint="eastAsia" w:ascii="仿宋" w:hAnsi="仿宋" w:eastAsia="仿宋"/>
          <w:sz w:val="32"/>
          <w:szCs w:val="32"/>
        </w:rPr>
        <w:t>万元。我场对人员经费严格按照人社部门审批工资、绩效标准发放，坚持“过紧日子”，严控非生产性支出。</w:t>
      </w:r>
    </w:p>
    <w:p w14:paraId="269978FC">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公用经费支出中的“三公”经费支出共计</w:t>
      </w:r>
      <w:r>
        <w:rPr>
          <w:rFonts w:hint="eastAsia" w:ascii="仿宋" w:hAnsi="仿宋" w:eastAsia="仿宋"/>
          <w:sz w:val="32"/>
          <w:szCs w:val="32"/>
          <w:lang w:val="en-US" w:eastAsia="zh-CN"/>
        </w:rPr>
        <w:t>5.32</w:t>
      </w:r>
      <w:r>
        <w:rPr>
          <w:rFonts w:hint="eastAsia" w:ascii="仿宋" w:hAnsi="仿宋" w:eastAsia="仿宋"/>
          <w:sz w:val="32"/>
          <w:szCs w:val="32"/>
        </w:rPr>
        <w:t>万元，</w:t>
      </w:r>
      <w:r>
        <w:rPr>
          <w:rFonts w:hint="eastAsia" w:ascii="仿宋" w:hAnsi="仿宋" w:eastAsia="仿宋"/>
          <w:sz w:val="32"/>
          <w:szCs w:val="32"/>
          <w:lang w:val="en-US" w:eastAsia="zh-CN"/>
        </w:rPr>
        <w:t>与</w:t>
      </w:r>
      <w:r>
        <w:rPr>
          <w:rFonts w:hint="eastAsia" w:ascii="仿宋" w:hAnsi="仿宋" w:eastAsia="仿宋"/>
          <w:sz w:val="32"/>
          <w:szCs w:val="32"/>
        </w:rPr>
        <w:t>年初预算</w:t>
      </w:r>
      <w:r>
        <w:rPr>
          <w:rFonts w:hint="eastAsia" w:ascii="仿宋" w:hAnsi="仿宋" w:eastAsia="仿宋"/>
          <w:sz w:val="32"/>
          <w:szCs w:val="32"/>
          <w:lang w:val="en-US" w:eastAsia="zh-CN"/>
        </w:rPr>
        <w:t>数持平</w:t>
      </w:r>
      <w:r>
        <w:rPr>
          <w:rFonts w:hint="eastAsia" w:ascii="仿宋" w:hAnsi="仿宋" w:eastAsia="仿宋"/>
          <w:sz w:val="32"/>
          <w:szCs w:val="32"/>
        </w:rPr>
        <w:t>，其中：</w:t>
      </w:r>
    </w:p>
    <w:p w14:paraId="2009A820">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因公出国（境）费</w:t>
      </w:r>
      <w:r>
        <w:rPr>
          <w:rFonts w:ascii="仿宋" w:hAnsi="仿宋" w:eastAsia="仿宋"/>
          <w:sz w:val="32"/>
          <w:szCs w:val="32"/>
        </w:rPr>
        <w:t>0</w:t>
      </w:r>
      <w:r>
        <w:rPr>
          <w:rFonts w:hint="eastAsia" w:ascii="仿宋" w:hAnsi="仿宋" w:eastAsia="仿宋"/>
          <w:sz w:val="32"/>
          <w:szCs w:val="32"/>
        </w:rPr>
        <w:t>万元，没有预算安排因公出国费用。</w:t>
      </w:r>
    </w:p>
    <w:p w14:paraId="44F519CB">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w:t>
      </w:r>
      <w:r>
        <w:rPr>
          <w:rFonts w:hint="eastAsia" w:ascii="仿宋" w:hAnsi="仿宋" w:eastAsia="仿宋"/>
          <w:sz w:val="32"/>
          <w:szCs w:val="32"/>
          <w:lang w:val="en-US" w:eastAsia="zh-CN"/>
        </w:rPr>
        <w:t>3.90</w:t>
      </w:r>
      <w:r>
        <w:rPr>
          <w:rFonts w:hint="eastAsia" w:ascii="仿宋" w:hAnsi="仿宋" w:eastAsia="仿宋"/>
          <w:sz w:val="32"/>
          <w:szCs w:val="32"/>
        </w:rPr>
        <w:t>万元，其中公车购置费</w:t>
      </w:r>
      <w:r>
        <w:rPr>
          <w:rFonts w:hint="eastAsia" w:ascii="仿宋" w:hAnsi="仿宋" w:eastAsia="仿宋"/>
          <w:sz w:val="32"/>
          <w:szCs w:val="32"/>
          <w:lang w:val="en-US" w:eastAsia="zh-CN"/>
        </w:rPr>
        <w:t>0</w:t>
      </w:r>
      <w:r>
        <w:rPr>
          <w:rFonts w:hint="eastAsia" w:ascii="仿宋" w:hAnsi="仿宋" w:eastAsia="仿宋"/>
          <w:sz w:val="32"/>
          <w:szCs w:val="32"/>
        </w:rPr>
        <w:t>万元，运行维护费</w:t>
      </w:r>
      <w:r>
        <w:rPr>
          <w:rFonts w:ascii="仿宋" w:hAnsi="仿宋" w:eastAsia="仿宋"/>
          <w:sz w:val="32"/>
          <w:szCs w:val="32"/>
        </w:rPr>
        <w:t>3.</w:t>
      </w:r>
      <w:r>
        <w:rPr>
          <w:rFonts w:hint="eastAsia" w:ascii="仿宋" w:hAnsi="仿宋" w:eastAsia="仿宋"/>
          <w:sz w:val="32"/>
          <w:szCs w:val="32"/>
          <w:lang w:val="en-US" w:eastAsia="zh-CN"/>
        </w:rPr>
        <w:t>90</w:t>
      </w:r>
      <w:r>
        <w:rPr>
          <w:rFonts w:hint="eastAsia" w:ascii="仿宋" w:hAnsi="仿宋" w:eastAsia="仿宋"/>
          <w:sz w:val="32"/>
          <w:szCs w:val="32"/>
        </w:rPr>
        <w:t>万元，比年初预算数增加</w:t>
      </w:r>
      <w:r>
        <w:rPr>
          <w:rFonts w:hint="eastAsia" w:ascii="仿宋" w:hAnsi="仿宋" w:eastAsia="仿宋"/>
          <w:sz w:val="32"/>
          <w:szCs w:val="32"/>
          <w:lang w:val="en-US" w:eastAsia="zh-CN"/>
        </w:rPr>
        <w:t>0.01</w:t>
      </w:r>
      <w:r>
        <w:rPr>
          <w:rFonts w:hint="eastAsia" w:ascii="仿宋" w:hAnsi="仿宋" w:eastAsia="仿宋"/>
          <w:sz w:val="32"/>
          <w:szCs w:val="32"/>
        </w:rPr>
        <w:t>万元，比上年</w:t>
      </w:r>
      <w:r>
        <w:rPr>
          <w:rFonts w:hint="eastAsia" w:ascii="仿宋" w:hAnsi="仿宋" w:eastAsia="仿宋"/>
          <w:sz w:val="32"/>
          <w:szCs w:val="32"/>
          <w:lang w:val="en-US" w:eastAsia="zh-CN"/>
        </w:rPr>
        <w:t>减少</w:t>
      </w:r>
      <w:r>
        <w:rPr>
          <w:rFonts w:ascii="仿宋" w:hAnsi="仿宋" w:eastAsia="仿宋"/>
          <w:sz w:val="32"/>
          <w:szCs w:val="32"/>
        </w:rPr>
        <w:t>2</w:t>
      </w:r>
      <w:r>
        <w:rPr>
          <w:rFonts w:hint="eastAsia" w:ascii="仿宋" w:hAnsi="仿宋" w:eastAsia="仿宋"/>
          <w:sz w:val="32"/>
          <w:szCs w:val="32"/>
          <w:lang w:val="en-US" w:eastAsia="zh-CN"/>
        </w:rPr>
        <w:t>1.64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其中：公车购置费</w:t>
      </w:r>
      <w:r>
        <w:rPr>
          <w:rFonts w:hint="eastAsia" w:ascii="仿宋" w:hAnsi="仿宋" w:eastAsia="仿宋"/>
          <w:sz w:val="32"/>
          <w:szCs w:val="32"/>
          <w:lang w:val="en-US" w:eastAsia="zh-CN"/>
        </w:rPr>
        <w:t>减少</w:t>
      </w:r>
      <w:r>
        <w:rPr>
          <w:rFonts w:ascii="仿宋" w:hAnsi="仿宋" w:eastAsia="仿宋"/>
          <w:sz w:val="32"/>
          <w:szCs w:val="32"/>
        </w:rPr>
        <w:t>21.65</w:t>
      </w:r>
      <w:r>
        <w:rPr>
          <w:rFonts w:hint="eastAsia" w:ascii="仿宋" w:hAnsi="仿宋" w:eastAsia="仿宋"/>
          <w:sz w:val="32"/>
          <w:szCs w:val="32"/>
        </w:rPr>
        <w:t>万元，原因是本年度未购置公务车辆；运行维护费增加</w:t>
      </w:r>
      <w:r>
        <w:rPr>
          <w:rFonts w:ascii="仿宋" w:hAnsi="仿宋" w:eastAsia="仿宋"/>
          <w:sz w:val="32"/>
          <w:szCs w:val="32"/>
        </w:rPr>
        <w:t>0.</w:t>
      </w:r>
      <w:r>
        <w:rPr>
          <w:rFonts w:hint="eastAsia" w:ascii="仿宋" w:hAnsi="仿宋" w:eastAsia="仿宋"/>
          <w:sz w:val="32"/>
          <w:szCs w:val="32"/>
          <w:lang w:val="en-US" w:eastAsia="zh-CN"/>
        </w:rPr>
        <w:t>01</w:t>
      </w:r>
      <w:r>
        <w:rPr>
          <w:rFonts w:hint="eastAsia" w:ascii="仿宋" w:hAnsi="仿宋" w:eastAsia="仿宋"/>
          <w:sz w:val="32"/>
          <w:szCs w:val="32"/>
        </w:rPr>
        <w:t>万元，原因是</w:t>
      </w:r>
      <w:r>
        <w:rPr>
          <w:rFonts w:hint="eastAsia" w:ascii="仿宋" w:hAnsi="仿宋" w:eastAsia="仿宋"/>
          <w:sz w:val="32"/>
          <w:szCs w:val="32"/>
          <w:lang w:val="en-US" w:eastAsia="zh-CN"/>
        </w:rPr>
        <w:t>加强公务用车管理，与上年基本持平</w:t>
      </w:r>
      <w:r>
        <w:rPr>
          <w:rFonts w:hint="eastAsia" w:ascii="仿宋" w:hAnsi="仿宋" w:eastAsia="仿宋"/>
          <w:sz w:val="32"/>
          <w:szCs w:val="32"/>
        </w:rPr>
        <w:t>。</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场按照中央、省、市和县委县政府要求，严格执行“中央八项规定”，落实《龙山林场公务车辆管理制度》、《龙山林场出差下乡审批管理办法》，公车维修执行政府采购规定，严格审批，厉行节约，规范管理。</w:t>
      </w:r>
    </w:p>
    <w:p w14:paraId="057B7B4E">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w:t>
      </w:r>
      <w:r>
        <w:rPr>
          <w:rFonts w:ascii="仿宋" w:hAnsi="仿宋" w:eastAsia="仿宋"/>
          <w:sz w:val="32"/>
          <w:szCs w:val="32"/>
        </w:rPr>
        <w:t>1.4</w:t>
      </w:r>
      <w:r>
        <w:rPr>
          <w:rFonts w:hint="eastAsia" w:ascii="仿宋" w:hAnsi="仿宋" w:eastAsia="仿宋"/>
          <w:sz w:val="32"/>
          <w:szCs w:val="32"/>
          <w:lang w:val="en-US" w:eastAsia="zh-CN"/>
        </w:rPr>
        <w:t>2</w:t>
      </w:r>
      <w:r>
        <w:rPr>
          <w:rFonts w:hint="eastAsia" w:ascii="仿宋" w:hAnsi="仿宋" w:eastAsia="仿宋"/>
          <w:sz w:val="32"/>
          <w:szCs w:val="32"/>
        </w:rPr>
        <w:t>万元，与年初预算和上年决算基本持平。主要是我场严格执行“中央八项规定”，按照《关于明确新邵县党政机关公务活动用餐有关事项的通知》（新财行</w:t>
      </w:r>
      <w:r>
        <w:rPr>
          <w:rFonts w:ascii="仿宋" w:hAnsi="仿宋" w:eastAsia="仿宋"/>
          <w:sz w:val="32"/>
          <w:szCs w:val="32"/>
        </w:rPr>
        <w:t>[2018]260</w:t>
      </w:r>
      <w:r>
        <w:rPr>
          <w:rFonts w:hint="eastAsia" w:ascii="仿宋" w:hAnsi="仿宋" w:eastAsia="仿宋"/>
          <w:sz w:val="32"/>
          <w:szCs w:val="32"/>
        </w:rPr>
        <w:t>号）执行，凡公务接待必须有公函或文件通知，由分管领导事先报办公室，由办公室开具公务接待申请单经分管办公室领导审核、场长同意后，由办公室统一安排，控制标准和陪餐人数，严禁铺张浪费。</w:t>
      </w:r>
    </w:p>
    <w:p w14:paraId="37DCB7B2">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（二）项目支出</w:t>
      </w:r>
    </w:p>
    <w:p w14:paraId="20C08B1B">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项目资金安排及使用情况。龙山国有林场</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年项目支出</w:t>
      </w:r>
      <w:r>
        <w:rPr>
          <w:rFonts w:hint="eastAsia" w:ascii="仿宋" w:hAnsi="仿宋" w:eastAsia="仿宋"/>
          <w:color w:val="auto"/>
          <w:sz w:val="32"/>
          <w:szCs w:val="32"/>
          <w:lang w:val="en-US" w:eastAsia="zh-CN"/>
        </w:rPr>
        <w:t>117.31</w:t>
      </w:r>
      <w:r>
        <w:rPr>
          <w:rFonts w:hint="eastAsia" w:ascii="仿宋" w:hAnsi="仿宋" w:eastAsia="仿宋"/>
          <w:color w:val="auto"/>
          <w:sz w:val="32"/>
          <w:szCs w:val="32"/>
        </w:rPr>
        <w:t>万元，其中财政拨款</w:t>
      </w:r>
      <w:r>
        <w:rPr>
          <w:rFonts w:hint="eastAsia" w:ascii="仿宋" w:hAnsi="仿宋" w:eastAsia="仿宋"/>
          <w:color w:val="auto"/>
          <w:sz w:val="32"/>
          <w:szCs w:val="32"/>
          <w:lang w:val="en-US" w:eastAsia="zh-CN"/>
        </w:rPr>
        <w:t>112.85</w:t>
      </w:r>
      <w:r>
        <w:rPr>
          <w:rFonts w:hint="eastAsia" w:ascii="仿宋" w:hAnsi="仿宋" w:eastAsia="仿宋"/>
          <w:color w:val="auto"/>
          <w:sz w:val="32"/>
          <w:szCs w:val="32"/>
        </w:rPr>
        <w:t>万元，包括</w:t>
      </w:r>
      <w:r>
        <w:rPr>
          <w:rFonts w:hint="eastAsia" w:ascii="仿宋" w:hAnsi="仿宋" w:eastAsia="仿宋"/>
          <w:color w:val="auto"/>
          <w:sz w:val="32"/>
          <w:szCs w:val="32"/>
          <w:lang w:val="en-US" w:eastAsia="zh-CN"/>
        </w:rPr>
        <w:t>结转</w:t>
      </w:r>
      <w:r>
        <w:rPr>
          <w:rFonts w:hint="eastAsia" w:ascii="仿宋" w:hAnsi="仿宋" w:eastAsia="仿宋"/>
          <w:color w:val="auto"/>
          <w:sz w:val="32"/>
          <w:szCs w:val="32"/>
        </w:rPr>
        <w:t>2023年中央财政第二批全面停止天然林商业性采伐补助</w:t>
      </w:r>
      <w:r>
        <w:rPr>
          <w:rFonts w:hint="eastAsia" w:ascii="仿宋" w:hAnsi="仿宋" w:eastAsia="仿宋"/>
          <w:color w:val="auto"/>
          <w:sz w:val="32"/>
          <w:szCs w:val="32"/>
          <w:lang w:val="en-US" w:eastAsia="zh-CN"/>
        </w:rPr>
        <w:t>33万元、2023年省级森林生态效益补偿公共管护支出资金29.59万元、2023年省级国有林场改革与发展资金9.36万元、2021年第二批省级林业生态保护修复及发展资金15万元、2021年度林路大中修项目资金7.85万元、2020年省级林业生态保护修复及发展专项资金补助生态支撑18.05万元</w:t>
      </w:r>
      <w:r>
        <w:rPr>
          <w:rFonts w:hint="eastAsia" w:ascii="仿宋" w:hAnsi="仿宋" w:eastAsia="仿宋"/>
          <w:color w:val="auto"/>
          <w:sz w:val="32"/>
          <w:szCs w:val="32"/>
        </w:rPr>
        <w:t>；其他资金</w:t>
      </w:r>
      <w:r>
        <w:rPr>
          <w:rFonts w:hint="eastAsia" w:ascii="仿宋" w:hAnsi="仿宋" w:eastAsia="仿宋"/>
          <w:color w:val="auto"/>
          <w:sz w:val="32"/>
          <w:szCs w:val="32"/>
          <w:lang w:val="en-US" w:eastAsia="zh-CN"/>
        </w:rPr>
        <w:t>4.46</w:t>
      </w:r>
      <w:r>
        <w:rPr>
          <w:rFonts w:hint="eastAsia" w:ascii="仿宋" w:hAnsi="仿宋" w:eastAsia="仿宋"/>
          <w:color w:val="auto"/>
          <w:sz w:val="32"/>
          <w:szCs w:val="32"/>
        </w:rPr>
        <w:t>万元，为</w:t>
      </w:r>
      <w:r>
        <w:rPr>
          <w:rFonts w:hint="eastAsia" w:ascii="仿宋" w:hAnsi="仿宋" w:eastAsia="仿宋"/>
          <w:color w:val="auto"/>
          <w:sz w:val="32"/>
          <w:szCs w:val="32"/>
          <w:lang w:val="en-US" w:eastAsia="zh-CN"/>
        </w:rPr>
        <w:t>林木青苗补偿</w:t>
      </w:r>
      <w:r>
        <w:rPr>
          <w:rFonts w:hint="eastAsia" w:ascii="仿宋" w:hAnsi="仿宋" w:eastAsia="仿宋"/>
          <w:color w:val="auto"/>
          <w:sz w:val="32"/>
          <w:szCs w:val="32"/>
        </w:rPr>
        <w:t>收入。当年资金到位率和投入率均为</w:t>
      </w:r>
      <w:r>
        <w:rPr>
          <w:rFonts w:ascii="仿宋" w:hAnsi="仿宋" w:eastAsia="仿宋"/>
          <w:color w:val="auto"/>
          <w:sz w:val="32"/>
          <w:szCs w:val="32"/>
        </w:rPr>
        <w:t>100%</w:t>
      </w:r>
      <w:r>
        <w:rPr>
          <w:rFonts w:hint="eastAsia" w:ascii="仿宋" w:hAnsi="仿宋" w:eastAsia="仿宋"/>
          <w:color w:val="auto"/>
          <w:sz w:val="32"/>
          <w:szCs w:val="32"/>
        </w:rPr>
        <w:t>，主要用于以下</w:t>
      </w:r>
      <w:r>
        <w:rPr>
          <w:rFonts w:hint="eastAsia" w:ascii="仿宋" w:hAnsi="仿宋" w:eastAsia="仿宋"/>
          <w:color w:val="auto"/>
          <w:sz w:val="32"/>
          <w:szCs w:val="32"/>
          <w:lang w:val="en-US" w:eastAsia="zh-CN"/>
        </w:rPr>
        <w:t>四</w:t>
      </w:r>
      <w:r>
        <w:rPr>
          <w:rFonts w:hint="eastAsia" w:ascii="仿宋" w:hAnsi="仿宋" w:eastAsia="仿宋"/>
          <w:color w:val="auto"/>
          <w:sz w:val="32"/>
          <w:szCs w:val="32"/>
        </w:rPr>
        <w:t>个方面：（</w:t>
      </w:r>
      <w:r>
        <w:rPr>
          <w:rFonts w:ascii="仿宋" w:hAnsi="仿宋" w:eastAsia="仿宋"/>
          <w:color w:val="auto"/>
          <w:sz w:val="32"/>
          <w:szCs w:val="32"/>
        </w:rPr>
        <w:t>1</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潭家岭、矿山、岳坪峰</w:t>
      </w:r>
      <w:r>
        <w:rPr>
          <w:rFonts w:hint="eastAsia" w:ascii="仿宋" w:hAnsi="仿宋" w:eastAsia="仿宋"/>
          <w:color w:val="auto"/>
          <w:sz w:val="32"/>
          <w:szCs w:val="32"/>
        </w:rPr>
        <w:t>防火通道建设</w:t>
      </w:r>
      <w:r>
        <w:rPr>
          <w:rFonts w:hint="eastAsia" w:ascii="仿宋" w:hAnsi="仿宋" w:eastAsia="仿宋"/>
          <w:color w:val="auto"/>
          <w:sz w:val="32"/>
          <w:szCs w:val="32"/>
          <w:lang w:val="en-US" w:eastAsia="zh-CN"/>
        </w:rPr>
        <w:t>5.9公里投入39.48万元</w:t>
      </w:r>
      <w:r>
        <w:rPr>
          <w:rFonts w:hint="eastAsia" w:ascii="仿宋" w:hAnsi="仿宋" w:eastAsia="仿宋"/>
          <w:color w:val="auto"/>
          <w:sz w:val="32"/>
          <w:szCs w:val="32"/>
        </w:rPr>
        <w:t>；（</w:t>
      </w:r>
      <w:r>
        <w:rPr>
          <w:rFonts w:ascii="仿宋" w:hAnsi="仿宋" w:eastAsia="仿宋"/>
          <w:color w:val="auto"/>
          <w:sz w:val="32"/>
          <w:szCs w:val="32"/>
        </w:rPr>
        <w:t>2</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劳底石</w:t>
      </w:r>
      <w:r>
        <w:rPr>
          <w:rFonts w:hint="eastAsia" w:ascii="仿宋" w:hAnsi="仿宋" w:eastAsia="仿宋"/>
          <w:color w:val="auto"/>
          <w:sz w:val="32"/>
          <w:szCs w:val="32"/>
        </w:rPr>
        <w:t>生物防火林带建设</w:t>
      </w:r>
      <w:r>
        <w:rPr>
          <w:rFonts w:hint="eastAsia" w:ascii="仿宋" w:hAnsi="仿宋" w:eastAsia="仿宋"/>
          <w:color w:val="auto"/>
          <w:sz w:val="32"/>
          <w:szCs w:val="32"/>
          <w:lang w:val="en-US" w:eastAsia="zh-CN"/>
        </w:rPr>
        <w:t>1.83公里投入29.59万元；</w:t>
      </w:r>
      <w:r>
        <w:rPr>
          <w:rFonts w:hint="eastAsia" w:ascii="仿宋" w:hAnsi="仿宋" w:eastAsia="仿宋"/>
          <w:color w:val="auto"/>
          <w:sz w:val="32"/>
          <w:szCs w:val="32"/>
        </w:rPr>
        <w:t>（</w:t>
      </w:r>
      <w:r>
        <w:rPr>
          <w:rFonts w:ascii="仿宋" w:hAnsi="仿宋" w:eastAsia="仿宋"/>
          <w:color w:val="auto"/>
          <w:sz w:val="32"/>
          <w:szCs w:val="32"/>
        </w:rPr>
        <w:t>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青山界、汾水坳</w:t>
      </w:r>
      <w:r>
        <w:rPr>
          <w:rFonts w:hint="eastAsia" w:ascii="仿宋" w:hAnsi="仿宋" w:eastAsia="仿宋"/>
          <w:color w:val="auto"/>
          <w:sz w:val="32"/>
          <w:szCs w:val="32"/>
        </w:rPr>
        <w:t>管护站点</w:t>
      </w:r>
      <w:r>
        <w:rPr>
          <w:rFonts w:hint="eastAsia" w:ascii="仿宋" w:hAnsi="仿宋" w:eastAsia="仿宋"/>
          <w:color w:val="auto"/>
          <w:sz w:val="32"/>
          <w:szCs w:val="32"/>
          <w:lang w:val="en-US" w:eastAsia="zh-CN"/>
        </w:rPr>
        <w:t>房屋建筑面积447平方米主体竣工验收及配套设施</w:t>
      </w:r>
      <w:r>
        <w:rPr>
          <w:rFonts w:hint="eastAsia" w:ascii="仿宋" w:hAnsi="仿宋" w:eastAsia="仿宋"/>
          <w:color w:val="auto"/>
          <w:sz w:val="32"/>
          <w:szCs w:val="32"/>
        </w:rPr>
        <w:t>建设投入</w:t>
      </w:r>
      <w:r>
        <w:rPr>
          <w:rFonts w:hint="eastAsia" w:ascii="仿宋" w:hAnsi="仿宋" w:eastAsia="仿宋"/>
          <w:color w:val="auto"/>
          <w:sz w:val="32"/>
          <w:szCs w:val="32"/>
          <w:lang w:val="en-US" w:eastAsia="zh-CN"/>
        </w:rPr>
        <w:t>30.95</w:t>
      </w:r>
      <w:r>
        <w:rPr>
          <w:rFonts w:hint="eastAsia" w:ascii="仿宋" w:hAnsi="仿宋" w:eastAsia="仿宋"/>
          <w:color w:val="auto"/>
          <w:sz w:val="32"/>
          <w:szCs w:val="32"/>
        </w:rPr>
        <w:t>万元；（</w:t>
      </w:r>
      <w:r>
        <w:rPr>
          <w:rFonts w:ascii="仿宋" w:hAnsi="仿宋" w:eastAsia="仿宋"/>
          <w:color w:val="auto"/>
          <w:sz w:val="32"/>
          <w:szCs w:val="32"/>
        </w:rPr>
        <w:t>4</w:t>
      </w:r>
      <w:r>
        <w:rPr>
          <w:rFonts w:hint="eastAsia" w:ascii="仿宋" w:hAnsi="仿宋" w:eastAsia="仿宋"/>
          <w:color w:val="auto"/>
          <w:sz w:val="32"/>
          <w:szCs w:val="32"/>
        </w:rPr>
        <w:t>）潭家岭工区林区道路提质改造</w:t>
      </w:r>
      <w:r>
        <w:rPr>
          <w:rFonts w:ascii="仿宋" w:hAnsi="仿宋" w:eastAsia="仿宋"/>
          <w:color w:val="auto"/>
          <w:sz w:val="32"/>
          <w:szCs w:val="32"/>
        </w:rPr>
        <w:t>1.5</w:t>
      </w:r>
      <w:r>
        <w:rPr>
          <w:rFonts w:hint="eastAsia" w:ascii="仿宋" w:hAnsi="仿宋" w:eastAsia="仿宋"/>
          <w:color w:val="auto"/>
          <w:sz w:val="32"/>
          <w:szCs w:val="32"/>
        </w:rPr>
        <w:t>公里，路面采用混凝土加宽</w:t>
      </w:r>
      <w:r>
        <w:rPr>
          <w:rFonts w:ascii="仿宋" w:hAnsi="仿宋" w:eastAsia="仿宋"/>
          <w:color w:val="auto"/>
          <w:sz w:val="32"/>
          <w:szCs w:val="32"/>
        </w:rPr>
        <w:t>1</w:t>
      </w:r>
      <w:r>
        <w:rPr>
          <w:rFonts w:hint="eastAsia" w:ascii="仿宋" w:hAnsi="仿宋" w:eastAsia="仿宋"/>
          <w:color w:val="auto"/>
          <w:sz w:val="32"/>
          <w:szCs w:val="32"/>
        </w:rPr>
        <w:t>米投入</w:t>
      </w:r>
      <w:r>
        <w:rPr>
          <w:rFonts w:hint="eastAsia" w:ascii="仿宋" w:hAnsi="仿宋" w:eastAsia="仿宋"/>
          <w:color w:val="auto"/>
          <w:sz w:val="32"/>
          <w:szCs w:val="32"/>
          <w:lang w:val="en-US" w:eastAsia="zh-CN"/>
        </w:rPr>
        <w:t>17.29</w:t>
      </w:r>
      <w:r>
        <w:rPr>
          <w:rFonts w:hint="eastAsia" w:ascii="仿宋" w:hAnsi="仿宋" w:eastAsia="仿宋"/>
          <w:color w:val="auto"/>
          <w:sz w:val="32"/>
          <w:szCs w:val="32"/>
        </w:rPr>
        <w:t>万元。</w:t>
      </w:r>
    </w:p>
    <w:p w14:paraId="129EBD89">
      <w:pPr>
        <w:adjustRightInd w:val="0"/>
        <w:snapToGrid w:val="0"/>
        <w:spacing w:line="560" w:lineRule="exact"/>
        <w:ind w:left="-210" w:leftChars="-100" w:right="-420" w:rightChars="-200" w:firstLine="800" w:firstLineChars="250"/>
        <w:rPr>
          <w:rFonts w:ascii="仿宋" w:hAnsi="仿宋" w:eastAsia="仿宋"/>
          <w:b/>
          <w:bCs/>
          <w:sz w:val="32"/>
          <w:szCs w:val="32"/>
        </w:rPr>
      </w:pPr>
      <w:r>
        <w:rPr>
          <w:rFonts w:ascii="仿宋" w:hAnsi="仿宋" w:eastAsia="仿宋"/>
          <w:sz w:val="32"/>
          <w:szCs w:val="32"/>
        </w:rPr>
        <w:t>2.</w:t>
      </w:r>
      <w:r>
        <w:rPr>
          <w:rFonts w:hint="eastAsia" w:ascii="仿宋" w:hAnsi="仿宋" w:eastAsia="仿宋"/>
          <w:sz w:val="32"/>
          <w:szCs w:val="32"/>
        </w:rPr>
        <w:t>项目组织情况。对</w:t>
      </w:r>
      <w:r>
        <w:rPr>
          <w:rFonts w:hint="eastAsia" w:ascii="仿宋" w:hAnsi="仿宋" w:eastAsia="仿宋"/>
          <w:sz w:val="32"/>
          <w:szCs w:val="32"/>
          <w:lang w:val="en-US" w:eastAsia="zh-CN"/>
        </w:rPr>
        <w:t>青山界、</w:t>
      </w:r>
      <w:r>
        <w:rPr>
          <w:rFonts w:hint="eastAsia" w:ascii="仿宋" w:hAnsi="仿宋" w:eastAsia="仿宋"/>
          <w:sz w:val="32"/>
          <w:szCs w:val="32"/>
        </w:rPr>
        <w:t>汾水坳管护站点</w:t>
      </w:r>
      <w:r>
        <w:rPr>
          <w:rFonts w:hint="eastAsia" w:ascii="仿宋" w:hAnsi="仿宋" w:eastAsia="仿宋"/>
          <w:sz w:val="32"/>
          <w:szCs w:val="32"/>
          <w:lang w:val="en-US" w:eastAsia="zh-CN"/>
        </w:rPr>
        <w:t>配套设施</w:t>
      </w:r>
      <w:r>
        <w:rPr>
          <w:rFonts w:hint="eastAsia" w:ascii="仿宋" w:hAnsi="仿宋" w:eastAsia="仿宋"/>
          <w:sz w:val="32"/>
          <w:szCs w:val="32"/>
        </w:rPr>
        <w:t>和潭家岭林区道路提质改造等外包项目，委托广州博夏建筑设计研究院湘中分公司和中科华创国际工程设计顾问集团有限公司到现场查看、测量，组织讨论设计方案，合理编制项目预算书，经县财政基本建设投资项目评审，通过政府采购竞价方式择优选择施工企业，订立施工合同，场抽调有关股室人员负责现场监管，严格按设计要求施工，禁止偷工减料，保证工程质量。</w:t>
      </w:r>
      <w:r>
        <w:rPr>
          <w:rFonts w:hint="eastAsia" w:ascii="仿宋" w:hAnsi="仿宋" w:eastAsia="仿宋"/>
          <w:color w:val="auto"/>
          <w:sz w:val="32"/>
          <w:szCs w:val="32"/>
        </w:rPr>
        <w:t>对防火通道和生物防火林带等防火体系建设由林业服务中心组织设计后，采取林场自建模式，杂灌清理、整地造林、抚育由工区组织劳力签订生产作业合同，防火通道土石方采取挖机、转运车辆按工时现场签证方式实施。</w:t>
      </w:r>
      <w:r>
        <w:rPr>
          <w:rFonts w:hint="eastAsia" w:ascii="仿宋" w:hAnsi="仿宋" w:eastAsia="仿宋"/>
          <w:sz w:val="32"/>
          <w:szCs w:val="32"/>
        </w:rPr>
        <w:t>项目完成后由项目领导小组及时组织有关人员进行完工验收，并接受上级部门验收检查。</w:t>
      </w:r>
    </w:p>
    <w:p w14:paraId="0CD7A548">
      <w:pPr>
        <w:adjustRightInd w:val="0"/>
        <w:snapToGrid w:val="0"/>
        <w:spacing w:line="560" w:lineRule="exact"/>
        <w:ind w:left="-210" w:leftChars="-100" w:right="-420" w:rightChars="-200" w:firstLine="800" w:firstLineChars="250"/>
        <w:rPr>
          <w:rFonts w:ascii="仿宋" w:hAnsi="仿宋" w:eastAsia="仿宋"/>
          <w:b/>
          <w:bCs/>
          <w:sz w:val="32"/>
          <w:szCs w:val="32"/>
        </w:rPr>
      </w:pPr>
      <w:r>
        <w:rPr>
          <w:rFonts w:ascii="仿宋" w:hAnsi="仿宋" w:eastAsia="仿宋"/>
          <w:sz w:val="32"/>
          <w:szCs w:val="32"/>
        </w:rPr>
        <w:t>3.</w:t>
      </w:r>
      <w:r>
        <w:rPr>
          <w:rFonts w:hint="eastAsia" w:ascii="仿宋" w:hAnsi="仿宋" w:eastAsia="仿宋"/>
          <w:sz w:val="32"/>
          <w:szCs w:val="32"/>
        </w:rPr>
        <w:t>项目管理情况。为确保项目顺利实施，成立以场长为组长、班子成员为副组长的项目建设领导小组，对项目设计、财政评审、招投标、合同签订、项目管理、组织验收、工程结算全过程负责。对所有项目实施前由场领导班子集体研究实施方案，做到有计划、预算、合同、验收资料。在每周工作例会上调度项目进展，及时掌握实施进度，协调解决工作中遇到的难点和问题。专项资金纳入财政国库集中支付管理，建立了项目管理制度和专项资金管理办法，落实内控管理，严格遵循专款专用原则。</w:t>
      </w:r>
    </w:p>
    <w:p w14:paraId="0C7594B6">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三、资产管理情况</w:t>
      </w:r>
    </w:p>
    <w:p w14:paraId="2096CE24">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日，龙山国有林场资产总额为</w:t>
      </w:r>
      <w:r>
        <w:rPr>
          <w:rFonts w:hint="eastAsia" w:ascii="仿宋" w:hAnsi="仿宋" w:eastAsia="仿宋"/>
          <w:sz w:val="32"/>
          <w:szCs w:val="32"/>
          <w:lang w:val="en-US" w:eastAsia="zh-CN"/>
        </w:rPr>
        <w:t>4333.65万元</w:t>
      </w:r>
      <w:r>
        <w:rPr>
          <w:rFonts w:hint="eastAsia" w:ascii="仿宋" w:hAnsi="仿宋" w:eastAsia="仿宋"/>
          <w:sz w:val="32"/>
          <w:szCs w:val="32"/>
        </w:rPr>
        <w:t>，比上年</w:t>
      </w:r>
      <w:r>
        <w:rPr>
          <w:rFonts w:hint="eastAsia" w:ascii="仿宋" w:hAnsi="仿宋" w:eastAsia="仿宋"/>
          <w:sz w:val="32"/>
          <w:szCs w:val="32"/>
          <w:lang w:val="en-US" w:eastAsia="zh-CN"/>
        </w:rPr>
        <w:t>增加73.56万元</w:t>
      </w:r>
      <w:r>
        <w:rPr>
          <w:rFonts w:hint="eastAsia" w:ascii="仿宋" w:hAnsi="仿宋" w:eastAsia="仿宋"/>
          <w:sz w:val="32"/>
          <w:szCs w:val="32"/>
        </w:rPr>
        <w:t>，</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1.73</w:t>
      </w:r>
      <w:r>
        <w:rPr>
          <w:rFonts w:ascii="仿宋" w:hAnsi="仿宋" w:eastAsia="仿宋"/>
          <w:sz w:val="32"/>
          <w:szCs w:val="32"/>
        </w:rPr>
        <w:t>%</w:t>
      </w:r>
      <w:r>
        <w:rPr>
          <w:rFonts w:hint="eastAsia" w:ascii="仿宋" w:hAnsi="仿宋" w:eastAsia="仿宋"/>
          <w:sz w:val="32"/>
          <w:szCs w:val="32"/>
        </w:rPr>
        <w:t>，其中：流动资产</w:t>
      </w:r>
      <w:r>
        <w:rPr>
          <w:rFonts w:hint="eastAsia" w:ascii="仿宋" w:hAnsi="仿宋" w:eastAsia="仿宋"/>
          <w:sz w:val="32"/>
          <w:szCs w:val="32"/>
          <w:lang w:val="en-US" w:eastAsia="zh-CN"/>
        </w:rPr>
        <w:t>56.02万元</w:t>
      </w:r>
      <w:r>
        <w:rPr>
          <w:rFonts w:hint="eastAsia" w:ascii="仿宋" w:hAnsi="仿宋" w:eastAsia="仿宋"/>
          <w:sz w:val="32"/>
          <w:szCs w:val="32"/>
        </w:rPr>
        <w:t>，占</w:t>
      </w:r>
      <w:r>
        <w:rPr>
          <w:rFonts w:ascii="仿宋" w:hAnsi="仿宋" w:eastAsia="仿宋"/>
          <w:sz w:val="32"/>
          <w:szCs w:val="32"/>
        </w:rPr>
        <w:t>1.</w:t>
      </w:r>
      <w:r>
        <w:rPr>
          <w:rFonts w:hint="eastAsia" w:ascii="仿宋" w:hAnsi="仿宋" w:eastAsia="仿宋"/>
          <w:sz w:val="32"/>
          <w:szCs w:val="32"/>
          <w:lang w:val="en-US" w:eastAsia="zh-CN"/>
        </w:rPr>
        <w:t>29</w:t>
      </w:r>
      <w:r>
        <w:rPr>
          <w:rFonts w:ascii="仿宋" w:hAnsi="仿宋" w:eastAsia="仿宋"/>
          <w:sz w:val="32"/>
          <w:szCs w:val="32"/>
        </w:rPr>
        <w:t>%</w:t>
      </w:r>
      <w:r>
        <w:rPr>
          <w:rFonts w:hint="eastAsia" w:ascii="仿宋" w:hAnsi="仿宋" w:eastAsia="仿宋"/>
          <w:sz w:val="32"/>
          <w:szCs w:val="32"/>
        </w:rPr>
        <w:t>，比上年</w:t>
      </w:r>
      <w:r>
        <w:rPr>
          <w:rFonts w:hint="eastAsia" w:ascii="仿宋" w:hAnsi="仿宋" w:eastAsia="仿宋"/>
          <w:sz w:val="32"/>
          <w:szCs w:val="32"/>
          <w:lang w:val="en-US" w:eastAsia="zh-CN"/>
        </w:rPr>
        <w:t>增加5.54</w:t>
      </w:r>
      <w:r>
        <w:rPr>
          <w:rFonts w:hint="eastAsia" w:ascii="仿宋" w:hAnsi="仿宋" w:eastAsia="仿宋"/>
          <w:sz w:val="32"/>
          <w:szCs w:val="32"/>
        </w:rPr>
        <w:t>万元，</w:t>
      </w:r>
      <w:r>
        <w:rPr>
          <w:rFonts w:hint="eastAsia" w:ascii="仿宋" w:hAnsi="仿宋" w:eastAsia="仿宋"/>
          <w:sz w:val="32"/>
          <w:szCs w:val="32"/>
          <w:lang w:val="en-US" w:eastAsia="zh-CN"/>
        </w:rPr>
        <w:t>增幅10.97</w:t>
      </w:r>
      <w:r>
        <w:rPr>
          <w:rFonts w:ascii="仿宋" w:hAnsi="仿宋" w:eastAsia="仿宋"/>
          <w:sz w:val="32"/>
          <w:szCs w:val="32"/>
        </w:rPr>
        <w:t>%</w:t>
      </w:r>
      <w:r>
        <w:rPr>
          <w:rFonts w:hint="eastAsia" w:ascii="仿宋" w:hAnsi="仿宋" w:eastAsia="仿宋"/>
          <w:sz w:val="32"/>
          <w:szCs w:val="32"/>
        </w:rPr>
        <w:t>，主要是</w:t>
      </w:r>
      <w:r>
        <w:rPr>
          <w:rFonts w:hint="eastAsia" w:ascii="仿宋" w:hAnsi="仿宋" w:eastAsia="仿宋"/>
          <w:color w:val="auto"/>
          <w:sz w:val="32"/>
          <w:szCs w:val="32"/>
          <w:lang w:val="en-US" w:eastAsia="zh-CN"/>
        </w:rPr>
        <w:t>应扣缴差额人员社保费和住房公积金个人部分</w:t>
      </w:r>
      <w:r>
        <w:rPr>
          <w:rFonts w:hint="eastAsia" w:ascii="仿宋" w:hAnsi="仿宋" w:eastAsia="仿宋"/>
          <w:sz w:val="32"/>
          <w:szCs w:val="32"/>
        </w:rPr>
        <w:t>；固定资产净值</w:t>
      </w:r>
      <w:r>
        <w:rPr>
          <w:rFonts w:hint="eastAsia" w:ascii="仿宋" w:hAnsi="仿宋" w:eastAsia="仿宋"/>
          <w:sz w:val="32"/>
          <w:szCs w:val="32"/>
          <w:lang w:val="en-US" w:eastAsia="zh-CN"/>
        </w:rPr>
        <w:t>195.14万元</w:t>
      </w:r>
      <w:r>
        <w:rPr>
          <w:rFonts w:hint="eastAsia" w:ascii="仿宋" w:hAnsi="仿宋" w:eastAsia="仿宋"/>
          <w:sz w:val="32"/>
          <w:szCs w:val="32"/>
        </w:rPr>
        <w:t>，占</w:t>
      </w:r>
      <w:r>
        <w:rPr>
          <w:rFonts w:ascii="仿宋" w:hAnsi="仿宋" w:eastAsia="仿宋"/>
          <w:sz w:val="32"/>
          <w:szCs w:val="32"/>
        </w:rPr>
        <w:t>4.</w:t>
      </w:r>
      <w:r>
        <w:rPr>
          <w:rFonts w:hint="eastAsia" w:ascii="仿宋" w:hAnsi="仿宋" w:eastAsia="仿宋"/>
          <w:sz w:val="32"/>
          <w:szCs w:val="32"/>
          <w:lang w:val="en-US" w:eastAsia="zh-CN"/>
        </w:rPr>
        <w:t>50</w:t>
      </w:r>
      <w:r>
        <w:rPr>
          <w:rFonts w:ascii="仿宋" w:hAnsi="仿宋" w:eastAsia="仿宋"/>
          <w:sz w:val="32"/>
          <w:szCs w:val="32"/>
        </w:rPr>
        <w:t>%</w:t>
      </w:r>
      <w:r>
        <w:rPr>
          <w:rFonts w:hint="eastAsia" w:ascii="仿宋" w:hAnsi="仿宋" w:eastAsia="仿宋"/>
          <w:sz w:val="32"/>
          <w:szCs w:val="32"/>
        </w:rPr>
        <w:t>，比上年</w:t>
      </w:r>
      <w:r>
        <w:rPr>
          <w:rFonts w:hint="eastAsia" w:ascii="仿宋" w:hAnsi="仿宋" w:eastAsia="仿宋"/>
          <w:sz w:val="32"/>
          <w:szCs w:val="32"/>
          <w:lang w:val="en-US" w:eastAsia="zh-CN"/>
        </w:rPr>
        <w:t>减少5.99</w:t>
      </w:r>
      <w:r>
        <w:rPr>
          <w:rFonts w:hint="eastAsia" w:ascii="仿宋" w:hAnsi="仿宋" w:eastAsia="仿宋"/>
          <w:sz w:val="32"/>
          <w:szCs w:val="32"/>
        </w:rPr>
        <w:t>万元，</w:t>
      </w:r>
      <w:r>
        <w:rPr>
          <w:rFonts w:hint="eastAsia" w:ascii="仿宋" w:hAnsi="仿宋" w:eastAsia="仿宋"/>
          <w:sz w:val="32"/>
          <w:szCs w:val="32"/>
          <w:lang w:val="en-US" w:eastAsia="zh-CN"/>
        </w:rPr>
        <w:t>减</w:t>
      </w:r>
      <w:r>
        <w:rPr>
          <w:rFonts w:hint="eastAsia" w:ascii="仿宋" w:hAnsi="仿宋" w:eastAsia="仿宋"/>
          <w:sz w:val="32"/>
          <w:szCs w:val="32"/>
        </w:rPr>
        <w:t>幅</w:t>
      </w:r>
      <w:r>
        <w:rPr>
          <w:rFonts w:hint="eastAsia" w:ascii="仿宋" w:hAnsi="仿宋" w:eastAsia="仿宋"/>
          <w:sz w:val="32"/>
          <w:szCs w:val="32"/>
          <w:lang w:val="en-US" w:eastAsia="zh-CN"/>
        </w:rPr>
        <w:t>2.98</w:t>
      </w:r>
      <w:r>
        <w:rPr>
          <w:rFonts w:ascii="仿宋" w:hAnsi="仿宋" w:eastAsia="仿宋"/>
          <w:sz w:val="32"/>
          <w:szCs w:val="32"/>
        </w:rPr>
        <w:t>%</w:t>
      </w:r>
      <w:r>
        <w:rPr>
          <w:rFonts w:hint="eastAsia" w:ascii="仿宋" w:hAnsi="仿宋" w:eastAsia="仿宋"/>
          <w:sz w:val="32"/>
          <w:szCs w:val="32"/>
        </w:rPr>
        <w:t>，主要是</w:t>
      </w:r>
      <w:r>
        <w:rPr>
          <w:rFonts w:hint="eastAsia" w:ascii="仿宋" w:hAnsi="仿宋" w:eastAsia="仿宋"/>
          <w:color w:val="auto"/>
          <w:sz w:val="32"/>
          <w:szCs w:val="32"/>
          <w:lang w:val="en-US" w:eastAsia="zh-CN"/>
        </w:rPr>
        <w:t>计提固定资产折旧费</w:t>
      </w:r>
      <w:r>
        <w:rPr>
          <w:rFonts w:hint="eastAsia" w:ascii="仿宋" w:hAnsi="仿宋" w:eastAsia="仿宋"/>
          <w:sz w:val="32"/>
          <w:szCs w:val="32"/>
        </w:rPr>
        <w:t>；在建工程</w:t>
      </w:r>
      <w:r>
        <w:rPr>
          <w:rFonts w:hint="eastAsia" w:ascii="仿宋" w:hAnsi="仿宋" w:eastAsia="仿宋"/>
          <w:sz w:val="32"/>
          <w:szCs w:val="32"/>
          <w:lang w:val="en-US" w:eastAsia="zh-CN"/>
        </w:rPr>
        <w:t>102.99万元</w:t>
      </w:r>
      <w:r>
        <w:rPr>
          <w:rFonts w:hint="eastAsia" w:ascii="仿宋" w:hAnsi="仿宋" w:eastAsia="仿宋"/>
          <w:sz w:val="32"/>
          <w:szCs w:val="32"/>
        </w:rPr>
        <w:t>，占</w:t>
      </w:r>
      <w:r>
        <w:rPr>
          <w:rFonts w:hint="eastAsia" w:ascii="仿宋" w:hAnsi="仿宋" w:eastAsia="仿宋"/>
          <w:sz w:val="32"/>
          <w:szCs w:val="32"/>
          <w:lang w:val="en-US" w:eastAsia="zh-CN"/>
        </w:rPr>
        <w:t>2.38</w:t>
      </w:r>
      <w:r>
        <w:rPr>
          <w:rFonts w:ascii="仿宋" w:hAnsi="仿宋" w:eastAsia="仿宋"/>
          <w:sz w:val="32"/>
          <w:szCs w:val="32"/>
        </w:rPr>
        <w:t>%</w:t>
      </w:r>
      <w:r>
        <w:rPr>
          <w:rFonts w:hint="eastAsia" w:ascii="仿宋" w:hAnsi="仿宋" w:eastAsia="仿宋"/>
          <w:sz w:val="32"/>
          <w:szCs w:val="32"/>
        </w:rPr>
        <w:t>，比上年增加</w:t>
      </w:r>
      <w:r>
        <w:rPr>
          <w:rFonts w:hint="eastAsia" w:ascii="仿宋" w:hAnsi="仿宋" w:eastAsia="仿宋"/>
          <w:sz w:val="32"/>
          <w:szCs w:val="32"/>
          <w:lang w:val="en-US" w:eastAsia="zh-CN"/>
        </w:rPr>
        <w:t>30.95</w:t>
      </w:r>
      <w:r>
        <w:rPr>
          <w:rFonts w:hint="eastAsia" w:ascii="仿宋" w:hAnsi="仿宋" w:eastAsia="仿宋"/>
          <w:sz w:val="32"/>
          <w:szCs w:val="32"/>
        </w:rPr>
        <w:t>万元，增幅</w:t>
      </w:r>
      <w:r>
        <w:rPr>
          <w:rFonts w:hint="eastAsia" w:ascii="仿宋" w:hAnsi="仿宋" w:eastAsia="仿宋"/>
          <w:sz w:val="32"/>
          <w:szCs w:val="32"/>
          <w:lang w:val="en-US" w:eastAsia="zh-CN"/>
        </w:rPr>
        <w:t>42.96</w:t>
      </w:r>
      <w:r>
        <w:rPr>
          <w:rFonts w:ascii="仿宋" w:hAnsi="仿宋" w:eastAsia="仿宋"/>
          <w:sz w:val="32"/>
          <w:szCs w:val="32"/>
        </w:rPr>
        <w:t>%</w:t>
      </w:r>
      <w:r>
        <w:rPr>
          <w:rFonts w:hint="eastAsia" w:ascii="仿宋" w:hAnsi="仿宋" w:eastAsia="仿宋"/>
          <w:sz w:val="32"/>
          <w:szCs w:val="32"/>
        </w:rPr>
        <w:t>，为</w:t>
      </w:r>
      <w:r>
        <w:rPr>
          <w:rFonts w:hint="eastAsia" w:ascii="仿宋" w:hAnsi="仿宋" w:eastAsia="仿宋"/>
          <w:sz w:val="32"/>
          <w:szCs w:val="32"/>
          <w:lang w:val="en-US" w:eastAsia="zh-CN"/>
        </w:rPr>
        <w:t>青山界、</w:t>
      </w:r>
      <w:r>
        <w:rPr>
          <w:rFonts w:hint="eastAsia" w:ascii="仿宋" w:hAnsi="仿宋" w:eastAsia="仿宋"/>
          <w:sz w:val="32"/>
          <w:szCs w:val="32"/>
        </w:rPr>
        <w:t>汾水坳管护站点房屋</w:t>
      </w:r>
      <w:r>
        <w:rPr>
          <w:rFonts w:hint="eastAsia" w:ascii="仿宋" w:hAnsi="仿宋" w:eastAsia="仿宋"/>
          <w:sz w:val="32"/>
          <w:szCs w:val="32"/>
          <w:lang w:val="en-US" w:eastAsia="zh-CN"/>
        </w:rPr>
        <w:t>主体及配套设施竣工结算计入</w:t>
      </w:r>
      <w:r>
        <w:rPr>
          <w:rFonts w:hint="eastAsia" w:ascii="仿宋" w:hAnsi="仿宋" w:eastAsia="仿宋"/>
          <w:sz w:val="32"/>
          <w:szCs w:val="32"/>
        </w:rPr>
        <w:t>；公共基础设施净值</w:t>
      </w:r>
      <w:r>
        <w:rPr>
          <w:rFonts w:hint="eastAsia" w:ascii="仿宋" w:hAnsi="仿宋" w:eastAsia="仿宋"/>
          <w:sz w:val="32"/>
          <w:szCs w:val="32"/>
          <w:lang w:val="en-US" w:eastAsia="zh-CN"/>
        </w:rPr>
        <w:t>128.36万元</w:t>
      </w:r>
      <w:r>
        <w:rPr>
          <w:rFonts w:hint="eastAsia" w:ascii="仿宋" w:hAnsi="仿宋" w:eastAsia="仿宋"/>
          <w:sz w:val="32"/>
          <w:szCs w:val="32"/>
        </w:rPr>
        <w:t>，占</w:t>
      </w:r>
      <w:r>
        <w:rPr>
          <w:rFonts w:hint="eastAsia" w:ascii="仿宋" w:hAnsi="仿宋" w:eastAsia="仿宋"/>
          <w:sz w:val="32"/>
          <w:szCs w:val="32"/>
          <w:lang w:val="en-US" w:eastAsia="zh-CN"/>
        </w:rPr>
        <w:t>2.96</w:t>
      </w:r>
      <w:r>
        <w:rPr>
          <w:rFonts w:ascii="仿宋" w:hAnsi="仿宋" w:eastAsia="仿宋"/>
          <w:sz w:val="32"/>
          <w:szCs w:val="32"/>
        </w:rPr>
        <w:t>%</w:t>
      </w:r>
      <w:r>
        <w:rPr>
          <w:rFonts w:hint="eastAsia" w:ascii="仿宋" w:hAnsi="仿宋" w:eastAsia="仿宋"/>
          <w:sz w:val="32"/>
          <w:szCs w:val="32"/>
        </w:rPr>
        <w:t>，比上年增加</w:t>
      </w:r>
      <w:r>
        <w:rPr>
          <w:rFonts w:hint="eastAsia" w:ascii="仿宋" w:hAnsi="仿宋" w:eastAsia="仿宋"/>
          <w:sz w:val="32"/>
          <w:szCs w:val="32"/>
          <w:lang w:val="en-US" w:eastAsia="zh-CN"/>
        </w:rPr>
        <w:t>43.06</w:t>
      </w:r>
      <w:r>
        <w:rPr>
          <w:rFonts w:hint="eastAsia" w:ascii="仿宋" w:hAnsi="仿宋" w:eastAsia="仿宋"/>
          <w:sz w:val="32"/>
          <w:szCs w:val="32"/>
        </w:rPr>
        <w:t>万元，增幅</w:t>
      </w:r>
      <w:r>
        <w:rPr>
          <w:rFonts w:hint="eastAsia" w:ascii="仿宋" w:hAnsi="仿宋" w:eastAsia="仿宋"/>
          <w:sz w:val="32"/>
          <w:szCs w:val="32"/>
          <w:lang w:val="en-US" w:eastAsia="zh-CN"/>
        </w:rPr>
        <w:t>50.48</w:t>
      </w:r>
      <w:r>
        <w:rPr>
          <w:rFonts w:ascii="仿宋" w:hAnsi="仿宋" w:eastAsia="仿宋"/>
          <w:sz w:val="32"/>
          <w:szCs w:val="32"/>
        </w:rPr>
        <w:t>%</w:t>
      </w:r>
      <w:r>
        <w:rPr>
          <w:rFonts w:hint="eastAsia" w:ascii="仿宋" w:hAnsi="仿宋" w:eastAsia="仿宋"/>
          <w:sz w:val="32"/>
          <w:szCs w:val="32"/>
        </w:rPr>
        <w:t>，为</w:t>
      </w:r>
      <w:r>
        <w:rPr>
          <w:rFonts w:hint="eastAsia" w:ascii="仿宋" w:hAnsi="仿宋" w:eastAsia="仿宋"/>
          <w:color w:val="auto"/>
          <w:sz w:val="32"/>
          <w:szCs w:val="32"/>
        </w:rPr>
        <w:t>潭家岭林区道路提质改造和潭家岭、矿山</w:t>
      </w:r>
      <w:r>
        <w:rPr>
          <w:rFonts w:hint="eastAsia" w:ascii="仿宋" w:hAnsi="仿宋" w:eastAsia="仿宋"/>
          <w:color w:val="auto"/>
          <w:sz w:val="32"/>
          <w:szCs w:val="32"/>
          <w:lang w:val="en-US" w:eastAsia="zh-CN"/>
        </w:rPr>
        <w:t>竹山冲</w:t>
      </w:r>
      <w:r>
        <w:rPr>
          <w:rFonts w:hint="eastAsia" w:ascii="仿宋" w:hAnsi="仿宋" w:eastAsia="仿宋"/>
          <w:color w:val="auto"/>
          <w:sz w:val="32"/>
          <w:szCs w:val="32"/>
        </w:rPr>
        <w:t>、岳坪峰防火通道建设</w:t>
      </w:r>
      <w:r>
        <w:rPr>
          <w:rFonts w:hint="eastAsia" w:ascii="仿宋" w:hAnsi="仿宋" w:eastAsia="仿宋"/>
          <w:sz w:val="32"/>
          <w:szCs w:val="32"/>
        </w:rPr>
        <w:t>；林木资产</w:t>
      </w:r>
      <w:r>
        <w:rPr>
          <w:rFonts w:ascii="仿宋" w:hAnsi="仿宋" w:eastAsia="仿宋"/>
          <w:sz w:val="32"/>
          <w:szCs w:val="32"/>
        </w:rPr>
        <w:t>3851.14</w:t>
      </w:r>
      <w:r>
        <w:rPr>
          <w:rFonts w:hint="eastAsia" w:ascii="仿宋" w:hAnsi="仿宋" w:eastAsia="仿宋"/>
          <w:sz w:val="32"/>
          <w:szCs w:val="32"/>
        </w:rPr>
        <w:t>万元，占</w:t>
      </w:r>
      <w:r>
        <w:rPr>
          <w:rFonts w:hint="eastAsia" w:ascii="仿宋" w:hAnsi="仿宋" w:eastAsia="仿宋"/>
          <w:sz w:val="32"/>
          <w:szCs w:val="32"/>
          <w:lang w:val="en-US" w:eastAsia="zh-CN"/>
        </w:rPr>
        <w:t>88.87</w:t>
      </w:r>
      <w:r>
        <w:rPr>
          <w:rFonts w:ascii="仿宋" w:hAnsi="仿宋" w:eastAsia="仿宋"/>
          <w:sz w:val="32"/>
          <w:szCs w:val="32"/>
        </w:rPr>
        <w:t>%</w:t>
      </w:r>
      <w:r>
        <w:rPr>
          <w:rFonts w:hint="eastAsia" w:ascii="仿宋" w:hAnsi="仿宋" w:eastAsia="仿宋"/>
          <w:sz w:val="32"/>
          <w:szCs w:val="32"/>
        </w:rPr>
        <w:t>，与上年持平。实有公务车辆</w:t>
      </w:r>
      <w:r>
        <w:rPr>
          <w:rFonts w:ascii="仿宋" w:hAnsi="仿宋" w:eastAsia="仿宋"/>
          <w:sz w:val="32"/>
          <w:szCs w:val="32"/>
        </w:rPr>
        <w:t>1</w:t>
      </w:r>
      <w:r>
        <w:rPr>
          <w:rFonts w:hint="eastAsia" w:ascii="仿宋" w:hAnsi="仿宋" w:eastAsia="仿宋"/>
          <w:sz w:val="32"/>
          <w:szCs w:val="32"/>
        </w:rPr>
        <w:t>台，办公及生产用房房屋面积</w:t>
      </w:r>
      <w:r>
        <w:rPr>
          <w:rFonts w:hint="eastAsia" w:ascii="仿宋" w:hAnsi="仿宋" w:eastAsia="仿宋"/>
          <w:sz w:val="32"/>
          <w:szCs w:val="32"/>
          <w:lang w:val="en-US" w:eastAsia="zh-CN"/>
        </w:rPr>
        <w:t>2273</w:t>
      </w:r>
      <w:r>
        <w:rPr>
          <w:rFonts w:hint="eastAsia" w:ascii="仿宋" w:hAnsi="仿宋" w:eastAsia="仿宋"/>
          <w:sz w:val="32"/>
          <w:szCs w:val="32"/>
        </w:rPr>
        <w:t>平方米，没有单位价值</w:t>
      </w:r>
      <w:r>
        <w:rPr>
          <w:rFonts w:ascii="仿宋" w:hAnsi="仿宋" w:eastAsia="仿宋"/>
          <w:sz w:val="32"/>
          <w:szCs w:val="32"/>
        </w:rPr>
        <w:t>50</w:t>
      </w:r>
      <w:r>
        <w:rPr>
          <w:rFonts w:hint="eastAsia" w:ascii="仿宋" w:hAnsi="仿宋" w:eastAsia="仿宋"/>
          <w:sz w:val="32"/>
          <w:szCs w:val="32"/>
        </w:rPr>
        <w:t>万元以上通用设备。</w:t>
      </w:r>
    </w:p>
    <w:p w14:paraId="032DB933">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为加强林场资产管理，规范国有资产配置、处置，确保国有资产的安全使用和保值增值，我场严格按照</w:t>
      </w:r>
      <w:r>
        <w:rPr>
          <w:rFonts w:hint="eastAsia" w:ascii="仿宋" w:hAnsi="仿宋" w:eastAsia="仿宋"/>
          <w:color w:val="auto"/>
          <w:sz w:val="32"/>
          <w:szCs w:val="32"/>
        </w:rPr>
        <w:t>湖南省人民政府办公厅关于印发《湖南省行政事业性国有资产管理办法》的通知（湘政办发[2024]37号）、《</w:t>
      </w:r>
      <w:r>
        <w:rPr>
          <w:rFonts w:hint="eastAsia" w:ascii="仿宋" w:hAnsi="仿宋" w:eastAsia="仿宋"/>
          <w:sz w:val="32"/>
          <w:szCs w:val="32"/>
        </w:rPr>
        <w:t>新邵县行政事业单位国有资产配置、处置操作规程》（新财资</w:t>
      </w:r>
      <w:r>
        <w:rPr>
          <w:rFonts w:ascii="仿宋" w:hAnsi="仿宋" w:eastAsia="仿宋"/>
          <w:sz w:val="32"/>
          <w:szCs w:val="32"/>
        </w:rPr>
        <w:t>[2021]54</w:t>
      </w:r>
      <w:r>
        <w:rPr>
          <w:rFonts w:hint="eastAsia" w:ascii="仿宋" w:hAnsi="仿宋" w:eastAsia="仿宋"/>
          <w:sz w:val="32"/>
          <w:szCs w:val="32"/>
        </w:rPr>
        <w:t>号）要求，制定《龙山林场固定资产管理制度》，物品采购和固定资产的配置、处置由办公室和计划财务股共同管理。各股室、工区所需的办公等物品，由分管领导根据实际需要提交物品清单到办公室，办公室提出采购计划报场长审批后统一采购领用。固定资产配置按照县财政局批复的资产年度配置计划执行，确保资产的合理配置和有效利用。所有物品采购执行政府采购流程，经政府采购云平台下单、签订合同、提货验收，确保资产的购置、管理、处置、清查等环节流程合理、操作规范。林场资产由资产管理员专人负责，建立资产台账，张贴资产信息条码，录入预算管理一体化系统资产管理板块，按月更新系统数据，做到账实相符。</w:t>
      </w:r>
    </w:p>
    <w:p w14:paraId="4D4C01C3">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四、政府性基金预算支出情况</w:t>
      </w:r>
    </w:p>
    <w:p w14:paraId="72C64AC2">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年本部门无政府性基金预算支出。</w:t>
      </w:r>
    </w:p>
    <w:p w14:paraId="4E1EDBE8">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五、国有资本经营预算支出情况</w:t>
      </w:r>
    </w:p>
    <w:p w14:paraId="31EAB22D">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年本部门无国有资本经营预算支出。</w:t>
      </w:r>
    </w:p>
    <w:p w14:paraId="1039919B">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六、社会保险基金预算支出情况</w:t>
      </w:r>
    </w:p>
    <w:p w14:paraId="5D4CC303">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年本部门无社会保险基金预算支出。</w:t>
      </w:r>
    </w:p>
    <w:p w14:paraId="1F283D97">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七、部门整体支出主要绩效</w:t>
      </w:r>
    </w:p>
    <w:p w14:paraId="2292C2BF">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通过对预算编制、执行、监督，资金分配、使用、监管以及财务会计信息、部门职责履行、项目组织管理、部门绩效完成情况等方面绩效综合评价，</w:t>
      </w:r>
      <w:r>
        <w:rPr>
          <w:rFonts w:hint="eastAsia" w:ascii="仿宋" w:hAnsi="仿宋" w:eastAsia="仿宋"/>
          <w:color w:val="auto"/>
          <w:sz w:val="32"/>
          <w:szCs w:val="32"/>
        </w:rPr>
        <w:t>自评得分</w:t>
      </w:r>
      <w:r>
        <w:rPr>
          <w:rFonts w:ascii="仿宋" w:hAnsi="仿宋" w:eastAsia="仿宋"/>
          <w:color w:val="auto"/>
          <w:sz w:val="32"/>
          <w:szCs w:val="32"/>
        </w:rPr>
        <w:t>9</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分，</w:t>
      </w:r>
      <w:r>
        <w:rPr>
          <w:rFonts w:hint="eastAsia" w:ascii="仿宋" w:hAnsi="仿宋" w:eastAsia="仿宋"/>
          <w:sz w:val="32"/>
          <w:szCs w:val="32"/>
        </w:rPr>
        <w:t>自评等次为“优”。</w:t>
      </w:r>
    </w:p>
    <w:p w14:paraId="5A38815F">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年龙山国有林场部门整体支出主要绩效如下：</w:t>
      </w:r>
    </w:p>
    <w:p w14:paraId="36207CEB">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（一）经济性评价</w:t>
      </w:r>
    </w:p>
    <w:p w14:paraId="283BCCF4">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龙山国有林场</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年公用经费支出</w:t>
      </w:r>
      <w:r>
        <w:rPr>
          <w:rFonts w:hint="eastAsia" w:ascii="仿宋" w:hAnsi="仿宋" w:eastAsia="仿宋"/>
          <w:sz w:val="32"/>
          <w:szCs w:val="32"/>
          <w:lang w:val="en-US" w:eastAsia="zh-CN"/>
        </w:rPr>
        <w:t>259.82万元</w:t>
      </w:r>
      <w:r>
        <w:rPr>
          <w:rFonts w:hint="eastAsia" w:ascii="仿宋" w:hAnsi="仿宋" w:eastAsia="仿宋"/>
          <w:sz w:val="32"/>
          <w:szCs w:val="32"/>
        </w:rPr>
        <w:t>，比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增加73.7</w:t>
      </w:r>
      <w:r>
        <w:rPr>
          <w:rFonts w:hint="eastAsia" w:ascii="仿宋" w:hAnsi="仿宋" w:eastAsia="仿宋"/>
          <w:sz w:val="32"/>
          <w:szCs w:val="32"/>
        </w:rPr>
        <w:t>万元，</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39.60</w:t>
      </w:r>
      <w:r>
        <w:rPr>
          <w:rFonts w:ascii="仿宋" w:hAnsi="仿宋" w:eastAsia="仿宋"/>
          <w:sz w:val="32"/>
          <w:szCs w:val="32"/>
        </w:rPr>
        <w:t>%</w:t>
      </w:r>
      <w:r>
        <w:rPr>
          <w:rFonts w:hint="eastAsia" w:ascii="仿宋" w:hAnsi="仿宋" w:eastAsia="仿宋"/>
          <w:sz w:val="32"/>
          <w:szCs w:val="32"/>
        </w:rPr>
        <w:t>，其中基本支出中的一般商品和服务支出</w:t>
      </w:r>
      <w:r>
        <w:rPr>
          <w:rFonts w:hint="eastAsia" w:ascii="仿宋" w:hAnsi="仿宋" w:eastAsia="仿宋"/>
          <w:sz w:val="32"/>
          <w:szCs w:val="32"/>
          <w:lang w:val="en-US" w:eastAsia="zh-CN"/>
        </w:rPr>
        <w:t>258.22万元</w:t>
      </w:r>
      <w:r>
        <w:rPr>
          <w:rFonts w:hint="eastAsia" w:ascii="仿宋" w:hAnsi="仿宋" w:eastAsia="仿宋"/>
          <w:sz w:val="32"/>
          <w:szCs w:val="32"/>
        </w:rPr>
        <w:t>，比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增加93.93</w:t>
      </w:r>
      <w:r>
        <w:rPr>
          <w:rFonts w:hint="eastAsia" w:ascii="仿宋" w:hAnsi="仿宋" w:eastAsia="仿宋"/>
          <w:sz w:val="32"/>
          <w:szCs w:val="32"/>
        </w:rPr>
        <w:t>万元，</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57.17</w:t>
      </w:r>
      <w:r>
        <w:rPr>
          <w:rFonts w:ascii="仿宋" w:hAnsi="仿宋" w:eastAsia="仿宋"/>
          <w:sz w:val="32"/>
          <w:szCs w:val="32"/>
        </w:rPr>
        <w:t>%</w:t>
      </w:r>
      <w:r>
        <w:rPr>
          <w:rFonts w:hint="eastAsia" w:ascii="仿宋" w:hAnsi="仿宋" w:eastAsia="仿宋"/>
          <w:sz w:val="32"/>
          <w:szCs w:val="32"/>
        </w:rPr>
        <w:t>，主要是</w:t>
      </w:r>
      <w:r>
        <w:rPr>
          <w:rFonts w:hint="eastAsia" w:ascii="仿宋" w:hAnsi="仿宋" w:eastAsia="仿宋"/>
          <w:sz w:val="32"/>
          <w:szCs w:val="32"/>
          <w:lang w:val="en-US" w:eastAsia="zh-CN"/>
        </w:rPr>
        <w:t>实施</w:t>
      </w:r>
      <w:r>
        <w:rPr>
          <w:rFonts w:hint="eastAsia" w:ascii="仿宋" w:hAnsi="仿宋" w:eastAsia="仿宋"/>
          <w:sz w:val="32"/>
          <w:szCs w:val="32"/>
        </w:rPr>
        <w:t>楠竹清理改造劳务费增加；其他资本性支出</w:t>
      </w:r>
      <w:r>
        <w:rPr>
          <w:rFonts w:hint="eastAsia" w:ascii="仿宋" w:hAnsi="仿宋" w:eastAsia="仿宋"/>
          <w:sz w:val="32"/>
          <w:szCs w:val="32"/>
          <w:lang w:val="en-US" w:eastAsia="zh-CN"/>
        </w:rPr>
        <w:t>1.6</w:t>
      </w:r>
      <w:r>
        <w:rPr>
          <w:rFonts w:hint="eastAsia" w:ascii="仿宋" w:hAnsi="仿宋" w:eastAsia="仿宋"/>
          <w:sz w:val="32"/>
          <w:szCs w:val="32"/>
        </w:rPr>
        <w:t>万元，为办公</w:t>
      </w:r>
      <w:r>
        <w:rPr>
          <w:rFonts w:hint="eastAsia" w:ascii="仿宋" w:hAnsi="仿宋" w:eastAsia="仿宋"/>
          <w:sz w:val="32"/>
          <w:szCs w:val="32"/>
          <w:lang w:val="en-US" w:eastAsia="zh-CN"/>
        </w:rPr>
        <w:t>台式电脑及资源管理手持北斗智能终端</w:t>
      </w:r>
      <w:r>
        <w:rPr>
          <w:rFonts w:hint="eastAsia" w:ascii="仿宋" w:hAnsi="仿宋" w:eastAsia="仿宋"/>
          <w:sz w:val="32"/>
          <w:szCs w:val="32"/>
        </w:rPr>
        <w:t>购置支出，比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减少20.23</w:t>
      </w:r>
      <w:r>
        <w:rPr>
          <w:rFonts w:hint="eastAsia" w:ascii="仿宋" w:hAnsi="仿宋" w:eastAsia="仿宋"/>
          <w:sz w:val="32"/>
          <w:szCs w:val="32"/>
        </w:rPr>
        <w:t>万元，</w:t>
      </w:r>
      <w:r>
        <w:rPr>
          <w:rFonts w:hint="eastAsia" w:ascii="仿宋" w:hAnsi="仿宋" w:eastAsia="仿宋"/>
          <w:sz w:val="32"/>
          <w:szCs w:val="32"/>
          <w:lang w:val="en-US" w:eastAsia="zh-CN"/>
        </w:rPr>
        <w:t>减</w:t>
      </w:r>
      <w:r>
        <w:rPr>
          <w:rFonts w:hint="eastAsia" w:ascii="仿宋" w:hAnsi="仿宋" w:eastAsia="仿宋"/>
          <w:sz w:val="32"/>
          <w:szCs w:val="32"/>
        </w:rPr>
        <w:t>幅</w:t>
      </w:r>
      <w:r>
        <w:rPr>
          <w:rFonts w:hint="eastAsia" w:ascii="仿宋" w:hAnsi="仿宋" w:eastAsia="仿宋"/>
          <w:sz w:val="32"/>
          <w:szCs w:val="32"/>
          <w:lang w:val="en-US" w:eastAsia="zh-CN"/>
        </w:rPr>
        <w:t>92.67</w:t>
      </w:r>
      <w:r>
        <w:rPr>
          <w:rFonts w:ascii="仿宋" w:hAnsi="仿宋" w:eastAsia="仿宋"/>
          <w:sz w:val="32"/>
          <w:szCs w:val="32"/>
        </w:rPr>
        <w:t>%</w:t>
      </w:r>
      <w:r>
        <w:rPr>
          <w:rFonts w:hint="eastAsia" w:ascii="仿宋" w:hAnsi="仿宋" w:eastAsia="仿宋"/>
          <w:sz w:val="32"/>
          <w:szCs w:val="32"/>
        </w:rPr>
        <w:t>。同时，为贯彻落实中央、省、市、县过“紧日子”有关规定，我场不断加强支出审核和财务管理，</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年“三公”经费支出</w:t>
      </w:r>
      <w:r>
        <w:rPr>
          <w:rFonts w:hint="eastAsia" w:ascii="仿宋" w:hAnsi="仿宋" w:eastAsia="仿宋"/>
          <w:sz w:val="32"/>
          <w:szCs w:val="32"/>
          <w:lang w:val="en-US" w:eastAsia="zh-CN"/>
        </w:rPr>
        <w:t>5.32万元</w:t>
      </w:r>
      <w:r>
        <w:rPr>
          <w:rFonts w:hint="eastAsia" w:ascii="仿宋" w:hAnsi="仿宋" w:eastAsia="仿宋"/>
          <w:sz w:val="32"/>
          <w:szCs w:val="32"/>
        </w:rPr>
        <w:t>，</w:t>
      </w:r>
      <w:r>
        <w:rPr>
          <w:rFonts w:hint="eastAsia" w:ascii="仿宋" w:hAnsi="仿宋" w:eastAsia="仿宋"/>
          <w:sz w:val="32"/>
          <w:szCs w:val="32"/>
          <w:lang w:val="en-US" w:eastAsia="zh-CN"/>
        </w:rPr>
        <w:t>与</w:t>
      </w:r>
      <w:r>
        <w:rPr>
          <w:rFonts w:hint="eastAsia" w:ascii="仿宋" w:hAnsi="仿宋" w:eastAsia="仿宋"/>
          <w:sz w:val="32"/>
          <w:szCs w:val="32"/>
        </w:rPr>
        <w:t>年初预算数</w:t>
      </w:r>
      <w:r>
        <w:rPr>
          <w:rFonts w:hint="eastAsia" w:ascii="仿宋" w:hAnsi="仿宋" w:eastAsia="仿宋"/>
          <w:sz w:val="32"/>
          <w:szCs w:val="32"/>
          <w:lang w:val="en-US" w:eastAsia="zh-CN"/>
        </w:rPr>
        <w:t>持平，主要是严格执行预算管理，比</w:t>
      </w:r>
      <w:r>
        <w:rPr>
          <w:rFonts w:hint="eastAsia" w:ascii="仿宋" w:hAnsi="仿宋" w:eastAsia="仿宋"/>
          <w:sz w:val="32"/>
          <w:szCs w:val="32"/>
        </w:rPr>
        <w:t>上年决算数</w:t>
      </w:r>
      <w:r>
        <w:rPr>
          <w:rFonts w:hint="eastAsia" w:ascii="仿宋" w:hAnsi="仿宋" w:eastAsia="仿宋"/>
          <w:sz w:val="32"/>
          <w:szCs w:val="32"/>
          <w:lang w:val="en-US" w:eastAsia="zh-CN"/>
        </w:rPr>
        <w:t>减少21.67</w:t>
      </w:r>
      <w:r>
        <w:rPr>
          <w:rFonts w:hint="eastAsia" w:ascii="仿宋" w:hAnsi="仿宋" w:eastAsia="仿宋"/>
          <w:sz w:val="32"/>
          <w:szCs w:val="32"/>
        </w:rPr>
        <w:t>万元，主要原因</w:t>
      </w:r>
      <w:r>
        <w:rPr>
          <w:rFonts w:hint="eastAsia" w:ascii="仿宋" w:hAnsi="仿宋" w:eastAsia="仿宋"/>
          <w:sz w:val="32"/>
          <w:szCs w:val="32"/>
          <w:lang w:val="en-US" w:eastAsia="zh-CN"/>
        </w:rPr>
        <w:t>是</w:t>
      </w:r>
      <w:r>
        <w:rPr>
          <w:rFonts w:hint="eastAsia" w:ascii="仿宋" w:hAnsi="仿宋" w:eastAsia="仿宋"/>
          <w:sz w:val="32"/>
          <w:szCs w:val="32"/>
        </w:rPr>
        <w:t>本年度未购置公务车辆。办公经费</w:t>
      </w:r>
      <w:r>
        <w:rPr>
          <w:rFonts w:hint="eastAsia" w:ascii="仿宋" w:hAnsi="仿宋" w:eastAsia="仿宋"/>
          <w:sz w:val="32"/>
          <w:szCs w:val="32"/>
          <w:lang w:val="en-US" w:eastAsia="zh-CN"/>
        </w:rPr>
        <w:t>4.86万元</w:t>
      </w:r>
      <w:r>
        <w:rPr>
          <w:rFonts w:hint="eastAsia" w:ascii="仿宋" w:hAnsi="仿宋" w:eastAsia="仿宋"/>
          <w:sz w:val="32"/>
          <w:szCs w:val="32"/>
        </w:rPr>
        <w:t>，比预算数减少</w:t>
      </w:r>
      <w:r>
        <w:rPr>
          <w:rFonts w:hint="eastAsia" w:ascii="仿宋" w:hAnsi="仿宋" w:eastAsia="仿宋"/>
          <w:sz w:val="32"/>
          <w:szCs w:val="32"/>
          <w:lang w:val="en-US" w:eastAsia="zh-CN"/>
        </w:rPr>
        <w:t>11.14</w:t>
      </w:r>
      <w:r>
        <w:rPr>
          <w:rFonts w:hint="eastAsia" w:ascii="仿宋" w:hAnsi="仿宋" w:eastAsia="仿宋"/>
          <w:sz w:val="32"/>
          <w:szCs w:val="32"/>
        </w:rPr>
        <w:t>万元，减幅</w:t>
      </w:r>
      <w:r>
        <w:rPr>
          <w:rFonts w:hint="eastAsia" w:ascii="仿宋" w:hAnsi="仿宋" w:eastAsia="仿宋"/>
          <w:sz w:val="32"/>
          <w:szCs w:val="32"/>
          <w:lang w:val="en-US" w:eastAsia="zh-CN"/>
        </w:rPr>
        <w:t>69.63</w:t>
      </w:r>
      <w:r>
        <w:rPr>
          <w:rFonts w:ascii="仿宋" w:hAnsi="仿宋" w:eastAsia="仿宋"/>
          <w:sz w:val="32"/>
          <w:szCs w:val="32"/>
        </w:rPr>
        <w:t>%</w:t>
      </w:r>
      <w:r>
        <w:rPr>
          <w:rFonts w:hint="eastAsia" w:ascii="仿宋" w:hAnsi="仿宋" w:eastAsia="仿宋"/>
          <w:sz w:val="32"/>
          <w:szCs w:val="32"/>
        </w:rPr>
        <w:t>，比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年决算数</w:t>
      </w:r>
      <w:r>
        <w:rPr>
          <w:rFonts w:hint="eastAsia" w:ascii="仿宋" w:hAnsi="仿宋" w:eastAsia="仿宋"/>
          <w:sz w:val="32"/>
          <w:szCs w:val="32"/>
          <w:lang w:val="en-US" w:eastAsia="zh-CN"/>
        </w:rPr>
        <w:t>增加1.97</w:t>
      </w:r>
      <w:r>
        <w:rPr>
          <w:rFonts w:hint="eastAsia" w:ascii="仿宋" w:hAnsi="仿宋" w:eastAsia="仿宋"/>
          <w:sz w:val="32"/>
          <w:szCs w:val="32"/>
        </w:rPr>
        <w:t>万元，</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68.17</w:t>
      </w:r>
      <w:r>
        <w:rPr>
          <w:rFonts w:ascii="仿宋" w:hAnsi="仿宋" w:eastAsia="仿宋"/>
          <w:sz w:val="32"/>
          <w:szCs w:val="32"/>
        </w:rPr>
        <w:t>%</w:t>
      </w:r>
      <w:r>
        <w:rPr>
          <w:rFonts w:hint="eastAsia" w:ascii="仿宋" w:hAnsi="仿宋" w:eastAsia="仿宋"/>
          <w:sz w:val="32"/>
          <w:szCs w:val="32"/>
        </w:rPr>
        <w:t>，主要原因是厉行节约办公用品采购减少；电费、差旅费</w:t>
      </w:r>
      <w:r>
        <w:rPr>
          <w:rFonts w:hint="eastAsia" w:ascii="仿宋" w:hAnsi="仿宋" w:eastAsia="仿宋"/>
          <w:sz w:val="32"/>
          <w:szCs w:val="32"/>
          <w:lang w:val="en-US" w:eastAsia="zh-CN"/>
        </w:rPr>
        <w:t>25.65万元</w:t>
      </w:r>
      <w:r>
        <w:rPr>
          <w:rFonts w:hint="eastAsia" w:ascii="仿宋" w:hAnsi="仿宋" w:eastAsia="仿宋"/>
          <w:sz w:val="32"/>
          <w:szCs w:val="32"/>
        </w:rPr>
        <w:t>，比预算数减少</w:t>
      </w:r>
      <w:r>
        <w:rPr>
          <w:rFonts w:hint="eastAsia" w:ascii="仿宋" w:hAnsi="仿宋" w:eastAsia="仿宋"/>
          <w:sz w:val="32"/>
          <w:szCs w:val="32"/>
          <w:lang w:val="en-US" w:eastAsia="zh-CN"/>
        </w:rPr>
        <w:t>1.55</w:t>
      </w:r>
      <w:r>
        <w:rPr>
          <w:rFonts w:hint="eastAsia" w:ascii="仿宋" w:hAnsi="仿宋" w:eastAsia="仿宋"/>
          <w:sz w:val="32"/>
          <w:szCs w:val="32"/>
        </w:rPr>
        <w:t>万元，减幅</w:t>
      </w:r>
      <w:r>
        <w:rPr>
          <w:rFonts w:hint="eastAsia" w:ascii="仿宋" w:hAnsi="仿宋" w:eastAsia="仿宋"/>
          <w:sz w:val="32"/>
          <w:szCs w:val="32"/>
          <w:lang w:val="en-US" w:eastAsia="zh-CN"/>
        </w:rPr>
        <w:t>5.70</w:t>
      </w:r>
      <w:r>
        <w:rPr>
          <w:rFonts w:ascii="仿宋" w:hAnsi="仿宋" w:eastAsia="仿宋"/>
          <w:sz w:val="32"/>
          <w:szCs w:val="32"/>
        </w:rPr>
        <w:t>%</w:t>
      </w:r>
      <w:r>
        <w:rPr>
          <w:rFonts w:hint="eastAsia" w:ascii="仿宋" w:hAnsi="仿宋" w:eastAsia="仿宋"/>
          <w:sz w:val="32"/>
          <w:szCs w:val="32"/>
        </w:rPr>
        <w:t>，比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年决算数</w:t>
      </w:r>
      <w:r>
        <w:rPr>
          <w:rFonts w:hint="eastAsia" w:ascii="仿宋" w:hAnsi="仿宋" w:eastAsia="仿宋"/>
          <w:sz w:val="32"/>
          <w:szCs w:val="32"/>
          <w:lang w:val="en-US" w:eastAsia="zh-CN"/>
        </w:rPr>
        <w:t>增加8.13</w:t>
      </w:r>
      <w:r>
        <w:rPr>
          <w:rFonts w:hint="eastAsia" w:ascii="仿宋" w:hAnsi="仿宋" w:eastAsia="仿宋"/>
          <w:sz w:val="32"/>
          <w:szCs w:val="32"/>
        </w:rPr>
        <w:t>万元，</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46.40</w:t>
      </w:r>
      <w:r>
        <w:rPr>
          <w:rFonts w:ascii="仿宋" w:hAnsi="仿宋" w:eastAsia="仿宋"/>
          <w:sz w:val="32"/>
          <w:szCs w:val="32"/>
        </w:rPr>
        <w:t>%</w:t>
      </w:r>
      <w:r>
        <w:rPr>
          <w:rFonts w:hint="eastAsia" w:ascii="仿宋" w:hAnsi="仿宋" w:eastAsia="仿宋"/>
          <w:sz w:val="32"/>
          <w:szCs w:val="32"/>
        </w:rPr>
        <w:t>，主要原因是职工</w:t>
      </w:r>
      <w:r>
        <w:rPr>
          <w:rFonts w:hint="eastAsia" w:ascii="仿宋" w:hAnsi="仿宋" w:eastAsia="仿宋"/>
          <w:sz w:val="32"/>
          <w:szCs w:val="32"/>
          <w:lang w:val="en-US" w:eastAsia="zh-CN"/>
        </w:rPr>
        <w:t>上岗人数增加及林长制巡林打卡包干交通费增加</w:t>
      </w:r>
      <w:r>
        <w:rPr>
          <w:rFonts w:hint="eastAsia" w:ascii="仿宋" w:hAnsi="仿宋" w:eastAsia="仿宋"/>
          <w:sz w:val="32"/>
          <w:szCs w:val="32"/>
        </w:rPr>
        <w:t>；会议费、培训费</w:t>
      </w:r>
      <w:r>
        <w:rPr>
          <w:rFonts w:hint="eastAsia" w:ascii="仿宋" w:hAnsi="仿宋" w:eastAsia="仿宋"/>
          <w:sz w:val="32"/>
          <w:szCs w:val="32"/>
          <w:lang w:val="en-US" w:eastAsia="zh-CN"/>
        </w:rPr>
        <w:t>1.18万元</w:t>
      </w:r>
      <w:r>
        <w:rPr>
          <w:rFonts w:hint="eastAsia" w:ascii="仿宋" w:hAnsi="仿宋" w:eastAsia="仿宋"/>
          <w:sz w:val="32"/>
          <w:szCs w:val="32"/>
        </w:rPr>
        <w:t>，比预算数减少</w:t>
      </w:r>
      <w:r>
        <w:rPr>
          <w:rFonts w:ascii="仿宋" w:hAnsi="仿宋" w:eastAsia="仿宋"/>
          <w:sz w:val="32"/>
          <w:szCs w:val="32"/>
        </w:rPr>
        <w:t>0.</w:t>
      </w:r>
      <w:r>
        <w:rPr>
          <w:rFonts w:hint="eastAsia" w:ascii="仿宋" w:hAnsi="仿宋" w:eastAsia="仿宋"/>
          <w:sz w:val="32"/>
          <w:szCs w:val="32"/>
          <w:lang w:val="en-US" w:eastAsia="zh-CN"/>
        </w:rPr>
        <w:t>2万元</w:t>
      </w:r>
      <w:r>
        <w:rPr>
          <w:rFonts w:hint="eastAsia" w:ascii="仿宋" w:hAnsi="仿宋" w:eastAsia="仿宋"/>
          <w:sz w:val="32"/>
          <w:szCs w:val="32"/>
        </w:rPr>
        <w:t>，减幅</w:t>
      </w:r>
      <w:r>
        <w:rPr>
          <w:rFonts w:hint="eastAsia" w:ascii="仿宋" w:hAnsi="仿宋" w:eastAsia="仿宋"/>
          <w:sz w:val="32"/>
          <w:szCs w:val="32"/>
          <w:lang w:val="en-US" w:eastAsia="zh-CN"/>
        </w:rPr>
        <w:t>16.67</w:t>
      </w:r>
      <w:r>
        <w:rPr>
          <w:rFonts w:ascii="仿宋" w:hAnsi="仿宋" w:eastAsia="仿宋"/>
          <w:sz w:val="32"/>
          <w:szCs w:val="32"/>
        </w:rPr>
        <w:t>%</w:t>
      </w:r>
      <w:r>
        <w:rPr>
          <w:rFonts w:hint="eastAsia" w:ascii="仿宋" w:hAnsi="仿宋" w:eastAsia="仿宋"/>
          <w:sz w:val="32"/>
          <w:szCs w:val="32"/>
        </w:rPr>
        <w:t>，比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年决算数</w:t>
      </w:r>
      <w:r>
        <w:rPr>
          <w:rFonts w:hint="eastAsia" w:ascii="仿宋" w:hAnsi="仿宋" w:eastAsia="仿宋"/>
          <w:sz w:val="32"/>
          <w:szCs w:val="32"/>
          <w:lang w:val="en-US" w:eastAsia="zh-CN"/>
        </w:rPr>
        <w:t>增加</w:t>
      </w:r>
      <w:r>
        <w:rPr>
          <w:rFonts w:ascii="仿宋" w:hAnsi="仿宋" w:eastAsia="仿宋"/>
          <w:sz w:val="32"/>
          <w:szCs w:val="32"/>
        </w:rPr>
        <w:t>0.1</w:t>
      </w:r>
      <w:r>
        <w:rPr>
          <w:rFonts w:hint="eastAsia" w:ascii="仿宋" w:hAnsi="仿宋" w:eastAsia="仿宋"/>
          <w:sz w:val="32"/>
          <w:szCs w:val="32"/>
          <w:lang w:val="en-US" w:eastAsia="zh-CN"/>
        </w:rPr>
        <w:t>6</w:t>
      </w:r>
      <w:r>
        <w:rPr>
          <w:rFonts w:hint="eastAsia" w:ascii="仿宋" w:hAnsi="仿宋" w:eastAsia="仿宋"/>
          <w:sz w:val="32"/>
          <w:szCs w:val="32"/>
        </w:rPr>
        <w:t>万元，</w:t>
      </w:r>
      <w:r>
        <w:rPr>
          <w:rFonts w:hint="eastAsia" w:ascii="仿宋" w:hAnsi="仿宋" w:eastAsia="仿宋"/>
          <w:sz w:val="32"/>
          <w:szCs w:val="32"/>
          <w:lang w:val="en-US" w:eastAsia="zh-CN"/>
        </w:rPr>
        <w:t>增</w:t>
      </w:r>
      <w:r>
        <w:rPr>
          <w:rFonts w:hint="eastAsia" w:ascii="仿宋" w:hAnsi="仿宋" w:eastAsia="仿宋"/>
          <w:sz w:val="32"/>
          <w:szCs w:val="32"/>
        </w:rPr>
        <w:t>幅</w:t>
      </w:r>
      <w:r>
        <w:rPr>
          <w:rFonts w:hint="eastAsia" w:ascii="仿宋" w:hAnsi="仿宋" w:eastAsia="仿宋"/>
          <w:sz w:val="32"/>
          <w:szCs w:val="32"/>
          <w:lang w:val="en-US" w:eastAsia="zh-CN"/>
        </w:rPr>
        <w:t>15.69</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职工继续教育培训费增加。</w:t>
      </w:r>
    </w:p>
    <w:p w14:paraId="03B478AF">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（二）行政效能评价</w:t>
      </w:r>
    </w:p>
    <w:p w14:paraId="6F1FD6A7">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为规范林场财务及运行管理，制订了《龙山林场</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年度财务管理方案》、《</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绩效考核实施办法》、《股室、工区工作职责》、《考勤管理制度》、《出差下乡审批管理制度》等规章制度，通过制度执行提高工作效率。采取办公用品由办公室通过政府采购平台统一采购，对出差下乡、公务接待、租车等严格审批程序，严控非生产性开支，确保厉行节约落到实处，有效降低运行成本。</w:t>
      </w:r>
    </w:p>
    <w:p w14:paraId="5327E1B5">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（三）产出效益评价</w:t>
      </w:r>
    </w:p>
    <w:p w14:paraId="7E637366">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1.</w:t>
      </w:r>
      <w:r>
        <w:t xml:space="preserve"> </w:t>
      </w:r>
      <w:r>
        <w:rPr>
          <w:rFonts w:hint="eastAsia" w:ascii="仿宋" w:hAnsi="仿宋" w:eastAsia="仿宋"/>
          <w:sz w:val="32"/>
          <w:szCs w:val="32"/>
        </w:rPr>
        <w:t>培育森林生态资源。一是</w:t>
      </w:r>
      <w:r>
        <w:rPr>
          <w:rFonts w:hint="eastAsia" w:ascii="仿宋" w:hAnsi="仿宋" w:eastAsia="仿宋"/>
          <w:sz w:val="32"/>
          <w:szCs w:val="32"/>
          <w:lang w:val="en-US" w:eastAsia="zh-CN"/>
        </w:rPr>
        <w:t>协助</w:t>
      </w:r>
      <w:r>
        <w:rPr>
          <w:rFonts w:hint="eastAsia" w:ascii="仿宋" w:hAnsi="仿宋" w:eastAsia="仿宋"/>
          <w:sz w:val="32"/>
          <w:szCs w:val="32"/>
        </w:rPr>
        <w:t>实施3200亩森林质量精准提升项目，对2023年实施的7000亩森林质量精准提升项目进行了补植补造和抚育工作</w:t>
      </w:r>
      <w:r>
        <w:rPr>
          <w:rFonts w:hint="eastAsia" w:ascii="仿宋" w:hAnsi="仿宋" w:eastAsia="仿宋"/>
          <w:sz w:val="32"/>
          <w:szCs w:val="32"/>
          <w:lang w:eastAsia="zh-CN"/>
        </w:rPr>
        <w:t>，</w:t>
      </w:r>
      <w:r>
        <w:rPr>
          <w:rFonts w:hint="eastAsia" w:ascii="仿宋" w:hAnsi="仿宋" w:eastAsia="仿宋"/>
          <w:sz w:val="32"/>
          <w:szCs w:val="32"/>
        </w:rPr>
        <w:t>森林覆盖率达96.8%，森林质量进一步提升；二是实施了岳烟公路宝塔坪至观景平台沿线景观绿化工程，绿化面积14.8亩，栽植红叶石楠和紫薇400多株，增加了森林景观；三是</w:t>
      </w:r>
      <w:r>
        <w:rPr>
          <w:rFonts w:hint="eastAsia" w:ascii="仿宋" w:hAnsi="仿宋" w:eastAsia="仿宋"/>
          <w:sz w:val="32"/>
          <w:szCs w:val="32"/>
          <w:lang w:val="en-US" w:eastAsia="zh-CN"/>
        </w:rPr>
        <w:t>协助</w:t>
      </w:r>
      <w:r>
        <w:rPr>
          <w:rFonts w:hint="eastAsia" w:ascii="仿宋" w:hAnsi="仿宋" w:eastAsia="仿宋"/>
          <w:sz w:val="32"/>
          <w:szCs w:val="32"/>
        </w:rPr>
        <w:t>实施了6.41公里生物防火林带国债项目，栽种木荷4万多株，进一步夯实了森林防火基础。</w:t>
      </w:r>
    </w:p>
    <w:p w14:paraId="06708AC0">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w:t>
      </w:r>
      <w:r>
        <w:t xml:space="preserve"> </w:t>
      </w:r>
      <w:r>
        <w:rPr>
          <w:rFonts w:hint="eastAsia" w:ascii="仿宋" w:hAnsi="仿宋" w:eastAsia="仿宋"/>
          <w:sz w:val="32"/>
          <w:szCs w:val="32"/>
        </w:rPr>
        <w:t>全面落实林长制工作。对林场6.075万亩山林全面实施封山育林，强化网格化巡林管护责任，加强护林防火和野生动植物保护宣传、巡护，积极开展松材线虫防治，确保了森林资源安全；开展了森林消防半专业化队伍森林防灭火应急演练，提升应急处突水平和紧急救援能力。</w:t>
      </w:r>
    </w:p>
    <w:p w14:paraId="1E2EAD45">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改善林区基础设施条件。完成青山界、汾水坳管护站点房屋建筑面积447平方米主体竣工验收及配套设施建设；潭家岭、矿山、岳坪峰防火通道建设5.9公里</w:t>
      </w:r>
      <w:r>
        <w:rPr>
          <w:rFonts w:hint="eastAsia" w:ascii="仿宋" w:hAnsi="仿宋" w:eastAsia="仿宋"/>
          <w:sz w:val="32"/>
          <w:szCs w:val="32"/>
          <w:lang w:eastAsia="zh-CN"/>
        </w:rPr>
        <w:t>；</w:t>
      </w:r>
      <w:r>
        <w:rPr>
          <w:rFonts w:hint="eastAsia" w:ascii="仿宋" w:hAnsi="仿宋" w:eastAsia="仿宋"/>
          <w:sz w:val="32"/>
          <w:szCs w:val="32"/>
        </w:rPr>
        <w:t>对20多公里林区道路10多处塌方进行了清理和水毁路面整修，保障了道路交通安全。</w:t>
      </w:r>
    </w:p>
    <w:p w14:paraId="58EE689F">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创建平安林区。开展法制、安全常识、吸毒贩毒、防电诈和防溺水宣传教育及辖区内居民自建房安全隐患排查，拆除危房3栋。</w:t>
      </w:r>
    </w:p>
    <w:p w14:paraId="139E054B">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整治环境卫生。抓好日常保洁和垃圾清运，改善林区人居环境，积极创建</w:t>
      </w:r>
      <w:r>
        <w:rPr>
          <w:rFonts w:hint="eastAsia" w:ascii="仿宋" w:hAnsi="仿宋" w:eastAsia="仿宋"/>
          <w:sz w:val="32"/>
          <w:szCs w:val="32"/>
          <w:lang w:val="en-US" w:eastAsia="zh-CN"/>
        </w:rPr>
        <w:t>秀美林场</w:t>
      </w:r>
      <w:r>
        <w:rPr>
          <w:rFonts w:hint="eastAsia" w:ascii="仿宋" w:hAnsi="仿宋" w:eastAsia="仿宋"/>
          <w:sz w:val="32"/>
          <w:szCs w:val="32"/>
        </w:rPr>
        <w:t>。</w:t>
      </w:r>
    </w:p>
    <w:p w14:paraId="3BD6235C">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6.</w:t>
      </w:r>
      <w:r>
        <w:t xml:space="preserve"> </w:t>
      </w:r>
      <w:r>
        <w:rPr>
          <w:rFonts w:hint="eastAsia" w:ascii="仿宋" w:hAnsi="仿宋" w:eastAsia="仿宋"/>
          <w:sz w:val="32"/>
          <w:szCs w:val="32"/>
        </w:rPr>
        <w:t>协助森林公园旅游基础设施建设。</w:t>
      </w:r>
      <w:r>
        <w:rPr>
          <w:rFonts w:hint="eastAsia" w:ascii="仿宋" w:hAnsi="仿宋" w:eastAsia="仿宋"/>
          <w:sz w:val="32"/>
          <w:szCs w:val="32"/>
          <w:lang w:val="en-US" w:eastAsia="zh-CN"/>
        </w:rPr>
        <w:t>园门至岳坪峰14公里旅游公路改造及防护设施11月底已全面完成；劳底石至沙坪里2公里连接公路已</w:t>
      </w:r>
      <w:r>
        <w:rPr>
          <w:rFonts w:hint="eastAsia" w:ascii="仿宋" w:hAnsi="仿宋" w:eastAsia="仿宋"/>
          <w:sz w:val="32"/>
          <w:szCs w:val="32"/>
        </w:rPr>
        <w:t>贯通。</w:t>
      </w:r>
    </w:p>
    <w:p w14:paraId="18CCE347">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（四）对经济和社会等领域影响。经济效益：对林场范围内的</w:t>
      </w:r>
      <w:r>
        <w:rPr>
          <w:rFonts w:ascii="仿宋" w:hAnsi="仿宋" w:eastAsia="仿宋"/>
          <w:sz w:val="32"/>
          <w:szCs w:val="32"/>
        </w:rPr>
        <w:t>5.223</w:t>
      </w:r>
      <w:r>
        <w:rPr>
          <w:rFonts w:hint="eastAsia" w:ascii="仿宋" w:hAnsi="仿宋" w:eastAsia="仿宋"/>
          <w:sz w:val="32"/>
          <w:szCs w:val="32"/>
        </w:rPr>
        <w:t>万亩生态公益林和</w:t>
      </w:r>
      <w:r>
        <w:rPr>
          <w:rFonts w:ascii="仿宋" w:hAnsi="仿宋" w:eastAsia="仿宋"/>
          <w:sz w:val="32"/>
          <w:szCs w:val="32"/>
        </w:rPr>
        <w:t>0.4</w:t>
      </w:r>
      <w:r>
        <w:rPr>
          <w:rFonts w:hint="eastAsia" w:ascii="仿宋" w:hAnsi="仿宋" w:eastAsia="仿宋"/>
          <w:sz w:val="32"/>
          <w:szCs w:val="32"/>
        </w:rPr>
        <w:t>万亩商品林实行全面禁伐，通过造林育林、森林提质、护林防火，每年森林蓄积量可增长</w:t>
      </w:r>
      <w:r>
        <w:rPr>
          <w:rFonts w:ascii="仿宋" w:hAnsi="仿宋" w:eastAsia="仿宋"/>
          <w:sz w:val="32"/>
          <w:szCs w:val="32"/>
        </w:rPr>
        <w:t>0.7</w:t>
      </w:r>
      <w:r>
        <w:rPr>
          <w:rFonts w:hint="eastAsia" w:ascii="仿宋" w:hAnsi="仿宋" w:eastAsia="仿宋"/>
          <w:sz w:val="32"/>
          <w:szCs w:val="32"/>
        </w:rPr>
        <w:t>万多立方米，产生经济效益</w:t>
      </w:r>
      <w:r>
        <w:rPr>
          <w:rFonts w:ascii="仿宋" w:hAnsi="仿宋" w:eastAsia="仿宋"/>
          <w:sz w:val="32"/>
          <w:szCs w:val="32"/>
        </w:rPr>
        <w:t>500</w:t>
      </w:r>
      <w:r>
        <w:rPr>
          <w:rFonts w:hint="eastAsia" w:ascii="仿宋" w:hAnsi="仿宋" w:eastAsia="仿宋"/>
          <w:sz w:val="32"/>
          <w:szCs w:val="32"/>
        </w:rPr>
        <w:t>多万元；社会效益：通过项目实施，带动林场差额职工、职工家属、周边群众从事生产劳动，增加工资收入，改善林区民生，减少社会矛盾，促进林区和谐发展，提升人民群众生态意识；生态效益：通过项目实施，植被覆盖率进一步提升，水土流失面积减少，土地肥力进一步提升，生态环境明显改善，生物多样性逐步增加，促进人与自然和谐共生。</w:t>
      </w:r>
    </w:p>
    <w:p w14:paraId="6E8FC8AF">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五）可持续性分析。通过培育和保护森林资源，修建林火阻隔系统，增加了森林面积，提高了林分质量，保护了森林资源，改善了生态环境，增加了职工群众收入，逐步改善基础设施条件，大力整治环境卫生，打造集安居、康养、森林旅游于一体的秀美林场，促进林场持续、稳定、健康发展，对周边乡村森林资源保护、林业生产发展和乡村振兴产生极大的推动作用。</w:t>
      </w:r>
    </w:p>
    <w:p w14:paraId="5B6429A5">
      <w:pPr>
        <w:adjustRightInd w:val="0"/>
        <w:snapToGrid w:val="0"/>
        <w:spacing w:line="560" w:lineRule="exact"/>
        <w:ind w:left="-210" w:leftChars="-100" w:right="-420" w:rightChars="-200" w:firstLine="800" w:firstLineChars="250"/>
        <w:rPr>
          <w:rFonts w:ascii="仿宋" w:hAnsi="仿宋" w:eastAsia="仿宋"/>
          <w:b/>
          <w:bCs/>
          <w:sz w:val="32"/>
          <w:szCs w:val="32"/>
        </w:rPr>
      </w:pPr>
      <w:r>
        <w:rPr>
          <w:rFonts w:hint="eastAsia" w:ascii="仿宋" w:hAnsi="仿宋" w:eastAsia="仿宋"/>
          <w:sz w:val="32"/>
          <w:szCs w:val="32"/>
        </w:rPr>
        <w:t>（六）社会公众满意度。职工群众对居住、生产和工作条件满意度提升，对党和政府关心林场发展、关注林场民生、改善生态环境十分感激，认为此举是建设生态文明的真实体现，是党和政府为民办实事的具体表现，</w:t>
      </w:r>
      <w:r>
        <w:rPr>
          <w:rFonts w:hint="eastAsia" w:ascii="仿宋" w:hAnsi="仿宋" w:eastAsia="仿宋"/>
          <w:color w:val="auto"/>
          <w:sz w:val="32"/>
          <w:szCs w:val="32"/>
        </w:rPr>
        <w:t>群众满意度达</w:t>
      </w:r>
      <w:r>
        <w:rPr>
          <w:rFonts w:ascii="仿宋" w:hAnsi="仿宋" w:eastAsia="仿宋"/>
          <w:color w:val="auto"/>
          <w:sz w:val="32"/>
          <w:szCs w:val="32"/>
        </w:rPr>
        <w:t>96%</w:t>
      </w:r>
      <w:r>
        <w:rPr>
          <w:rFonts w:hint="eastAsia" w:ascii="仿宋" w:hAnsi="仿宋" w:eastAsia="仿宋"/>
          <w:color w:val="auto"/>
          <w:sz w:val="32"/>
          <w:szCs w:val="32"/>
        </w:rPr>
        <w:t>。</w:t>
      </w:r>
    </w:p>
    <w:p w14:paraId="5C625BC6">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八、存在的主要问题</w:t>
      </w:r>
    </w:p>
    <w:p w14:paraId="11EF2CAB">
      <w:pPr>
        <w:adjustRightInd w:val="0"/>
        <w:snapToGrid w:val="0"/>
        <w:spacing w:line="560" w:lineRule="exact"/>
        <w:ind w:left="-210" w:leftChars="-100" w:right="-420" w:rightChars="-200" w:firstLine="800" w:firstLineChars="250"/>
        <w:rPr>
          <w:rFonts w:ascii="仿宋" w:hAnsi="仿宋" w:eastAsia="仿宋"/>
          <w:sz w:val="32"/>
          <w:szCs w:val="32"/>
        </w:rPr>
      </w:pPr>
      <w:r>
        <w:rPr>
          <w:rFonts w:hint="eastAsia" w:ascii="仿宋" w:hAnsi="仿宋" w:eastAsia="仿宋"/>
          <w:sz w:val="32"/>
          <w:szCs w:val="32"/>
        </w:rPr>
        <w:t>由于林场改革前经济结构单一，收入少，基础设施薄弱，林场的经营与发展仍面临着诸多困难，主要有以下几个方面：</w:t>
      </w:r>
    </w:p>
    <w:p w14:paraId="7D333A8C">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US" w:eastAsia="zh-CN"/>
        </w:rPr>
        <w:t>林区基础设施</w:t>
      </w:r>
      <w:r>
        <w:rPr>
          <w:rFonts w:hint="eastAsia" w:ascii="仿宋" w:hAnsi="仿宋" w:eastAsia="仿宋"/>
          <w:sz w:val="32"/>
          <w:szCs w:val="32"/>
        </w:rPr>
        <w:t>薄弱，安全隐患较多。一是护林防火应急通道、生物防火林带</w:t>
      </w:r>
      <w:r>
        <w:rPr>
          <w:rFonts w:hint="eastAsia" w:ascii="仿宋" w:hAnsi="仿宋" w:eastAsia="仿宋"/>
          <w:sz w:val="32"/>
          <w:szCs w:val="32"/>
          <w:lang w:eastAsia="zh-CN"/>
        </w:rPr>
        <w:t>、</w:t>
      </w:r>
      <w:r>
        <w:rPr>
          <w:rFonts w:hint="eastAsia" w:ascii="仿宋" w:hAnsi="仿宋" w:eastAsia="仿宋"/>
          <w:sz w:val="32"/>
          <w:szCs w:val="32"/>
        </w:rPr>
        <w:t>消防用水管网</w:t>
      </w:r>
      <w:r>
        <w:rPr>
          <w:rFonts w:hint="eastAsia" w:ascii="仿宋" w:hAnsi="仿宋" w:eastAsia="仿宋"/>
          <w:sz w:val="32"/>
          <w:szCs w:val="32"/>
          <w:lang w:val="en-US" w:eastAsia="zh-CN"/>
        </w:rPr>
        <w:t>和</w:t>
      </w:r>
      <w:r>
        <w:rPr>
          <w:rFonts w:hint="eastAsia" w:ascii="仿宋" w:hAnsi="仿宋" w:eastAsia="仿宋"/>
          <w:sz w:val="32"/>
          <w:szCs w:val="32"/>
        </w:rPr>
        <w:t>林区通讯</w:t>
      </w:r>
      <w:r>
        <w:rPr>
          <w:rFonts w:hint="eastAsia" w:ascii="仿宋" w:hAnsi="仿宋" w:eastAsia="仿宋"/>
          <w:sz w:val="32"/>
          <w:szCs w:val="32"/>
          <w:lang w:val="en-US" w:eastAsia="zh-CN"/>
        </w:rPr>
        <w:t>等</w:t>
      </w:r>
      <w:r>
        <w:rPr>
          <w:rFonts w:hint="eastAsia" w:ascii="仿宋" w:hAnsi="仿宋" w:eastAsia="仿宋"/>
          <w:sz w:val="32"/>
          <w:szCs w:val="32"/>
        </w:rPr>
        <w:t>基础设施</w:t>
      </w:r>
      <w:r>
        <w:rPr>
          <w:rFonts w:hint="eastAsia" w:ascii="仿宋" w:hAnsi="仿宋" w:eastAsia="仿宋"/>
          <w:sz w:val="32"/>
          <w:szCs w:val="32"/>
          <w:lang w:val="en-US" w:eastAsia="zh-CN"/>
        </w:rPr>
        <w:t>建设滞后</w:t>
      </w:r>
      <w:r>
        <w:rPr>
          <w:rFonts w:hint="eastAsia" w:ascii="仿宋" w:hAnsi="仿宋" w:eastAsia="仿宋"/>
          <w:sz w:val="32"/>
          <w:szCs w:val="32"/>
        </w:rPr>
        <w:t>，与</w:t>
      </w:r>
      <w:r>
        <w:rPr>
          <w:rFonts w:hint="eastAsia" w:ascii="仿宋" w:hAnsi="仿宋" w:eastAsia="仿宋"/>
          <w:sz w:val="32"/>
          <w:szCs w:val="32"/>
          <w:lang w:val="en-US" w:eastAsia="zh-CN"/>
        </w:rPr>
        <w:t>森林防火、防灾减灾等</w:t>
      </w:r>
      <w:r>
        <w:rPr>
          <w:rFonts w:hint="eastAsia" w:ascii="仿宋" w:hAnsi="仿宋" w:eastAsia="仿宋"/>
          <w:sz w:val="32"/>
          <w:szCs w:val="32"/>
        </w:rPr>
        <w:t>安全生产工作要求还有很大差距</w:t>
      </w:r>
      <w:r>
        <w:rPr>
          <w:rFonts w:hint="eastAsia" w:ascii="仿宋" w:hAnsi="仿宋" w:eastAsia="仿宋"/>
          <w:sz w:val="32"/>
          <w:szCs w:val="32"/>
          <w:lang w:eastAsia="zh-CN"/>
        </w:rPr>
        <w:t>；</w:t>
      </w:r>
      <w:r>
        <w:rPr>
          <w:rFonts w:hint="eastAsia" w:ascii="仿宋" w:hAnsi="仿宋" w:eastAsia="仿宋"/>
          <w:sz w:val="32"/>
          <w:szCs w:val="32"/>
        </w:rPr>
        <w:t>二是</w:t>
      </w:r>
      <w:r>
        <w:rPr>
          <w:rFonts w:hint="eastAsia" w:ascii="仿宋" w:hAnsi="仿宋" w:eastAsia="仿宋"/>
          <w:sz w:val="32"/>
          <w:szCs w:val="32"/>
          <w:lang w:val="en-US" w:eastAsia="zh-CN"/>
        </w:rPr>
        <w:t>林区水毁</w:t>
      </w:r>
      <w:r>
        <w:rPr>
          <w:rFonts w:hint="eastAsia" w:ascii="仿宋" w:hAnsi="仿宋" w:eastAsia="仿宋"/>
          <w:sz w:val="32"/>
          <w:szCs w:val="32"/>
        </w:rPr>
        <w:t>公路</w:t>
      </w:r>
      <w:r>
        <w:rPr>
          <w:rFonts w:hint="eastAsia" w:ascii="仿宋" w:hAnsi="仿宋" w:eastAsia="仿宋"/>
          <w:sz w:val="32"/>
          <w:szCs w:val="32"/>
          <w:lang w:val="en-US" w:eastAsia="zh-CN"/>
        </w:rPr>
        <w:t>修复</w:t>
      </w:r>
      <w:r>
        <w:rPr>
          <w:rFonts w:hint="eastAsia" w:ascii="仿宋" w:hAnsi="仿宋" w:eastAsia="仿宋"/>
          <w:sz w:val="32"/>
          <w:szCs w:val="32"/>
        </w:rPr>
        <w:t>进展缓慢，道路交通存在一定的安全隐患。</w:t>
      </w:r>
    </w:p>
    <w:p w14:paraId="4350C272">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、管护站点亟需重建改造，森林管护压力大。林场管护站点房屋大都修建于上世纪</w:t>
      </w:r>
      <w:r>
        <w:rPr>
          <w:rFonts w:ascii="仿宋" w:hAnsi="仿宋" w:eastAsia="仿宋"/>
          <w:sz w:val="32"/>
          <w:szCs w:val="32"/>
        </w:rPr>
        <w:t>60</w:t>
      </w:r>
      <w:r>
        <w:rPr>
          <w:rFonts w:hint="eastAsia" w:ascii="仿宋" w:hAnsi="仿宋" w:eastAsia="仿宋"/>
          <w:sz w:val="32"/>
          <w:szCs w:val="32"/>
        </w:rPr>
        <w:t>、</w:t>
      </w:r>
      <w:r>
        <w:rPr>
          <w:rFonts w:ascii="仿宋" w:hAnsi="仿宋" w:eastAsia="仿宋"/>
          <w:sz w:val="32"/>
          <w:szCs w:val="32"/>
        </w:rPr>
        <w:t>70</w:t>
      </w:r>
      <w:r>
        <w:rPr>
          <w:rFonts w:hint="eastAsia" w:ascii="仿宋" w:hAnsi="仿宋" w:eastAsia="仿宋"/>
          <w:sz w:val="32"/>
          <w:szCs w:val="32"/>
        </w:rPr>
        <w:t>年代，年久失修，已倒塌</w:t>
      </w:r>
      <w:r>
        <w:rPr>
          <w:rFonts w:ascii="仿宋" w:hAnsi="仿宋" w:eastAsia="仿宋"/>
          <w:sz w:val="32"/>
          <w:szCs w:val="32"/>
        </w:rPr>
        <w:t>25</w:t>
      </w:r>
      <w:r>
        <w:rPr>
          <w:rFonts w:hint="eastAsia" w:ascii="仿宋" w:hAnsi="仿宋" w:eastAsia="仿宋"/>
          <w:sz w:val="32"/>
          <w:szCs w:val="32"/>
        </w:rPr>
        <w:t>处，危房</w:t>
      </w:r>
      <w:r>
        <w:rPr>
          <w:rFonts w:ascii="仿宋" w:hAnsi="仿宋" w:eastAsia="仿宋"/>
          <w:sz w:val="32"/>
          <w:szCs w:val="32"/>
        </w:rPr>
        <w:t>1</w:t>
      </w:r>
      <w:r>
        <w:rPr>
          <w:rFonts w:hint="eastAsia" w:ascii="仿宋" w:hAnsi="仿宋" w:eastAsia="仿宋"/>
          <w:sz w:val="32"/>
          <w:szCs w:val="32"/>
        </w:rPr>
        <w:t>处，重建护林点和瞭望台等护林设施已迫在眉睫。</w:t>
      </w:r>
    </w:p>
    <w:p w14:paraId="700249DE">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、经济基础薄弱，高质量发展后劲不足。造林、抚育、林界维修、森林防火、病虫害防治等森林培育和保护支出财政预算不足，不利于林场生产发展</w:t>
      </w:r>
      <w:r>
        <w:rPr>
          <w:rFonts w:hint="eastAsia" w:ascii="仿宋" w:hAnsi="仿宋" w:eastAsia="仿宋"/>
          <w:sz w:val="32"/>
          <w:szCs w:val="32"/>
          <w:lang w:eastAsia="zh-CN"/>
        </w:rPr>
        <w:t>；</w:t>
      </w:r>
      <w:r>
        <w:rPr>
          <w:rFonts w:hint="eastAsia" w:ascii="仿宋" w:hAnsi="仿宋" w:eastAsia="仿宋"/>
          <w:sz w:val="32"/>
          <w:szCs w:val="32"/>
        </w:rPr>
        <w:t>林下经济发展缓慢，资源利用率低，居民收入来源渠道不多，创收增收能力不强。</w:t>
      </w:r>
    </w:p>
    <w:p w14:paraId="71B48CAB">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、专业技术人员缺乏，高质量发展缺乏人才支撑。林场现有在岗职工人员老化，专业技术人才十分匮乏，内生发展能力不足。</w:t>
      </w:r>
    </w:p>
    <w:p w14:paraId="257E733E">
      <w:pPr>
        <w:adjustRightInd w:val="0"/>
        <w:snapToGrid w:val="0"/>
        <w:spacing w:line="560" w:lineRule="exact"/>
        <w:ind w:left="-210" w:leftChars="-100" w:right="-420" w:rightChars="-200" w:firstLine="803" w:firstLineChars="250"/>
        <w:rPr>
          <w:rFonts w:ascii="仿宋" w:hAnsi="仿宋" w:eastAsia="仿宋"/>
          <w:b/>
          <w:bCs/>
          <w:sz w:val="32"/>
          <w:szCs w:val="32"/>
        </w:rPr>
      </w:pPr>
      <w:r>
        <w:rPr>
          <w:rFonts w:hint="eastAsia" w:ascii="仿宋" w:hAnsi="仿宋" w:eastAsia="仿宋"/>
          <w:b/>
          <w:bCs/>
          <w:sz w:val="32"/>
          <w:szCs w:val="32"/>
        </w:rPr>
        <w:t>九、改进措施和有关建议</w:t>
      </w:r>
    </w:p>
    <w:p w14:paraId="595E7B1B">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、实施森林可持续经营</w:t>
      </w:r>
      <w:r>
        <w:rPr>
          <w:rFonts w:hint="eastAsia" w:ascii="仿宋" w:hAnsi="仿宋" w:eastAsia="仿宋"/>
          <w:sz w:val="32"/>
          <w:szCs w:val="32"/>
          <w:lang w:val="en-US" w:eastAsia="zh-CN"/>
        </w:rPr>
        <w:t>和</w:t>
      </w:r>
      <w:r>
        <w:rPr>
          <w:rFonts w:hint="eastAsia" w:ascii="仿宋" w:hAnsi="仿宋" w:eastAsia="仿宋"/>
          <w:sz w:val="32"/>
          <w:szCs w:val="32"/>
        </w:rPr>
        <w:t>森林景观绿化工程</w:t>
      </w:r>
      <w:r>
        <w:rPr>
          <w:rFonts w:hint="eastAsia" w:ascii="仿宋" w:hAnsi="仿宋" w:eastAsia="仿宋"/>
          <w:sz w:val="32"/>
          <w:szCs w:val="32"/>
          <w:lang w:eastAsia="zh-CN"/>
        </w:rPr>
        <w:t>。</w:t>
      </w:r>
      <w:r>
        <w:rPr>
          <w:rFonts w:hint="eastAsia" w:ascii="仿宋" w:hAnsi="仿宋" w:eastAsia="仿宋"/>
          <w:sz w:val="32"/>
          <w:szCs w:val="32"/>
          <w:lang w:val="en-US" w:eastAsia="zh-CN"/>
        </w:rPr>
        <w:t>一是</w:t>
      </w:r>
      <w:r>
        <w:rPr>
          <w:rFonts w:hint="eastAsia" w:ascii="仿宋" w:hAnsi="仿宋" w:eastAsia="仿宋"/>
          <w:sz w:val="32"/>
          <w:szCs w:val="32"/>
          <w:lang w:eastAsia="zh-CN"/>
        </w:rPr>
        <w:t>2025年</w:t>
      </w:r>
      <w:r>
        <w:rPr>
          <w:rFonts w:hint="eastAsia" w:ascii="仿宋" w:hAnsi="仿宋" w:eastAsia="仿宋"/>
          <w:sz w:val="32"/>
          <w:szCs w:val="32"/>
          <w:lang w:val="en-US" w:eastAsia="zh-CN"/>
        </w:rPr>
        <w:t>协助</w:t>
      </w:r>
      <w:r>
        <w:rPr>
          <w:rFonts w:hint="eastAsia" w:ascii="仿宋" w:hAnsi="仿宋" w:eastAsia="仿宋"/>
          <w:sz w:val="32"/>
          <w:szCs w:val="32"/>
          <w:lang w:eastAsia="zh-CN"/>
        </w:rPr>
        <w:t>实施3000亩森林质量精准提升工程；</w:t>
      </w:r>
      <w:r>
        <w:rPr>
          <w:rFonts w:hint="eastAsia" w:ascii="仿宋" w:hAnsi="仿宋" w:eastAsia="仿宋"/>
          <w:sz w:val="32"/>
          <w:szCs w:val="32"/>
          <w:lang w:val="en-US" w:eastAsia="zh-CN"/>
        </w:rPr>
        <w:t>二是对公路沿线宜林地植树种草，实施绿化造林，培育森林景观；三是对枯死竹和雪压倒爆竹实施清理改造，确保楠竹林丰产和林相美观。</w:t>
      </w:r>
    </w:p>
    <w:p w14:paraId="009CADF0">
      <w:pPr>
        <w:adjustRightInd w:val="0"/>
        <w:snapToGrid w:val="0"/>
        <w:spacing w:line="560" w:lineRule="exact"/>
        <w:ind w:left="-210" w:leftChars="-100" w:right="-420" w:rightChars="-200" w:firstLine="800" w:firstLineChars="250"/>
        <w:rPr>
          <w:rFonts w:hint="eastAsia" w:ascii="仿宋" w:hAnsi="仿宋" w:eastAsia="仿宋"/>
          <w:sz w:val="32"/>
          <w:szCs w:val="32"/>
          <w:lang w:val="en-US" w:eastAsia="zh-CN"/>
        </w:rPr>
      </w:pPr>
      <w:r>
        <w:rPr>
          <w:rFonts w:ascii="仿宋" w:hAnsi="仿宋" w:eastAsia="仿宋"/>
          <w:sz w:val="32"/>
          <w:szCs w:val="32"/>
        </w:rPr>
        <w:t>2</w:t>
      </w:r>
      <w:r>
        <w:rPr>
          <w:rFonts w:hint="eastAsia" w:ascii="仿宋" w:hAnsi="仿宋" w:eastAsia="仿宋"/>
          <w:sz w:val="32"/>
          <w:szCs w:val="32"/>
        </w:rPr>
        <w:t>、加快消除道路安全隐患和夯实森林防火基础设施。一是全面开展林区道路安全隐患排查，建</w:t>
      </w:r>
      <w:r>
        <w:rPr>
          <w:rFonts w:hint="eastAsia" w:ascii="仿宋" w:hAnsi="仿宋" w:eastAsia="仿宋"/>
          <w:sz w:val="32"/>
          <w:szCs w:val="32"/>
          <w:lang w:val="en-US" w:eastAsia="zh-CN"/>
        </w:rPr>
        <w:t>立</w:t>
      </w:r>
      <w:r>
        <w:rPr>
          <w:rFonts w:hint="eastAsia" w:ascii="仿宋" w:hAnsi="仿宋" w:eastAsia="仿宋"/>
          <w:sz w:val="32"/>
          <w:szCs w:val="32"/>
        </w:rPr>
        <w:t>隐患台账，争取将林区道路安全防护设施建设纳入2025年农村公路安全防护工程项目库，确保道路交通安全</w:t>
      </w:r>
      <w:r>
        <w:rPr>
          <w:rFonts w:hint="eastAsia" w:ascii="仿宋" w:hAnsi="仿宋" w:eastAsia="仿宋"/>
          <w:sz w:val="32"/>
          <w:szCs w:val="32"/>
          <w:lang w:eastAsia="zh-CN"/>
        </w:rPr>
        <w:t>；</w:t>
      </w:r>
      <w:r>
        <w:rPr>
          <w:rFonts w:hint="eastAsia" w:ascii="仿宋" w:hAnsi="仿宋" w:eastAsia="仿宋"/>
          <w:sz w:val="32"/>
          <w:szCs w:val="32"/>
        </w:rPr>
        <w:t>二是加大森林防火基础设施建设</w:t>
      </w:r>
      <w:r>
        <w:rPr>
          <w:rFonts w:hint="eastAsia" w:ascii="仿宋" w:hAnsi="仿宋" w:eastAsia="仿宋"/>
          <w:sz w:val="32"/>
          <w:szCs w:val="32"/>
          <w:lang w:eastAsia="zh-CN"/>
        </w:rPr>
        <w:t>，</w:t>
      </w:r>
      <w:r>
        <w:rPr>
          <w:rFonts w:hint="eastAsia" w:ascii="仿宋" w:hAnsi="仿宋" w:eastAsia="仿宋"/>
          <w:sz w:val="32"/>
          <w:szCs w:val="32"/>
        </w:rPr>
        <w:t>以防火通道</w:t>
      </w:r>
      <w:r>
        <w:rPr>
          <w:rFonts w:hint="eastAsia" w:ascii="仿宋" w:hAnsi="仿宋" w:eastAsia="仿宋"/>
          <w:sz w:val="32"/>
          <w:szCs w:val="32"/>
          <w:lang w:eastAsia="zh-CN"/>
        </w:rPr>
        <w:t>、</w:t>
      </w:r>
      <w:r>
        <w:rPr>
          <w:rFonts w:hint="eastAsia" w:ascii="仿宋" w:hAnsi="仿宋" w:eastAsia="仿宋"/>
          <w:sz w:val="32"/>
          <w:szCs w:val="32"/>
        </w:rPr>
        <w:t>生物防火林带</w:t>
      </w:r>
      <w:r>
        <w:rPr>
          <w:rFonts w:hint="eastAsia" w:ascii="仿宋" w:hAnsi="仿宋" w:eastAsia="仿宋"/>
          <w:sz w:val="32"/>
          <w:szCs w:val="32"/>
          <w:lang w:eastAsia="zh-CN"/>
        </w:rPr>
        <w:t>、</w:t>
      </w:r>
      <w:r>
        <w:rPr>
          <w:rFonts w:hint="eastAsia" w:ascii="仿宋" w:hAnsi="仿宋" w:eastAsia="仿宋"/>
          <w:sz w:val="32"/>
          <w:szCs w:val="32"/>
        </w:rPr>
        <w:t>消防蓄水池、林火视频监控等建设为重点，建成封闭成网的林火阻隔系统</w:t>
      </w:r>
      <w:r>
        <w:rPr>
          <w:rFonts w:hint="eastAsia" w:ascii="仿宋" w:hAnsi="仿宋" w:eastAsia="仿宋"/>
          <w:sz w:val="32"/>
          <w:szCs w:val="32"/>
          <w:lang w:eastAsia="zh-CN"/>
        </w:rPr>
        <w:t>；</w:t>
      </w:r>
      <w:r>
        <w:rPr>
          <w:rFonts w:hint="eastAsia" w:ascii="仿宋" w:hAnsi="仿宋" w:eastAsia="仿宋"/>
          <w:sz w:val="32"/>
          <w:szCs w:val="32"/>
          <w:lang w:val="en-US" w:eastAsia="zh-CN"/>
        </w:rPr>
        <w:t>三是抓好林场半专业化森林消防队伍演练和装备配置，切实提升森林火灾防控能力。</w:t>
      </w:r>
    </w:p>
    <w:p w14:paraId="3B19435E">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、发展林业新业态</w:t>
      </w:r>
      <w:r>
        <w:rPr>
          <w:rFonts w:hint="eastAsia" w:ascii="仿宋" w:hAnsi="仿宋" w:eastAsia="仿宋"/>
          <w:sz w:val="32"/>
          <w:szCs w:val="32"/>
          <w:lang w:val="en-US" w:eastAsia="zh-CN"/>
        </w:rPr>
        <w:t>和绿色产业</w:t>
      </w:r>
      <w:r>
        <w:rPr>
          <w:rFonts w:hint="eastAsia" w:ascii="仿宋" w:hAnsi="仿宋" w:eastAsia="仿宋"/>
          <w:sz w:val="32"/>
          <w:szCs w:val="32"/>
        </w:rPr>
        <w:t>。</w:t>
      </w:r>
      <w:r>
        <w:rPr>
          <w:rFonts w:hint="eastAsia" w:ascii="仿宋" w:hAnsi="仿宋" w:eastAsia="仿宋"/>
          <w:sz w:val="32"/>
          <w:szCs w:val="32"/>
          <w:lang w:val="en-US" w:eastAsia="zh-CN"/>
        </w:rPr>
        <w:t>一是</w:t>
      </w:r>
      <w:r>
        <w:rPr>
          <w:rFonts w:hint="eastAsia" w:ascii="仿宋" w:hAnsi="仿宋" w:eastAsia="仿宋"/>
          <w:sz w:val="32"/>
          <w:szCs w:val="32"/>
        </w:rPr>
        <w:t>因地制宜</w:t>
      </w:r>
      <w:r>
        <w:rPr>
          <w:rFonts w:hint="eastAsia" w:ascii="仿宋" w:hAnsi="仿宋" w:eastAsia="仿宋"/>
          <w:sz w:val="32"/>
          <w:szCs w:val="32"/>
          <w:lang w:val="en-US" w:eastAsia="zh-CN"/>
        </w:rPr>
        <w:t>发展</w:t>
      </w:r>
      <w:r>
        <w:rPr>
          <w:rFonts w:hint="eastAsia" w:ascii="仿宋" w:hAnsi="仿宋" w:eastAsia="仿宋"/>
          <w:sz w:val="32"/>
          <w:szCs w:val="32"/>
        </w:rPr>
        <w:t>生态旅游、森林康养、自然教育、林下经济等，打造特色产业，同时，创新开发竹木产业等生态产品，探索生态产品价值实现途径，</w:t>
      </w:r>
      <w:r>
        <w:rPr>
          <w:rFonts w:hint="eastAsia" w:ascii="仿宋" w:hAnsi="仿宋" w:eastAsia="仿宋"/>
          <w:sz w:val="32"/>
          <w:szCs w:val="32"/>
          <w:lang w:val="en-US" w:eastAsia="zh-CN"/>
        </w:rPr>
        <w:t>促进</w:t>
      </w:r>
      <w:r>
        <w:rPr>
          <w:rFonts w:hint="eastAsia" w:ascii="仿宋" w:hAnsi="仿宋" w:eastAsia="仿宋"/>
          <w:sz w:val="32"/>
          <w:szCs w:val="32"/>
        </w:rPr>
        <w:t>林场</w:t>
      </w:r>
      <w:r>
        <w:rPr>
          <w:rFonts w:hint="eastAsia" w:ascii="仿宋" w:hAnsi="仿宋" w:eastAsia="仿宋"/>
          <w:sz w:val="32"/>
          <w:szCs w:val="32"/>
          <w:lang w:val="en-US" w:eastAsia="zh-CN"/>
        </w:rPr>
        <w:t>多元化</w:t>
      </w:r>
      <w:r>
        <w:rPr>
          <w:rFonts w:hint="eastAsia" w:ascii="仿宋" w:hAnsi="仿宋" w:eastAsia="仿宋"/>
          <w:sz w:val="32"/>
          <w:szCs w:val="32"/>
        </w:rPr>
        <w:t>发展</w:t>
      </w:r>
      <w:r>
        <w:rPr>
          <w:rFonts w:hint="eastAsia" w:ascii="仿宋" w:hAnsi="仿宋" w:eastAsia="仿宋"/>
          <w:sz w:val="32"/>
          <w:szCs w:val="32"/>
          <w:lang w:eastAsia="zh-CN"/>
        </w:rPr>
        <w:t>；</w:t>
      </w:r>
      <w:r>
        <w:rPr>
          <w:rFonts w:hint="eastAsia" w:ascii="仿宋" w:hAnsi="仿宋" w:eastAsia="仿宋"/>
          <w:sz w:val="32"/>
          <w:szCs w:val="32"/>
          <w:lang w:val="en-US" w:eastAsia="zh-CN"/>
        </w:rPr>
        <w:t>二是</w:t>
      </w:r>
      <w:r>
        <w:rPr>
          <w:rFonts w:hint="eastAsia" w:ascii="仿宋" w:hAnsi="仿宋" w:eastAsia="仿宋"/>
          <w:sz w:val="32"/>
          <w:szCs w:val="32"/>
        </w:rPr>
        <w:t>努力把森林资源优势转化为发展优势，大力发展林下经济、生态康养等绿色经济，积极引导林区居民做好“龙山人家”、生态养殖、中药材种植、特色民宿和生态康养，拓宽居民就业渠道，增加经济收入</w:t>
      </w: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rPr>
        <w:t>是积极协助森林公园</w:t>
      </w:r>
      <w:r>
        <w:rPr>
          <w:rFonts w:hint="eastAsia" w:ascii="仿宋" w:hAnsi="仿宋" w:eastAsia="仿宋"/>
          <w:sz w:val="32"/>
          <w:szCs w:val="32"/>
          <w:lang w:val="en-US" w:eastAsia="zh-CN"/>
        </w:rPr>
        <w:t>创建4A景区</w:t>
      </w:r>
      <w:r>
        <w:rPr>
          <w:rFonts w:hint="eastAsia" w:ascii="仿宋" w:hAnsi="仿宋" w:eastAsia="仿宋"/>
          <w:sz w:val="32"/>
          <w:szCs w:val="32"/>
        </w:rPr>
        <w:t>，发展森林生态旅游，推动林场高质量发展。</w:t>
      </w:r>
    </w:p>
    <w:p w14:paraId="7EDFF969">
      <w:pPr>
        <w:adjustRightInd w:val="0"/>
        <w:snapToGrid w:val="0"/>
        <w:spacing w:line="560" w:lineRule="exact"/>
        <w:ind w:left="-210" w:leftChars="-100" w:right="-420" w:rightChars="-200" w:firstLine="800" w:firstLineChars="25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加快林业</w:t>
      </w:r>
      <w:r>
        <w:rPr>
          <w:rFonts w:hint="eastAsia" w:ascii="仿宋" w:hAnsi="仿宋" w:eastAsia="仿宋"/>
          <w:sz w:val="32"/>
          <w:szCs w:val="32"/>
        </w:rPr>
        <w:t>专业技术人员</w:t>
      </w:r>
      <w:r>
        <w:rPr>
          <w:rFonts w:hint="eastAsia" w:ascii="仿宋" w:hAnsi="仿宋" w:eastAsia="仿宋"/>
          <w:sz w:val="32"/>
          <w:szCs w:val="32"/>
          <w:lang w:val="en-US" w:eastAsia="zh-CN"/>
        </w:rPr>
        <w:t>和特色产业技术人才培养</w:t>
      </w:r>
      <w:r>
        <w:rPr>
          <w:rFonts w:hint="eastAsia" w:ascii="仿宋" w:hAnsi="仿宋" w:eastAsia="仿宋"/>
          <w:sz w:val="32"/>
          <w:szCs w:val="32"/>
        </w:rPr>
        <w:t>。</w:t>
      </w:r>
      <w:r>
        <w:rPr>
          <w:rFonts w:hint="eastAsia" w:ascii="仿宋" w:hAnsi="仿宋" w:eastAsia="仿宋"/>
          <w:sz w:val="32"/>
          <w:szCs w:val="32"/>
          <w:lang w:val="en-US" w:eastAsia="zh-CN"/>
        </w:rPr>
        <w:t>组织开展职工</w:t>
      </w:r>
      <w:r>
        <w:rPr>
          <w:rFonts w:hint="eastAsia" w:ascii="仿宋" w:hAnsi="仿宋" w:eastAsia="仿宋"/>
          <w:sz w:val="32"/>
          <w:szCs w:val="32"/>
        </w:rPr>
        <w:t>技能培训，特别是加强</w:t>
      </w:r>
      <w:r>
        <w:rPr>
          <w:rFonts w:hint="eastAsia" w:ascii="仿宋" w:hAnsi="仿宋" w:eastAsia="仿宋"/>
          <w:sz w:val="32"/>
          <w:szCs w:val="32"/>
          <w:lang w:val="en-US" w:eastAsia="zh-CN"/>
        </w:rPr>
        <w:t>林业生产技术、</w:t>
      </w:r>
      <w:r>
        <w:rPr>
          <w:rFonts w:hint="eastAsia" w:ascii="仿宋" w:hAnsi="仿宋" w:eastAsia="仿宋"/>
          <w:sz w:val="32"/>
          <w:szCs w:val="32"/>
        </w:rPr>
        <w:t>康养民宿、中药材种植、特色养殖等方面知识的学习培训，提升经营管理水平，</w:t>
      </w:r>
      <w:r>
        <w:rPr>
          <w:rFonts w:hint="eastAsia" w:ascii="仿宋" w:hAnsi="仿宋" w:eastAsia="仿宋"/>
          <w:sz w:val="32"/>
          <w:szCs w:val="32"/>
          <w:lang w:val="en-US" w:eastAsia="zh-CN"/>
        </w:rPr>
        <w:t>为</w:t>
      </w:r>
      <w:r>
        <w:rPr>
          <w:rFonts w:hint="eastAsia" w:ascii="仿宋" w:hAnsi="仿宋" w:eastAsia="仿宋"/>
          <w:sz w:val="32"/>
          <w:szCs w:val="32"/>
        </w:rPr>
        <w:t>秀</w:t>
      </w:r>
      <w:r>
        <w:rPr>
          <w:rFonts w:hint="eastAsia" w:ascii="仿宋" w:hAnsi="仿宋" w:eastAsia="仿宋"/>
          <w:sz w:val="32"/>
          <w:szCs w:val="32"/>
          <w:lang w:val="en-US" w:eastAsia="zh-CN"/>
        </w:rPr>
        <w:t>美</w:t>
      </w:r>
      <w:r>
        <w:rPr>
          <w:rFonts w:hint="eastAsia" w:ascii="仿宋" w:hAnsi="仿宋" w:eastAsia="仿宋"/>
          <w:sz w:val="32"/>
          <w:szCs w:val="32"/>
        </w:rPr>
        <w:t>林场</w:t>
      </w:r>
      <w:r>
        <w:rPr>
          <w:rFonts w:hint="eastAsia" w:ascii="仿宋" w:hAnsi="仿宋" w:eastAsia="仿宋"/>
          <w:sz w:val="32"/>
          <w:szCs w:val="32"/>
          <w:lang w:val="en-US" w:eastAsia="zh-CN"/>
        </w:rPr>
        <w:t>建设和</w:t>
      </w:r>
      <w:r>
        <w:rPr>
          <w:rFonts w:hint="eastAsia" w:ascii="仿宋" w:hAnsi="仿宋" w:eastAsia="仿宋"/>
          <w:sz w:val="32"/>
          <w:szCs w:val="32"/>
        </w:rPr>
        <w:t>高质量发展提供人才支撑。</w:t>
      </w:r>
    </w:p>
    <w:p w14:paraId="5098F553">
      <w:pPr>
        <w:pStyle w:val="2"/>
        <w:spacing w:line="560" w:lineRule="exact"/>
        <w:ind w:left="-210" w:leftChars="-100" w:right="-420" w:rightChars="-200" w:firstLine="480"/>
      </w:pPr>
    </w:p>
    <w:p w14:paraId="36112FDD">
      <w:pPr>
        <w:pStyle w:val="2"/>
        <w:spacing w:line="560" w:lineRule="exact"/>
        <w:ind w:left="-210" w:leftChars="-100" w:right="-420" w:rightChars="-200" w:firstLine="480"/>
      </w:pPr>
    </w:p>
    <w:p w14:paraId="25AA58EB">
      <w:pPr>
        <w:spacing w:line="560" w:lineRule="exact"/>
        <w:ind w:left="-210" w:leftChars="-100" w:right="-420" w:rightChars="-200" w:firstLine="5440" w:firstLineChars="17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新邵县龙山国有林场</w:t>
      </w:r>
    </w:p>
    <w:p w14:paraId="35E2BAA1">
      <w:pPr>
        <w:pStyle w:val="2"/>
        <w:spacing w:line="560" w:lineRule="exact"/>
        <w:ind w:left="-210" w:leftChars="-100" w:right="-420" w:rightChars="-200" w:firstLine="640"/>
      </w:pPr>
      <w:r>
        <w:rPr>
          <w:rFonts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3CBAF040">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230E">
    <w:pPr>
      <w:pStyle w:val="4"/>
      <w:ind w:left="270" w:hanging="27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B6FFD8">
                          <w:pPr>
                            <w:pStyle w:val="4"/>
                            <w:ind w:left="270" w:hanging="270"/>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2B6FFD8">
                    <w:pPr>
                      <w:pStyle w:val="4"/>
                      <w:ind w:left="270" w:hanging="27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81D5">
    <w:pPr>
      <w:pStyle w:val="4"/>
      <w:ind w:left="270" w:hanging="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3B26">
    <w:pPr>
      <w:pStyle w:val="4"/>
      <w:ind w:left="270" w:hanging="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5B90">
    <w:pPr>
      <w:pStyle w:val="5"/>
      <w:pBdr>
        <w:bottom w:val="none" w:color="auto" w:sz="0" w:space="0"/>
      </w:pBdr>
      <w:ind w:left="270" w:hanging="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DCF7">
    <w:pPr>
      <w:pStyle w:val="5"/>
      <w:ind w:left="270" w:hanging="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5D6E">
    <w:pPr>
      <w:pStyle w:val="5"/>
      <w:ind w:left="270" w:hanging="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10ED"/>
    <w:rsid w:val="03547F3F"/>
    <w:rsid w:val="03EB037E"/>
    <w:rsid w:val="04C66C1A"/>
    <w:rsid w:val="04DF3C4E"/>
    <w:rsid w:val="0617004D"/>
    <w:rsid w:val="06AA03A4"/>
    <w:rsid w:val="09AB0DC9"/>
    <w:rsid w:val="0B404FB1"/>
    <w:rsid w:val="0E097B78"/>
    <w:rsid w:val="0E8A7BE9"/>
    <w:rsid w:val="104A29F1"/>
    <w:rsid w:val="109525E4"/>
    <w:rsid w:val="10FB69BD"/>
    <w:rsid w:val="126343B4"/>
    <w:rsid w:val="12DE4108"/>
    <w:rsid w:val="13E052A6"/>
    <w:rsid w:val="15513534"/>
    <w:rsid w:val="16F66F23"/>
    <w:rsid w:val="18DA44C2"/>
    <w:rsid w:val="18FD53D8"/>
    <w:rsid w:val="1BD96185"/>
    <w:rsid w:val="1DE120E2"/>
    <w:rsid w:val="1E845724"/>
    <w:rsid w:val="206E2223"/>
    <w:rsid w:val="21BA0BCA"/>
    <w:rsid w:val="2300438A"/>
    <w:rsid w:val="246A53BC"/>
    <w:rsid w:val="26316AFB"/>
    <w:rsid w:val="274D32DB"/>
    <w:rsid w:val="283E5914"/>
    <w:rsid w:val="2B900410"/>
    <w:rsid w:val="2C541B42"/>
    <w:rsid w:val="2E2E2FB7"/>
    <w:rsid w:val="30BC5C05"/>
    <w:rsid w:val="32061E40"/>
    <w:rsid w:val="347831DE"/>
    <w:rsid w:val="35A26038"/>
    <w:rsid w:val="36D30B9F"/>
    <w:rsid w:val="37533A8E"/>
    <w:rsid w:val="378E4504"/>
    <w:rsid w:val="38286CC9"/>
    <w:rsid w:val="385C4BC4"/>
    <w:rsid w:val="38806DD7"/>
    <w:rsid w:val="39A671FD"/>
    <w:rsid w:val="3A7D16F6"/>
    <w:rsid w:val="3B007013"/>
    <w:rsid w:val="3C430575"/>
    <w:rsid w:val="3C774847"/>
    <w:rsid w:val="3E151A9D"/>
    <w:rsid w:val="42EB48A4"/>
    <w:rsid w:val="4365448B"/>
    <w:rsid w:val="443C364A"/>
    <w:rsid w:val="45130693"/>
    <w:rsid w:val="45997478"/>
    <w:rsid w:val="482E3E38"/>
    <w:rsid w:val="48E2062C"/>
    <w:rsid w:val="4BE83CF1"/>
    <w:rsid w:val="4C2F01CE"/>
    <w:rsid w:val="4E8812BF"/>
    <w:rsid w:val="503803CE"/>
    <w:rsid w:val="50AF5D81"/>
    <w:rsid w:val="518C514F"/>
    <w:rsid w:val="52234B77"/>
    <w:rsid w:val="530C2416"/>
    <w:rsid w:val="537D008A"/>
    <w:rsid w:val="53F54A11"/>
    <w:rsid w:val="58866F79"/>
    <w:rsid w:val="59CB6ABF"/>
    <w:rsid w:val="5B8D3163"/>
    <w:rsid w:val="5E084D23"/>
    <w:rsid w:val="5ED115B9"/>
    <w:rsid w:val="615419F3"/>
    <w:rsid w:val="61C85A65"/>
    <w:rsid w:val="61F13520"/>
    <w:rsid w:val="632A2E6E"/>
    <w:rsid w:val="65C437AF"/>
    <w:rsid w:val="67103ED9"/>
    <w:rsid w:val="678E29E1"/>
    <w:rsid w:val="68610D9C"/>
    <w:rsid w:val="68CF5386"/>
    <w:rsid w:val="691A0354"/>
    <w:rsid w:val="6A444D8C"/>
    <w:rsid w:val="6B407E95"/>
    <w:rsid w:val="6D6035B5"/>
    <w:rsid w:val="6D8A4356"/>
    <w:rsid w:val="6E4B7905"/>
    <w:rsid w:val="6F2953DB"/>
    <w:rsid w:val="75CA35F9"/>
    <w:rsid w:val="773F3532"/>
    <w:rsid w:val="7A350DE8"/>
    <w:rsid w:val="7EE6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left="150" w:hanging="150" w:hangingChars="15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rPr>
      <w:rFonts w:ascii="Times New Roman" w:hAnsi="Times New Roman"/>
      <w:kern w:val="0"/>
      <w:sz w:val="24"/>
    </w:r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6812</Words>
  <Characters>7591</Characters>
  <Lines>0</Lines>
  <Paragraphs>0</Paragraphs>
  <TotalTime>219</TotalTime>
  <ScaleCrop>false</ScaleCrop>
  <LinksUpToDate>false</LinksUpToDate>
  <CharactersWithSpaces>7627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2025-04-22T06:53:00Z</dcterms:created>
  <dc:creator>Lenovo</dc:creator>
  <cp:lastModifiedBy>Lenovo</cp:lastModifiedBy>
  <dcterms:modified xsi:type="dcterms:W3CDTF">2025-11-24T03:04:58Z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eyJoZGlkIjoiMWI5Zjc3ZWJlODcxYzk0ODQyNTRiNWJjZTFjZDAyNjQifQ==</vt:lpwstr>
  </property>
  <property fmtid="{D5CDD505-2E9C-101B-9397-08002B2CF9AE}" pid="4" name="ICV">
    <vt:lpwstr>6970A074B07F409BA5307B131F70757E_12</vt:lpwstr>
  </property>
</Properties>
</file>