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54" w:rsidRDefault="003A3054" w:rsidP="003A3054">
      <w:pPr>
        <w:jc w:val="center"/>
        <w:rPr>
          <w:rFonts w:ascii="黑体" w:eastAsia="黑体" w:hAnsi="黑体"/>
          <w:sz w:val="36"/>
          <w:szCs w:val="32"/>
        </w:rPr>
      </w:pPr>
      <w:r>
        <w:rPr>
          <w:rFonts w:ascii="黑体" w:eastAsia="黑体" w:hAnsi="黑体" w:hint="eastAsia"/>
          <w:sz w:val="36"/>
          <w:szCs w:val="32"/>
        </w:rPr>
        <w:t>收入支出决算总表</w:t>
      </w:r>
    </w:p>
    <w:p w:rsidR="003A3054" w:rsidRDefault="003A3054" w:rsidP="003A3054">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部门：双清区统计局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3A3054" w:rsidRDefault="003A3054" w:rsidP="003A3054">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3A3054" w:rsidTr="002B075E">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tcPr>
          <w:p w:rsidR="003A3054" w:rsidRDefault="003A3054" w:rsidP="002B075E">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43.70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七、住房保障支出</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169.12</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w:t>
            </w:r>
            <w:r>
              <w:rPr>
                <w:rFonts w:ascii="Times New Roman" w:eastAsia="仿宋_GB2312" w:hAnsi="Times New Roman" w:cs="Times New Roman" w:hint="eastAsia"/>
                <w:b/>
                <w:bCs/>
                <w:kern w:val="0"/>
                <w:szCs w:val="21"/>
              </w:rPr>
              <w:t>169.12</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3A3054" w:rsidTr="002B075E">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169.12</w:t>
            </w: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tcPr>
          <w:p w:rsidR="003A3054" w:rsidRDefault="003A3054" w:rsidP="002B075E">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w:t>
            </w:r>
            <w:r>
              <w:rPr>
                <w:rFonts w:ascii="Times New Roman" w:eastAsia="仿宋_GB2312" w:hAnsi="Times New Roman" w:cs="Times New Roman" w:hint="eastAsia"/>
                <w:b/>
                <w:bCs/>
                <w:kern w:val="0"/>
                <w:szCs w:val="21"/>
              </w:rPr>
              <w:t>169.12</w:t>
            </w:r>
          </w:p>
        </w:tc>
      </w:tr>
    </w:tbl>
    <w:p w:rsidR="003A3054" w:rsidRDefault="003A3054" w:rsidP="003A305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3A3054" w:rsidRDefault="003A3054" w:rsidP="003A3054">
      <w:pPr>
        <w:widowControl/>
        <w:jc w:val="left"/>
        <w:rPr>
          <w:rFonts w:ascii="黑体" w:eastAsia="黑体" w:hAnsi="黑体"/>
          <w:sz w:val="28"/>
          <w:szCs w:val="28"/>
        </w:rPr>
        <w:sectPr w:rsidR="003A3054">
          <w:pgSz w:w="16838" w:h="11906" w:orient="landscape"/>
          <w:pgMar w:top="1797" w:right="1440" w:bottom="1797" w:left="1440" w:header="851" w:footer="992" w:gutter="0"/>
          <w:cols w:space="425"/>
          <w:docGrid w:type="linesAndChars" w:linePitch="312"/>
        </w:sectPr>
      </w:pPr>
      <w:r>
        <w:rPr>
          <w:rFonts w:ascii="Times New Roman" w:eastAsia="黑体" w:hAnsi="Times New Roman" w:cs="Times New Roman"/>
          <w:bCs/>
          <w:kern w:val="0"/>
          <w:sz w:val="32"/>
          <w:szCs w:val="32"/>
        </w:rPr>
        <w:br w:type="page"/>
      </w:r>
    </w:p>
    <w:p w:rsidR="003A3054" w:rsidRDefault="003A3054" w:rsidP="003A3054">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t>收入决算表</w:t>
      </w:r>
    </w:p>
    <w:p w:rsidR="003A3054" w:rsidRDefault="003A3054" w:rsidP="003A3054">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双清区统计局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02</w:t>
      </w:r>
      <w:r>
        <w:rPr>
          <w:rFonts w:ascii="Times New Roman" w:eastAsia="仿宋_GB2312" w:hAnsi="Times New Roman" w:cs="Times New Roman"/>
          <w:color w:val="000000"/>
          <w:kern w:val="0"/>
          <w:szCs w:val="21"/>
        </w:rPr>
        <w:t>表</w:t>
      </w:r>
    </w:p>
    <w:p w:rsidR="003A3054" w:rsidRDefault="003A3054" w:rsidP="003A3054">
      <w:pPr>
        <w:widowControl/>
        <w:ind w:right="63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3813" w:type="dxa"/>
        <w:jc w:val="center"/>
        <w:tblLayout w:type="fixed"/>
        <w:tblLook w:val="04A0" w:firstRow="1" w:lastRow="0" w:firstColumn="1" w:lastColumn="0" w:noHBand="0" w:noVBand="1"/>
      </w:tblPr>
      <w:tblGrid>
        <w:gridCol w:w="1197"/>
        <w:gridCol w:w="2703"/>
        <w:gridCol w:w="1605"/>
        <w:gridCol w:w="1620"/>
        <w:gridCol w:w="1560"/>
        <w:gridCol w:w="1245"/>
        <w:gridCol w:w="1200"/>
        <w:gridCol w:w="1515"/>
        <w:gridCol w:w="1168"/>
      </w:tblGrid>
      <w:tr w:rsidR="003A3054" w:rsidTr="002B075E">
        <w:trPr>
          <w:trHeight w:val="450"/>
          <w:jc w:val="center"/>
        </w:trPr>
        <w:tc>
          <w:tcPr>
            <w:tcW w:w="3900" w:type="dxa"/>
            <w:gridSpan w:val="2"/>
            <w:tcBorders>
              <w:top w:val="single" w:sz="8" w:space="0" w:color="auto"/>
              <w:left w:val="single" w:sz="8" w:space="0" w:color="auto"/>
              <w:bottom w:val="single" w:sz="4" w:space="0" w:color="auto"/>
              <w:right w:val="nil"/>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60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6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56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24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20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51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116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3A3054" w:rsidTr="002B075E">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60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62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56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4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0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51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168" w:type="dxa"/>
            <w:vMerge/>
            <w:tcBorders>
              <w:top w:val="single" w:sz="8" w:space="0" w:color="auto"/>
              <w:left w:val="single" w:sz="4" w:space="0" w:color="auto"/>
              <w:bottom w:val="single" w:sz="4" w:space="0" w:color="000000"/>
              <w:right w:val="single" w:sz="8"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1197" w:type="dxa"/>
            <w:vMerge/>
            <w:tcBorders>
              <w:top w:val="single" w:sz="4" w:space="0" w:color="auto"/>
              <w:left w:val="single" w:sz="8" w:space="0" w:color="auto"/>
              <w:bottom w:val="single" w:sz="4" w:space="0" w:color="000000"/>
              <w:right w:val="nil"/>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2703"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60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62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56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4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00"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515" w:type="dxa"/>
            <w:vMerge/>
            <w:tcBorders>
              <w:top w:val="single" w:sz="8" w:space="0" w:color="auto"/>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168" w:type="dxa"/>
            <w:vMerge/>
            <w:tcBorders>
              <w:top w:val="single" w:sz="8" w:space="0" w:color="auto"/>
              <w:left w:val="single" w:sz="4" w:space="0" w:color="auto"/>
              <w:bottom w:val="single" w:sz="4" w:space="0" w:color="000000"/>
              <w:right w:val="single" w:sz="8"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39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3A3054" w:rsidTr="002B075E">
        <w:trPr>
          <w:trHeight w:val="450"/>
          <w:jc w:val="center"/>
        </w:trPr>
        <w:tc>
          <w:tcPr>
            <w:tcW w:w="3900" w:type="dxa"/>
            <w:gridSpan w:val="2"/>
            <w:tcBorders>
              <w:top w:val="nil"/>
              <w:left w:val="single" w:sz="8" w:space="0" w:color="auto"/>
              <w:bottom w:val="single" w:sz="4" w:space="0" w:color="auto"/>
              <w:right w:val="single" w:sz="4" w:space="0" w:color="000000"/>
            </w:tcBorders>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169.12</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43.70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w:t>
            </w:r>
          </w:p>
        </w:tc>
        <w:tc>
          <w:tcPr>
            <w:tcW w:w="2703"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120.30</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43.70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w:t>
            </w:r>
          </w:p>
        </w:tc>
        <w:tc>
          <w:tcPr>
            <w:tcW w:w="2703"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统计信息事务</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120.30</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43.70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2010501</w:t>
            </w:r>
          </w:p>
        </w:tc>
        <w:tc>
          <w:tcPr>
            <w:tcW w:w="2703"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r>
              <w:rPr>
                <w:rFonts w:ascii="Times New Roman" w:eastAsia="仿宋_GB2312" w:hAnsi="Times New Roman" w:cs="Times New Roman"/>
                <w:kern w:val="0"/>
                <w:szCs w:val="21"/>
              </w:rPr>
              <w:t xml:space="preserve">　</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63.16</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63.16</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2010502</w:t>
            </w:r>
          </w:p>
        </w:tc>
        <w:tc>
          <w:tcPr>
            <w:tcW w:w="2703"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一般行政管理事务</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2010599</w:t>
            </w:r>
          </w:p>
        </w:tc>
        <w:tc>
          <w:tcPr>
            <w:tcW w:w="2703"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其他统计信息事务支出</w:t>
            </w:r>
          </w:p>
        </w:tc>
        <w:tc>
          <w:tcPr>
            <w:tcW w:w="160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79.84</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36.13</w:t>
            </w: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4"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4"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43.70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221</w:t>
            </w:r>
          </w:p>
        </w:tc>
        <w:tc>
          <w:tcPr>
            <w:tcW w:w="2703"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160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2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56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2703"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160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2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56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2703"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160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2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56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4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200"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15" w:type="dxa"/>
            <w:tcBorders>
              <w:top w:val="nil"/>
              <w:left w:val="nil"/>
              <w:bottom w:val="single" w:sz="8" w:space="0" w:color="auto"/>
              <w:right w:val="single" w:sz="4"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168"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615"/>
          <w:jc w:val="center"/>
        </w:trPr>
        <w:tc>
          <w:tcPr>
            <w:tcW w:w="13813" w:type="dxa"/>
            <w:gridSpan w:val="9"/>
            <w:tcBorders>
              <w:top w:val="single" w:sz="8" w:space="0" w:color="auto"/>
              <w:left w:val="nil"/>
              <w:bottom w:val="nil"/>
              <w:right w:val="nil"/>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注：本表反映部门本年度取得的各项收入情况。</w:t>
            </w:r>
          </w:p>
        </w:tc>
      </w:tr>
    </w:tbl>
    <w:p w:rsidR="003A3054" w:rsidRDefault="003A3054" w:rsidP="003A3054">
      <w:pPr>
        <w:widowControl/>
        <w:jc w:val="left"/>
        <w:rPr>
          <w:rFonts w:ascii="Times New Roman" w:eastAsia="黑体" w:hAnsi="Times New Roman" w:cs="Times New Roman"/>
          <w:bCs/>
          <w:kern w:val="0"/>
          <w:sz w:val="32"/>
          <w:szCs w:val="32"/>
        </w:rPr>
      </w:pPr>
    </w:p>
    <w:p w:rsidR="003A3054" w:rsidRDefault="003A3054" w:rsidP="003A3054">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3A3054" w:rsidRDefault="003A3054" w:rsidP="003A3054">
      <w:pPr>
        <w:widowControl/>
        <w:rPr>
          <w:rFonts w:ascii="Times New Roman" w:eastAsia="方正小标宋_GBK" w:hAnsi="Times New Roman" w:cs="Times New Roman"/>
          <w:color w:val="000000"/>
          <w:kern w:val="0"/>
          <w:sz w:val="36"/>
          <w:szCs w:val="36"/>
        </w:rPr>
      </w:pPr>
    </w:p>
    <w:p w:rsidR="003A3054" w:rsidRDefault="003A3054" w:rsidP="003A3054">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3A3054" w:rsidRDefault="003A3054" w:rsidP="003A3054">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双清区统计局</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3A3054" w:rsidRDefault="003A3054" w:rsidP="003A3054">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2"/>
        <w:gridCol w:w="2786"/>
        <w:gridCol w:w="1785"/>
        <w:gridCol w:w="1815"/>
        <w:gridCol w:w="1635"/>
        <w:gridCol w:w="1605"/>
        <w:gridCol w:w="1485"/>
        <w:gridCol w:w="1876"/>
      </w:tblGrid>
      <w:tr w:rsidR="003A3054" w:rsidTr="002B075E">
        <w:trPr>
          <w:trHeight w:val="450"/>
          <w:jc w:val="center"/>
        </w:trPr>
        <w:tc>
          <w:tcPr>
            <w:tcW w:w="3888" w:type="dxa"/>
            <w:gridSpan w:val="2"/>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785"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本年支出合计</w:t>
            </w:r>
          </w:p>
        </w:tc>
        <w:tc>
          <w:tcPr>
            <w:tcW w:w="1815"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基本支出</w:t>
            </w:r>
          </w:p>
        </w:tc>
        <w:tc>
          <w:tcPr>
            <w:tcW w:w="1635"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p>
        </w:tc>
        <w:tc>
          <w:tcPr>
            <w:tcW w:w="1605"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上缴上级支出</w:t>
            </w:r>
          </w:p>
        </w:tc>
        <w:tc>
          <w:tcPr>
            <w:tcW w:w="1485"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经营支出</w:t>
            </w:r>
          </w:p>
        </w:tc>
        <w:tc>
          <w:tcPr>
            <w:tcW w:w="1876"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对附属单位补助支出</w:t>
            </w:r>
          </w:p>
        </w:tc>
      </w:tr>
      <w:tr w:rsidR="003A3054" w:rsidTr="002B075E">
        <w:trPr>
          <w:trHeight w:val="450"/>
          <w:jc w:val="center"/>
        </w:trPr>
        <w:tc>
          <w:tcPr>
            <w:tcW w:w="1102"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2786"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78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81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63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60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48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876"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1102"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2786"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78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81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63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60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485"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c>
          <w:tcPr>
            <w:tcW w:w="1876" w:type="dxa"/>
            <w:vMerge/>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3888" w:type="dxa"/>
            <w:gridSpan w:val="2"/>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785"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15"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35"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605"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85"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76"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3A3054" w:rsidTr="002B075E">
        <w:trPr>
          <w:trHeight w:val="450"/>
          <w:jc w:val="center"/>
        </w:trPr>
        <w:tc>
          <w:tcPr>
            <w:tcW w:w="3888" w:type="dxa"/>
            <w:gridSpan w:val="2"/>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169.12</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169.12</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统计信息事务</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164.00</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2010501</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行政运行</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63.16</w:t>
            </w:r>
            <w:r>
              <w:rPr>
                <w:rFonts w:ascii="Times New Roman" w:eastAsia="仿宋_GB2312" w:hAnsi="Times New Roman" w:cs="Times New Roman" w:hint="eastAsia"/>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63.16</w:t>
            </w:r>
            <w:r>
              <w:rPr>
                <w:rFonts w:ascii="Times New Roman" w:eastAsia="仿宋_GB2312" w:hAnsi="Times New Roman" w:cs="Times New Roman" w:hint="eastAsia"/>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hint="eastAsia"/>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2010599</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其他统计信息事务支出</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21.00</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221</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22102</w:t>
            </w:r>
          </w:p>
        </w:tc>
        <w:tc>
          <w:tcPr>
            <w:tcW w:w="2786"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50"/>
          <w:jc w:val="center"/>
        </w:trPr>
        <w:tc>
          <w:tcPr>
            <w:tcW w:w="110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2786" w:type="dxa"/>
            <w:shd w:val="clear" w:color="auto" w:fill="auto"/>
            <w:noWrap/>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17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81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63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0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485"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876"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bl>
    <w:p w:rsidR="003A3054" w:rsidRDefault="003A3054" w:rsidP="003A3054">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注：本表反映部门本年度各项支出情况。</w:t>
      </w:r>
    </w:p>
    <w:p w:rsidR="003A3054" w:rsidRDefault="003A3054" w:rsidP="003A3054">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3A3054" w:rsidRDefault="003A3054" w:rsidP="003A3054">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t>财政拨款收入支出决算总表</w:t>
      </w:r>
    </w:p>
    <w:p w:rsidR="003A3054" w:rsidRDefault="003A3054" w:rsidP="003A3054">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Pr>
          <w:rFonts w:ascii="仿宋" w:eastAsia="仿宋" w:hAnsi="仿宋" w:cs="仿宋" w:hint="eastAsia"/>
          <w:color w:val="000000"/>
          <w:kern w:val="0"/>
          <w:sz w:val="20"/>
          <w:szCs w:val="20"/>
        </w:rPr>
        <w:t>公开04表</w:t>
      </w:r>
    </w:p>
    <w:p w:rsidR="003A3054" w:rsidRDefault="003A3054" w:rsidP="003A3054">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双清区统计局</w:t>
      </w:r>
      <w:r>
        <w:rPr>
          <w:rFonts w:ascii="Times New Roman" w:eastAsia="仿宋_GB2312" w:hAnsi="Times New Roman" w:cs="Times New Roman"/>
          <w:color w:val="000000"/>
          <w:kern w:val="0"/>
          <w:szCs w:val="21"/>
        </w:rPr>
        <w:tab/>
      </w:r>
      <w:r>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3A3054" w:rsidTr="002B075E">
        <w:trPr>
          <w:trHeight w:val="262"/>
          <w:jc w:val="center"/>
        </w:trPr>
        <w:tc>
          <w:tcPr>
            <w:tcW w:w="5354" w:type="dxa"/>
            <w:gridSpan w:val="3"/>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收入</w:t>
            </w:r>
          </w:p>
        </w:tc>
        <w:tc>
          <w:tcPr>
            <w:tcW w:w="9303" w:type="dxa"/>
            <w:gridSpan w:val="5"/>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支出</w:t>
            </w:r>
          </w:p>
        </w:tc>
      </w:tr>
      <w:tr w:rsidR="003A3054" w:rsidTr="002B075E">
        <w:trPr>
          <w:trHeight w:val="493"/>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金额</w:t>
            </w:r>
          </w:p>
        </w:tc>
        <w:tc>
          <w:tcPr>
            <w:tcW w:w="3761"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w:t>
            </w:r>
          </w:p>
        </w:tc>
        <w:tc>
          <w:tcPr>
            <w:tcW w:w="1660" w:type="dxa"/>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一般公共预算财政拨款</w:t>
            </w:r>
          </w:p>
        </w:tc>
        <w:tc>
          <w:tcPr>
            <w:tcW w:w="1572" w:type="dxa"/>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政府性基金预算财政拨款</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761"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572"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一、一般公共预算财政拨款</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一、一般公共服务支出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120.30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120.30</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二、政府性基金预算财政拨款</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二、外交支出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三、国防支出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四、公共安全支出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五、教育支出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六、科学技术支出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七、住房保障支出</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5.12</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80"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本年收入合计</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125.42</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r>
              <w:rPr>
                <w:rFonts w:ascii="Times New Roman" w:eastAsia="仿宋_GB2312" w:hAnsi="Times New Roman" w:cs="Times New Roman" w:hint="eastAsia"/>
                <w:b/>
                <w:bCs/>
                <w:kern w:val="0"/>
                <w:szCs w:val="21"/>
              </w:rPr>
              <w:t>0.00</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年初财政拨款结转和结余</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年末财政拨款结转和结余</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Pr>
                <w:rFonts w:ascii="Times New Roman" w:eastAsia="仿宋_GB2312" w:hAnsi="Times New Roman" w:cs="Times New Roman"/>
                <w:kern w:val="0"/>
                <w:szCs w:val="21"/>
              </w:rPr>
              <w:t>一般公共预算财政拨款</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Pr>
                <w:rFonts w:ascii="Times New Roman" w:eastAsia="仿宋_GB2312" w:hAnsi="Times New Roman" w:cs="Times New Roman"/>
                <w:kern w:val="0"/>
                <w:szCs w:val="21"/>
              </w:rPr>
              <w:t>政府性基金预算财政拨款</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02"/>
          <w:jc w:val="center"/>
        </w:trPr>
        <w:tc>
          <w:tcPr>
            <w:tcW w:w="2994" w:type="dxa"/>
            <w:shd w:val="clear" w:color="auto" w:fill="auto"/>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lastRenderedPageBreak/>
              <w:t>总计</w:t>
            </w:r>
          </w:p>
        </w:tc>
        <w:tc>
          <w:tcPr>
            <w:tcW w:w="4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880" w:type="dxa"/>
            <w:shd w:val="clear" w:color="auto" w:fill="auto"/>
            <w:noWrap/>
            <w:vAlign w:val="center"/>
          </w:tcPr>
          <w:p w:rsidR="003A3054" w:rsidRDefault="003A3054" w:rsidP="002B07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3A3054" w:rsidRDefault="003A3054" w:rsidP="002B075E">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3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88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3A3054" w:rsidRDefault="003A3054" w:rsidP="002B075E">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r>
              <w:rPr>
                <w:rFonts w:ascii="Times New Roman" w:eastAsia="仿宋_GB2312" w:hAnsi="Times New Roman" w:cs="Times New Roman" w:hint="eastAsia"/>
                <w:b/>
                <w:bCs/>
                <w:kern w:val="0"/>
                <w:szCs w:val="21"/>
              </w:rPr>
              <w:t>0.00</w:t>
            </w:r>
          </w:p>
        </w:tc>
      </w:tr>
    </w:tbl>
    <w:p w:rsidR="003A3054" w:rsidRDefault="003A3054" w:rsidP="003A305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3A3054" w:rsidRDefault="003A3054" w:rsidP="003A305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3A3054" w:rsidRDefault="003A3054" w:rsidP="003A3054">
      <w:pPr>
        <w:widowControl/>
        <w:jc w:val="center"/>
        <w:rPr>
          <w:rFonts w:ascii="Times New Roman" w:eastAsia="方正小标宋_GBK" w:hAnsi="Times New Roman" w:cs="Times New Roman"/>
          <w:kern w:val="0"/>
          <w:sz w:val="36"/>
          <w:szCs w:val="36"/>
        </w:rPr>
      </w:pPr>
      <w:bookmarkStart w:id="0" w:name="RANGE!A1:F16"/>
      <w:r>
        <w:rPr>
          <w:rFonts w:ascii="Times New Roman" w:eastAsia="方正小标宋_GBK" w:hAnsi="Times New Roman" w:cs="Times New Roman"/>
          <w:kern w:val="0"/>
          <w:sz w:val="36"/>
          <w:szCs w:val="36"/>
        </w:rPr>
        <w:lastRenderedPageBreak/>
        <w:t>一般公共预算财政拨款支出决算表</w:t>
      </w:r>
      <w:bookmarkEnd w:id="0"/>
    </w:p>
    <w:p w:rsidR="003A3054" w:rsidRDefault="003A3054" w:rsidP="003A3054">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双清区统计局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3A3054" w:rsidRDefault="003A3054" w:rsidP="003A3054">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3A3054" w:rsidTr="002B075E">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3A3054" w:rsidTr="002B075E">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3A3054" w:rsidTr="002B075E">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3A3054" w:rsidTr="002B075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125.42</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120.30</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120.30</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20105</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统计信息事务</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120.30</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120.30</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2010501</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63.16</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63.16</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2010502</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21.00</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21.00</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2010599</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其他统计信息事务支出</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36.13</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36.13</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492"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00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22101</w:t>
            </w: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492"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000" w:type="dxa"/>
            <w:tcBorders>
              <w:top w:val="nil"/>
              <w:left w:val="nil"/>
              <w:bottom w:val="single" w:sz="8"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2210201</w:t>
            </w:r>
          </w:p>
        </w:tc>
        <w:tc>
          <w:tcPr>
            <w:tcW w:w="3527"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492"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5.12</w:t>
            </w:r>
          </w:p>
        </w:tc>
        <w:tc>
          <w:tcPr>
            <w:tcW w:w="3000" w:type="dxa"/>
            <w:tcBorders>
              <w:top w:val="nil"/>
              <w:left w:val="nil"/>
              <w:bottom w:val="single" w:sz="8"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r>
      <w:tr w:rsidR="003A3054" w:rsidTr="002B075E">
        <w:trPr>
          <w:trHeight w:val="645"/>
          <w:jc w:val="center"/>
        </w:trPr>
        <w:tc>
          <w:tcPr>
            <w:tcW w:w="14219" w:type="dxa"/>
            <w:gridSpan w:val="5"/>
            <w:tcBorders>
              <w:top w:val="nil"/>
              <w:left w:val="nil"/>
              <w:bottom w:val="nil"/>
              <w:right w:val="nil"/>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3A3054" w:rsidRDefault="003A3054" w:rsidP="003A3054">
      <w:pPr>
        <w:widowControl/>
        <w:jc w:val="left"/>
        <w:rPr>
          <w:rFonts w:ascii="Times New Roman" w:eastAsia="仿宋_GB2312" w:hAnsi="Times New Roman" w:cs="Times New Roman"/>
          <w:bCs/>
          <w:kern w:val="0"/>
          <w:szCs w:val="21"/>
        </w:rPr>
      </w:pPr>
    </w:p>
    <w:p w:rsidR="003A3054" w:rsidRDefault="003A3054" w:rsidP="003A3054">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3A3054" w:rsidRDefault="003A3054" w:rsidP="003A3054">
      <w:pPr>
        <w:widowControl/>
        <w:jc w:val="center"/>
        <w:rPr>
          <w:rFonts w:ascii="Times New Roman" w:eastAsia="方正小标宋_GBK" w:hAnsi="Times New Roman" w:cs="Times New Roman"/>
          <w:color w:val="000000"/>
          <w:kern w:val="0"/>
          <w:sz w:val="28"/>
          <w:szCs w:val="36"/>
        </w:rPr>
      </w:pPr>
      <w:bookmarkStart w:id="1" w:name="RANGE!A1:I39"/>
      <w:r>
        <w:rPr>
          <w:rFonts w:ascii="Times New Roman" w:eastAsia="方正小标宋_GBK" w:hAnsi="Times New Roman" w:cs="Times New Roman"/>
          <w:color w:val="000000"/>
          <w:kern w:val="0"/>
          <w:sz w:val="28"/>
          <w:szCs w:val="36"/>
        </w:rPr>
        <w:lastRenderedPageBreak/>
        <w:t>一般公共预算财政拨款基本支出决算表</w:t>
      </w:r>
      <w:bookmarkEnd w:id="1"/>
    </w:p>
    <w:p w:rsidR="003A3054" w:rsidRDefault="003A3054" w:rsidP="003A305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双清区统计局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3A3054" w:rsidRDefault="003A3054" w:rsidP="003A3054">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5900" w:type="dxa"/>
        <w:tblInd w:w="93" w:type="dxa"/>
        <w:tblLayout w:type="fixed"/>
        <w:tblLook w:val="04A0" w:firstRow="1" w:lastRow="0" w:firstColumn="1" w:lastColumn="0" w:noHBand="0" w:noVBand="1"/>
      </w:tblPr>
      <w:tblGrid>
        <w:gridCol w:w="1149"/>
        <w:gridCol w:w="3183"/>
        <w:gridCol w:w="979"/>
        <w:gridCol w:w="1110"/>
        <w:gridCol w:w="2297"/>
        <w:gridCol w:w="856"/>
        <w:gridCol w:w="1076"/>
        <w:gridCol w:w="4394"/>
        <w:gridCol w:w="856"/>
      </w:tblGrid>
      <w:tr w:rsidR="003A3054" w:rsidTr="002B075E">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183"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979"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3A3054" w:rsidRDefault="003A3054" w:rsidP="002B075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109.73</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15.69</w:t>
            </w:r>
          </w:p>
          <w:p w:rsidR="003A3054" w:rsidRDefault="003A3054" w:rsidP="002B075E">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基本工资</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17.3</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1.23</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津贴补贴</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23.64</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9.93</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奖金</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28.79</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伙食补助费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绩效工资</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机关事业单位基本养老保险费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7.01</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职业年金缴费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0.20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2.59</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职工基本医疗保险缴费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11.73</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公务员医疗补助缴费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其他社会保障缴费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1.58</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住房公积金</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15.63</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其他工资福利支出</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3.86</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离休费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退休费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公务接待费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0.51</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退职（役）费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抚恤金</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生活补助</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救济费</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医疗费补助</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助学金</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lastRenderedPageBreak/>
              <w:t>30309</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奖励金</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个人农业生产补贴</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0.00</w:t>
            </w:r>
          </w:p>
        </w:tc>
      </w:tr>
      <w:tr w:rsidR="003A3054" w:rsidTr="002B075E">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3183"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对其他个人和家庭的补助支出</w:t>
            </w:r>
          </w:p>
        </w:tc>
        <w:tc>
          <w:tcPr>
            <w:tcW w:w="979"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110"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0.43</w:t>
            </w:r>
          </w:p>
        </w:tc>
        <w:tc>
          <w:tcPr>
            <w:tcW w:w="1076"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3A3054" w:rsidTr="002B075E">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183"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979"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0.00</w:t>
            </w:r>
          </w:p>
        </w:tc>
        <w:tc>
          <w:tcPr>
            <w:tcW w:w="1076"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3A3054" w:rsidTr="002B075E">
        <w:trPr>
          <w:trHeight w:hRule="exact" w:val="255"/>
        </w:trPr>
        <w:tc>
          <w:tcPr>
            <w:tcW w:w="4332" w:type="dxa"/>
            <w:gridSpan w:val="2"/>
            <w:tcBorders>
              <w:top w:val="nil"/>
              <w:left w:val="single" w:sz="8" w:space="0" w:color="auto"/>
              <w:bottom w:val="single" w:sz="8" w:space="0" w:color="auto"/>
              <w:right w:val="single" w:sz="8" w:space="0" w:color="auto"/>
            </w:tcBorders>
            <w:shd w:val="clear" w:color="auto" w:fill="auto"/>
            <w:noWrap/>
          </w:tcPr>
          <w:p w:rsidR="003A3054" w:rsidRDefault="003A3054" w:rsidP="002B075E">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979" w:type="dxa"/>
            <w:tcBorders>
              <w:top w:val="nil"/>
              <w:left w:val="nil"/>
              <w:bottom w:val="single" w:sz="8" w:space="0" w:color="auto"/>
              <w:right w:val="single" w:sz="8" w:space="0" w:color="auto"/>
            </w:tcBorders>
            <w:shd w:val="clear" w:color="auto" w:fill="auto"/>
            <w:noWrap/>
            <w:vAlign w:val="center"/>
          </w:tcPr>
          <w:p w:rsidR="003A3054" w:rsidRDefault="003A3054" w:rsidP="002B075E">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109.73</w:t>
            </w:r>
          </w:p>
        </w:tc>
        <w:tc>
          <w:tcPr>
            <w:tcW w:w="9733" w:type="dxa"/>
            <w:gridSpan w:val="5"/>
            <w:tcBorders>
              <w:top w:val="nil"/>
              <w:left w:val="nil"/>
              <w:bottom w:val="single" w:sz="8" w:space="0" w:color="auto"/>
              <w:right w:val="single" w:sz="8" w:space="0" w:color="auto"/>
            </w:tcBorders>
            <w:shd w:val="clear" w:color="auto" w:fill="auto"/>
            <w:noWrap/>
          </w:tcPr>
          <w:p w:rsidR="003A3054" w:rsidRDefault="003A3054" w:rsidP="002B075E">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3A3054" w:rsidRDefault="003A3054" w:rsidP="002B075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15.69</w:t>
            </w:r>
          </w:p>
        </w:tc>
      </w:tr>
    </w:tbl>
    <w:p w:rsidR="003A3054" w:rsidRDefault="003A3054" w:rsidP="003A3054">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Pr>
          <w:rFonts w:ascii="黑体" w:eastAsia="黑体" w:hAnsi="黑体"/>
          <w:szCs w:val="21"/>
        </w:rPr>
        <w:br w:type="page"/>
      </w:r>
    </w:p>
    <w:p w:rsidR="003A3054" w:rsidRDefault="003A3054" w:rsidP="003A3054">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3A3054" w:rsidRDefault="003A3054" w:rsidP="003A305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双清区统计局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3A3054" w:rsidRDefault="003A3054" w:rsidP="003A3054">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3A3054" w:rsidTr="002B075E">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3A3054" w:rsidTr="002B075E">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3A3054" w:rsidTr="002B075E">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3A3054" w:rsidTr="002B075E">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0.51</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nil"/>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single" w:sz="4" w:space="0" w:color="auto"/>
              <w:bottom w:val="single" w:sz="8" w:space="0" w:color="auto"/>
              <w:right w:val="single" w:sz="8" w:space="0" w:color="auto"/>
            </w:tcBorders>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0.51</w:t>
            </w:r>
          </w:p>
        </w:tc>
      </w:tr>
    </w:tbl>
    <w:p w:rsidR="003A3054" w:rsidRDefault="003A3054" w:rsidP="003A3054">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3A3054" w:rsidRDefault="003A3054" w:rsidP="003A3054">
      <w:pPr>
        <w:widowControl/>
        <w:jc w:val="left"/>
        <w:rPr>
          <w:rFonts w:ascii="宋体" w:eastAsia="宋体" w:cs="宋体"/>
          <w:kern w:val="0"/>
          <w:sz w:val="24"/>
          <w:szCs w:val="24"/>
        </w:rPr>
      </w:pPr>
      <w:r>
        <w:rPr>
          <w:rFonts w:ascii="宋体" w:eastAsia="宋体" w:cs="宋体"/>
          <w:kern w:val="0"/>
          <w:sz w:val="24"/>
          <w:szCs w:val="24"/>
        </w:rPr>
        <w:br w:type="page"/>
      </w:r>
    </w:p>
    <w:p w:rsidR="003A3054" w:rsidRDefault="003A3054" w:rsidP="003A3054">
      <w:pPr>
        <w:autoSpaceDE w:val="0"/>
        <w:autoSpaceDN w:val="0"/>
        <w:adjustRightInd w:val="0"/>
        <w:ind w:leftChars="150" w:left="315"/>
        <w:jc w:val="left"/>
        <w:rPr>
          <w:rFonts w:ascii="宋体" w:eastAsia="宋体" w:cs="宋体"/>
          <w:kern w:val="0"/>
          <w:sz w:val="24"/>
          <w:szCs w:val="24"/>
        </w:rPr>
      </w:pPr>
    </w:p>
    <w:p w:rsidR="003A3054" w:rsidRDefault="003A3054" w:rsidP="003A3054">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3A3054" w:rsidRDefault="003A3054" w:rsidP="003A3054">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3A3054" w:rsidRDefault="003A3054" w:rsidP="003A3054">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3A3054" w:rsidTr="002B075E">
        <w:trPr>
          <w:trHeight w:val="454"/>
          <w:jc w:val="center"/>
        </w:trPr>
        <w:tc>
          <w:tcPr>
            <w:tcW w:w="2440" w:type="dxa"/>
            <w:gridSpan w:val="2"/>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3A3054" w:rsidTr="002B075E">
        <w:trPr>
          <w:trHeight w:val="454"/>
          <w:jc w:val="center"/>
        </w:trPr>
        <w:tc>
          <w:tcPr>
            <w:tcW w:w="112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3A3054" w:rsidRDefault="003A3054" w:rsidP="002B075E">
            <w:pPr>
              <w:widowControl/>
              <w:jc w:val="left"/>
              <w:rPr>
                <w:rFonts w:ascii="Times New Roman" w:eastAsia="仿宋_GB2312" w:hAnsi="Times New Roman" w:cs="Times New Roman"/>
                <w:b/>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3A3054" w:rsidRDefault="003A3054" w:rsidP="002B075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3A3054" w:rsidRDefault="003A3054" w:rsidP="002B075E">
            <w:pPr>
              <w:widowControl/>
              <w:jc w:val="left"/>
              <w:rPr>
                <w:rFonts w:ascii="Times New Roman" w:eastAsia="仿宋_GB2312" w:hAnsi="Times New Roman" w:cs="Times New Roman"/>
                <w:b/>
                <w:kern w:val="0"/>
                <w:szCs w:val="21"/>
              </w:rPr>
            </w:pPr>
          </w:p>
        </w:tc>
      </w:tr>
      <w:tr w:rsidR="003A3054" w:rsidTr="002B075E">
        <w:trPr>
          <w:trHeight w:val="454"/>
          <w:jc w:val="center"/>
        </w:trPr>
        <w:tc>
          <w:tcPr>
            <w:tcW w:w="112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132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4"/>
          <w:jc w:val="center"/>
        </w:trPr>
        <w:tc>
          <w:tcPr>
            <w:tcW w:w="112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132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c>
          <w:tcPr>
            <w:tcW w:w="2000" w:type="dxa"/>
            <w:vMerge/>
            <w:vAlign w:val="center"/>
          </w:tcPr>
          <w:p w:rsidR="003A3054" w:rsidRDefault="003A3054" w:rsidP="002B075E">
            <w:pPr>
              <w:widowControl/>
              <w:jc w:val="left"/>
              <w:rPr>
                <w:rFonts w:ascii="Times New Roman" w:eastAsia="仿宋_GB2312" w:hAnsi="Times New Roman" w:cs="Times New Roman"/>
                <w:kern w:val="0"/>
                <w:szCs w:val="21"/>
              </w:rPr>
            </w:pPr>
          </w:p>
        </w:tc>
      </w:tr>
      <w:tr w:rsidR="003A3054" w:rsidTr="002B075E">
        <w:trPr>
          <w:trHeight w:val="454"/>
          <w:jc w:val="center"/>
        </w:trPr>
        <w:tc>
          <w:tcPr>
            <w:tcW w:w="2440" w:type="dxa"/>
            <w:gridSpan w:val="2"/>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3A3054" w:rsidTr="002B075E">
        <w:trPr>
          <w:trHeight w:val="454"/>
          <w:jc w:val="center"/>
        </w:trPr>
        <w:tc>
          <w:tcPr>
            <w:tcW w:w="2440" w:type="dxa"/>
            <w:gridSpan w:val="2"/>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A3054" w:rsidTr="002B075E">
        <w:trPr>
          <w:trHeight w:val="454"/>
          <w:jc w:val="center"/>
        </w:trPr>
        <w:tc>
          <w:tcPr>
            <w:tcW w:w="1120" w:type="dxa"/>
            <w:shd w:val="clear" w:color="auto" w:fill="auto"/>
            <w:vAlign w:val="center"/>
          </w:tcPr>
          <w:p w:rsidR="003A3054" w:rsidRDefault="003A3054" w:rsidP="002B075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3A3054" w:rsidRDefault="003A3054" w:rsidP="002B075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3A3054" w:rsidRDefault="003A3054" w:rsidP="003A305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3A3054" w:rsidRDefault="003A3054" w:rsidP="003A3054">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hint="eastAsia"/>
          <w:kern w:val="0"/>
          <w:szCs w:val="21"/>
        </w:rPr>
        <w:t>说明：双清区统计局单位没有政府性基金收入，也没有使用政府性基金安排的支出，故本表无数据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3A046E" w:rsidRPr="003A3054" w:rsidRDefault="003A3054" w:rsidP="003A3054">
      <w:r>
        <w:rPr>
          <w:rFonts w:ascii="黑体" w:eastAsia="黑体" w:hAnsi="黑体"/>
          <w:szCs w:val="21"/>
        </w:rPr>
        <w:br w:type="page"/>
      </w:r>
      <w:bookmarkStart w:id="2" w:name="_GoBack"/>
      <w:bookmarkEnd w:id="2"/>
    </w:p>
    <w:sectPr w:rsidR="003A046E" w:rsidRPr="003A3054" w:rsidSect="00372C9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0F53C"/>
    <w:multiLevelType w:val="singleLevel"/>
    <w:tmpl w:val="CC40F53C"/>
    <w:lvl w:ilvl="0">
      <w:start w:val="3"/>
      <w:numFmt w:val="decimal"/>
      <w:suff w:val="nothing"/>
      <w:lvlText w:val="%1、"/>
      <w:lvlJc w:val="left"/>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16"/>
    <w:rsid w:val="00372C98"/>
    <w:rsid w:val="003A046E"/>
    <w:rsid w:val="003A3054"/>
    <w:rsid w:val="008D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2C98"/>
    <w:rPr>
      <w:sz w:val="18"/>
      <w:szCs w:val="18"/>
    </w:rPr>
  </w:style>
  <w:style w:type="character" w:customStyle="1" w:styleId="Char">
    <w:name w:val="批注框文本 Char"/>
    <w:basedOn w:val="a0"/>
    <w:link w:val="a3"/>
    <w:uiPriority w:val="99"/>
    <w:semiHidden/>
    <w:qFormat/>
    <w:rsid w:val="00372C98"/>
    <w:rPr>
      <w:sz w:val="18"/>
      <w:szCs w:val="18"/>
    </w:rPr>
  </w:style>
  <w:style w:type="paragraph" w:styleId="a4">
    <w:name w:val="footer"/>
    <w:basedOn w:val="a"/>
    <w:link w:val="Char0"/>
    <w:uiPriority w:val="99"/>
    <w:unhideWhenUsed/>
    <w:qFormat/>
    <w:rsid w:val="00372C9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72C98"/>
    <w:rPr>
      <w:sz w:val="18"/>
      <w:szCs w:val="18"/>
    </w:rPr>
  </w:style>
  <w:style w:type="paragraph" w:styleId="a5">
    <w:name w:val="header"/>
    <w:basedOn w:val="a"/>
    <w:link w:val="Char1"/>
    <w:uiPriority w:val="99"/>
    <w:unhideWhenUsed/>
    <w:qFormat/>
    <w:rsid w:val="00372C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72C98"/>
    <w:rPr>
      <w:sz w:val="18"/>
      <w:szCs w:val="18"/>
    </w:rPr>
  </w:style>
  <w:style w:type="paragraph" w:styleId="a6">
    <w:name w:val="Normal (Web)"/>
    <w:basedOn w:val="a"/>
    <w:uiPriority w:val="99"/>
    <w:semiHidden/>
    <w:unhideWhenUsed/>
    <w:rsid w:val="00372C98"/>
    <w:pPr>
      <w:spacing w:beforeAutospacing="1" w:afterAutospacing="1"/>
      <w:jc w:val="left"/>
    </w:pPr>
    <w:rPr>
      <w:rFonts w:cs="Times New Roman"/>
      <w:kern w:val="0"/>
      <w:sz w:val="24"/>
    </w:rPr>
  </w:style>
  <w:style w:type="paragraph" w:customStyle="1" w:styleId="Default">
    <w:name w:val="Default"/>
    <w:qFormat/>
    <w:rsid w:val="00372C98"/>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372C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2C98"/>
    <w:rPr>
      <w:sz w:val="18"/>
      <w:szCs w:val="18"/>
    </w:rPr>
  </w:style>
  <w:style w:type="character" w:customStyle="1" w:styleId="Char">
    <w:name w:val="批注框文本 Char"/>
    <w:basedOn w:val="a0"/>
    <w:link w:val="a3"/>
    <w:uiPriority w:val="99"/>
    <w:semiHidden/>
    <w:qFormat/>
    <w:rsid w:val="00372C98"/>
    <w:rPr>
      <w:sz w:val="18"/>
      <w:szCs w:val="18"/>
    </w:rPr>
  </w:style>
  <w:style w:type="paragraph" w:styleId="a4">
    <w:name w:val="footer"/>
    <w:basedOn w:val="a"/>
    <w:link w:val="Char0"/>
    <w:uiPriority w:val="99"/>
    <w:unhideWhenUsed/>
    <w:qFormat/>
    <w:rsid w:val="00372C9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72C98"/>
    <w:rPr>
      <w:sz w:val="18"/>
      <w:szCs w:val="18"/>
    </w:rPr>
  </w:style>
  <w:style w:type="paragraph" w:styleId="a5">
    <w:name w:val="header"/>
    <w:basedOn w:val="a"/>
    <w:link w:val="Char1"/>
    <w:uiPriority w:val="99"/>
    <w:unhideWhenUsed/>
    <w:qFormat/>
    <w:rsid w:val="00372C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72C98"/>
    <w:rPr>
      <w:sz w:val="18"/>
      <w:szCs w:val="18"/>
    </w:rPr>
  </w:style>
  <w:style w:type="paragraph" w:styleId="a6">
    <w:name w:val="Normal (Web)"/>
    <w:basedOn w:val="a"/>
    <w:uiPriority w:val="99"/>
    <w:semiHidden/>
    <w:unhideWhenUsed/>
    <w:rsid w:val="00372C98"/>
    <w:pPr>
      <w:spacing w:beforeAutospacing="1" w:afterAutospacing="1"/>
      <w:jc w:val="left"/>
    </w:pPr>
    <w:rPr>
      <w:rFonts w:cs="Times New Roman"/>
      <w:kern w:val="0"/>
      <w:sz w:val="24"/>
    </w:rPr>
  </w:style>
  <w:style w:type="paragraph" w:customStyle="1" w:styleId="Default">
    <w:name w:val="Default"/>
    <w:qFormat/>
    <w:rsid w:val="00372C98"/>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372C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3219</Words>
  <Characters>3219</Characters>
  <Application>Microsoft Office Word</Application>
  <DocSecurity>0</DocSecurity>
  <Lines>229</Lines>
  <Paragraphs>429</Paragraphs>
  <ScaleCrop>false</ScaleCrop>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2020-09-18T03:07:00Z</dcterms:created>
  <dcterms:modified xsi:type="dcterms:W3CDTF">2020-09-18T07:21:00Z</dcterms:modified>
</cp:coreProperties>
</file>