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邵阳市202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年“政务公开主题日”活动计划安排表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252"/>
        <w:gridCol w:w="4111"/>
        <w:gridCol w:w="297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8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活动主题</w:t>
            </w:r>
          </w:p>
        </w:tc>
        <w:tc>
          <w:tcPr>
            <w:tcW w:w="411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活动方式</w:t>
            </w:r>
          </w:p>
        </w:tc>
        <w:tc>
          <w:tcPr>
            <w:tcW w:w="297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责任单位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学习贯彻政府采购政策</w:t>
            </w:r>
          </w:p>
        </w:tc>
        <w:tc>
          <w:tcPr>
            <w:tcW w:w="4111" w:type="dxa"/>
            <w:noWrap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现场培训</w:t>
            </w:r>
          </w:p>
        </w:tc>
        <w:tc>
          <w:tcPr>
            <w:tcW w:w="297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市财政局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深化放管服改革，优化营商环境</w:t>
            </w:r>
          </w:p>
        </w:tc>
        <w:tc>
          <w:tcPr>
            <w:tcW w:w="4111" w:type="dxa"/>
            <w:noWrap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政策宣传</w:t>
            </w:r>
          </w:p>
        </w:tc>
        <w:tc>
          <w:tcPr>
            <w:tcW w:w="297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市卫健委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税惠千万家，共建现代化</w:t>
            </w:r>
          </w:p>
        </w:tc>
        <w:tc>
          <w:tcPr>
            <w:tcW w:w="4111" w:type="dxa"/>
            <w:noWrap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座谈交流、实地调研</w:t>
            </w:r>
          </w:p>
        </w:tc>
        <w:tc>
          <w:tcPr>
            <w:tcW w:w="297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市税务局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“千所联千企”专项活动</w:t>
            </w:r>
          </w:p>
        </w:tc>
        <w:tc>
          <w:tcPr>
            <w:tcW w:w="4111" w:type="dxa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律师事务所进中小微企业开展法律服务座谈交流</w:t>
            </w:r>
          </w:p>
        </w:tc>
        <w:tc>
          <w:tcPr>
            <w:tcW w:w="297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市司法局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4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邵阳市区节水与水保宣传</w:t>
            </w:r>
          </w:p>
        </w:tc>
        <w:tc>
          <w:tcPr>
            <w:tcW w:w="4111" w:type="dxa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宣传进学习、进社区、进园区</w:t>
            </w:r>
          </w:p>
        </w:tc>
        <w:tc>
          <w:tcPr>
            <w:tcW w:w="297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市水利局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7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市区供水</w:t>
            </w:r>
          </w:p>
        </w:tc>
        <w:tc>
          <w:tcPr>
            <w:tcW w:w="4111" w:type="dxa"/>
            <w:noWrap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现场观摩</w:t>
            </w:r>
          </w:p>
        </w:tc>
        <w:tc>
          <w:tcPr>
            <w:tcW w:w="297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市城管局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“走流程、优服务”</w:t>
            </w:r>
          </w:p>
        </w:tc>
        <w:tc>
          <w:tcPr>
            <w:tcW w:w="4111" w:type="dxa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现场观摩</w:t>
            </w:r>
          </w:p>
        </w:tc>
        <w:tc>
          <w:tcPr>
            <w:tcW w:w="297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市民政局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9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农资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打假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（种子）法律法规宣传</w:t>
            </w:r>
          </w:p>
        </w:tc>
        <w:tc>
          <w:tcPr>
            <w:tcW w:w="4111" w:type="dxa"/>
            <w:noWrap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政策发布+现场观摩</w:t>
            </w:r>
          </w:p>
        </w:tc>
        <w:tc>
          <w:tcPr>
            <w:tcW w:w="297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市农业农村局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深化政务公开，优化营商环境</w:t>
            </w:r>
          </w:p>
        </w:tc>
        <w:tc>
          <w:tcPr>
            <w:tcW w:w="4111" w:type="dxa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结合“5·19”中国旅游日宣传活动，开展政务公开主题活动</w:t>
            </w:r>
          </w:p>
        </w:tc>
        <w:tc>
          <w:tcPr>
            <w:tcW w:w="297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市文旅广体局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11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重点民生事实督察</w:t>
            </w:r>
          </w:p>
        </w:tc>
        <w:tc>
          <w:tcPr>
            <w:tcW w:w="4111" w:type="dxa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实地调研</w:t>
            </w:r>
          </w:p>
        </w:tc>
        <w:tc>
          <w:tcPr>
            <w:tcW w:w="297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市医保局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12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政策宣传零距离</w:t>
            </w:r>
          </w:p>
        </w:tc>
        <w:tc>
          <w:tcPr>
            <w:tcW w:w="4111" w:type="dxa"/>
            <w:noWrap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座谈交流</w:t>
            </w:r>
          </w:p>
        </w:tc>
        <w:tc>
          <w:tcPr>
            <w:tcW w:w="297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市科技局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13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全国低碳日</w:t>
            </w:r>
          </w:p>
        </w:tc>
        <w:tc>
          <w:tcPr>
            <w:tcW w:w="4111" w:type="dxa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开展主题宣传和实践活动</w:t>
            </w:r>
          </w:p>
        </w:tc>
        <w:tc>
          <w:tcPr>
            <w:tcW w:w="297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市机关事务管理局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14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推动项目建设，争做创业先锋</w:t>
            </w:r>
          </w:p>
        </w:tc>
        <w:tc>
          <w:tcPr>
            <w:tcW w:w="4111" w:type="dxa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实地调研</w:t>
            </w:r>
          </w:p>
        </w:tc>
        <w:tc>
          <w:tcPr>
            <w:tcW w:w="297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邵阳经济技术开发区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15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工伤预防培训暨政策宣讲</w:t>
            </w:r>
          </w:p>
        </w:tc>
        <w:tc>
          <w:tcPr>
            <w:tcW w:w="4111" w:type="dxa"/>
            <w:noWrap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培训宣讲</w:t>
            </w:r>
          </w:p>
        </w:tc>
        <w:tc>
          <w:tcPr>
            <w:tcW w:w="297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市人社局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16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安全生产月</w:t>
            </w:r>
          </w:p>
        </w:tc>
        <w:tc>
          <w:tcPr>
            <w:tcW w:w="4111" w:type="dxa"/>
            <w:noWrap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政策宣传</w:t>
            </w:r>
          </w:p>
        </w:tc>
        <w:tc>
          <w:tcPr>
            <w:tcW w:w="297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市应急管理局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17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工改政策解读</w:t>
            </w:r>
          </w:p>
        </w:tc>
        <w:tc>
          <w:tcPr>
            <w:tcW w:w="4111" w:type="dxa"/>
            <w:noWrap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培训宣讲</w:t>
            </w:r>
          </w:p>
        </w:tc>
        <w:tc>
          <w:tcPr>
            <w:tcW w:w="297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市住建局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18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6·25土地宣传日</w:t>
            </w:r>
          </w:p>
        </w:tc>
        <w:tc>
          <w:tcPr>
            <w:tcW w:w="4111" w:type="dxa"/>
            <w:noWrap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政策发布</w:t>
            </w:r>
          </w:p>
        </w:tc>
        <w:tc>
          <w:tcPr>
            <w:tcW w:w="297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市自然资源和规划局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19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医保政策进社区</w:t>
            </w:r>
          </w:p>
        </w:tc>
        <w:tc>
          <w:tcPr>
            <w:tcW w:w="4111" w:type="dxa"/>
            <w:noWrap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座谈交流、政策发布</w:t>
            </w:r>
          </w:p>
        </w:tc>
        <w:tc>
          <w:tcPr>
            <w:tcW w:w="297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市医保局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市区供气</w:t>
            </w:r>
          </w:p>
        </w:tc>
        <w:tc>
          <w:tcPr>
            <w:tcW w:w="4111" w:type="dxa"/>
            <w:noWrap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现场观摩</w:t>
            </w:r>
          </w:p>
        </w:tc>
        <w:tc>
          <w:tcPr>
            <w:tcW w:w="297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市城管局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21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现场观摩办事服务</w:t>
            </w:r>
          </w:p>
        </w:tc>
        <w:tc>
          <w:tcPr>
            <w:tcW w:w="4111" w:type="dxa"/>
            <w:noWrap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现场观摩、政策发布</w:t>
            </w:r>
          </w:p>
        </w:tc>
        <w:tc>
          <w:tcPr>
            <w:tcW w:w="297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市发改委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22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外贸企业法规政策宣讲</w:t>
            </w:r>
          </w:p>
        </w:tc>
        <w:tc>
          <w:tcPr>
            <w:tcW w:w="4111" w:type="dxa"/>
            <w:noWrap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座谈交流</w:t>
            </w:r>
          </w:p>
        </w:tc>
        <w:tc>
          <w:tcPr>
            <w:tcW w:w="297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市商务局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23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小升初招生政策宣传</w:t>
            </w:r>
          </w:p>
        </w:tc>
        <w:tc>
          <w:tcPr>
            <w:tcW w:w="4111" w:type="dxa"/>
            <w:noWrap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现场咨询</w:t>
            </w:r>
          </w:p>
        </w:tc>
        <w:tc>
          <w:tcPr>
            <w:tcW w:w="297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市教育局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24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网络安全电信日</w:t>
            </w:r>
          </w:p>
        </w:tc>
        <w:tc>
          <w:tcPr>
            <w:tcW w:w="4111" w:type="dxa"/>
            <w:noWrap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座谈交流</w:t>
            </w:r>
          </w:p>
        </w:tc>
        <w:tc>
          <w:tcPr>
            <w:tcW w:w="297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市工信局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25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警营开放日</w:t>
            </w:r>
          </w:p>
        </w:tc>
        <w:tc>
          <w:tcPr>
            <w:tcW w:w="4111" w:type="dxa"/>
            <w:noWrap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现场观摩</w:t>
            </w:r>
          </w:p>
        </w:tc>
        <w:tc>
          <w:tcPr>
            <w:tcW w:w="297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市公安局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26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“湘易办”企业开办一网通办</w:t>
            </w:r>
          </w:p>
        </w:tc>
        <w:tc>
          <w:tcPr>
            <w:tcW w:w="4111" w:type="dxa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邀请市民代表现场观摩“体验式”办事流程和服务举措</w:t>
            </w:r>
          </w:p>
        </w:tc>
        <w:tc>
          <w:tcPr>
            <w:tcW w:w="297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市市场监督管理局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27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助力打好“发展六仗”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上门审批服务</w:t>
            </w:r>
          </w:p>
        </w:tc>
        <w:tc>
          <w:tcPr>
            <w:tcW w:w="4111" w:type="dxa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深入到新新高速公路和犬木塘水库工程等重点项目现场实地调研，解决项目实施涉林要素保障。</w:t>
            </w:r>
          </w:p>
        </w:tc>
        <w:tc>
          <w:tcPr>
            <w:tcW w:w="297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市林业局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28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大祥科目一考场考务工作</w:t>
            </w:r>
          </w:p>
        </w:tc>
        <w:tc>
          <w:tcPr>
            <w:tcW w:w="4111" w:type="dxa"/>
            <w:noWrap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现场观摩</w:t>
            </w:r>
          </w:p>
        </w:tc>
        <w:tc>
          <w:tcPr>
            <w:tcW w:w="297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市公安局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29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“一件事一次办”现场观摩</w:t>
            </w:r>
          </w:p>
        </w:tc>
        <w:tc>
          <w:tcPr>
            <w:tcW w:w="4111" w:type="dxa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邀请市民代表现场观摩办事流程和服务举措</w:t>
            </w:r>
          </w:p>
        </w:tc>
        <w:tc>
          <w:tcPr>
            <w:tcW w:w="297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市交通运输局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30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中华民族共同体意识进乡村</w:t>
            </w:r>
          </w:p>
        </w:tc>
        <w:tc>
          <w:tcPr>
            <w:tcW w:w="4111" w:type="dxa"/>
            <w:noWrap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座谈交流</w:t>
            </w:r>
          </w:p>
        </w:tc>
        <w:tc>
          <w:tcPr>
            <w:tcW w:w="297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市民宗局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31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公开开庭</w:t>
            </w:r>
          </w:p>
        </w:tc>
        <w:tc>
          <w:tcPr>
            <w:tcW w:w="4111" w:type="dxa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选取一个有代表性的劳动人事争议案件，邀请各界人士庭审旁听和观摩</w:t>
            </w:r>
          </w:p>
        </w:tc>
        <w:tc>
          <w:tcPr>
            <w:tcW w:w="297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市人社局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32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数说新时代，共建新邵阳</w:t>
            </w:r>
          </w:p>
        </w:tc>
        <w:tc>
          <w:tcPr>
            <w:tcW w:w="4111" w:type="dxa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结合“统计开放日”开展政策解读</w:t>
            </w:r>
          </w:p>
        </w:tc>
        <w:tc>
          <w:tcPr>
            <w:tcW w:w="297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市统计局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33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退役军人政策解读面对面</w:t>
            </w:r>
          </w:p>
        </w:tc>
        <w:tc>
          <w:tcPr>
            <w:tcW w:w="4111" w:type="dxa"/>
            <w:noWrap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座谈交流</w:t>
            </w:r>
          </w:p>
        </w:tc>
        <w:tc>
          <w:tcPr>
            <w:tcW w:w="297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市退役军人事务局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34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施工许可办理</w:t>
            </w:r>
          </w:p>
        </w:tc>
        <w:tc>
          <w:tcPr>
            <w:tcW w:w="4111" w:type="dxa"/>
            <w:noWrap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座谈交流</w:t>
            </w:r>
          </w:p>
        </w:tc>
        <w:tc>
          <w:tcPr>
            <w:tcW w:w="297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市住建局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  <w:r>
              <w:rPr>
                <w:rFonts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“云聚e路 湘易相办”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现场观摩</w:t>
            </w:r>
          </w:p>
        </w:tc>
        <w:tc>
          <w:tcPr>
            <w:tcW w:w="4111" w:type="dxa"/>
            <w:noWrap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现场观摩</w:t>
            </w:r>
          </w:p>
        </w:tc>
        <w:tc>
          <w:tcPr>
            <w:tcW w:w="297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市行政审批服务局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  <w:r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创新“两卡”管控，促源头防范</w:t>
            </w:r>
          </w:p>
        </w:tc>
        <w:tc>
          <w:tcPr>
            <w:tcW w:w="4111" w:type="dxa"/>
            <w:noWrap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座谈交流</w:t>
            </w:r>
          </w:p>
        </w:tc>
        <w:tc>
          <w:tcPr>
            <w:tcW w:w="297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市公安局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  <w:r>
              <w:rPr>
                <w:rFonts w:ascii="仿宋_GB2312" w:eastAsia="仿宋_GB2312"/>
                <w:sz w:val="30"/>
                <w:szCs w:val="30"/>
              </w:rPr>
              <w:t>7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竣工验收备案</w:t>
            </w:r>
          </w:p>
        </w:tc>
        <w:tc>
          <w:tcPr>
            <w:tcW w:w="4111" w:type="dxa"/>
            <w:noWrap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座谈交流</w:t>
            </w:r>
          </w:p>
        </w:tc>
        <w:tc>
          <w:tcPr>
            <w:tcW w:w="297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市住建局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11月</w:t>
            </w:r>
          </w:p>
        </w:tc>
      </w:tr>
    </w:tbl>
    <w:p/>
    <w:p/>
    <w:sectPr>
      <w:pgSz w:w="16838" w:h="11906" w:orient="landscape"/>
      <w:pgMar w:top="1797" w:right="1701" w:bottom="1418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68660382"/>
    <w:rsid w:val="6866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996</Words>
  <Characters>1031</Characters>
  <Lines>0</Lines>
  <Paragraphs>0</Paragraphs>
  <TotalTime>0</TotalTime>
  <ScaleCrop>false</ScaleCrop>
  <LinksUpToDate>false</LinksUpToDate>
  <CharactersWithSpaces>1032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2023-05-04T00:55:00Z</dcterms:created>
  <dc:creator>旧时光·不见旧人</dc:creator>
  <cp:lastModifiedBy>旧时光·不见旧人</cp:lastModifiedBy>
  <dcterms:modified xsi:type="dcterms:W3CDTF">2023-05-04T00:55:25Z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BE0F7B2FAF344BFC839186F5D9400D90_11</vt:lpwstr>
  </property>
</Properties>
</file>