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 w:val="32"/>
          <w:szCs w:val="32"/>
          <w:shd w:val="clear" w:color="090000" w:fill="FFFFFF"/>
          <w:lang w:val="en-US" w:eastAsia="zh-CN" w:bidi="ar-SA"/>
        </w:rPr>
      </w:pPr>
      <w:r>
        <w:rPr>
          <w:rFonts w:hint="default" w:ascii="Times New Roman" w:hAnsi="Times New Roman" w:eastAsia="仿宋_GB2312" w:cs="Times New Roman"/>
          <w:color w:val="auto"/>
          <w:kern w:val="0"/>
          <w:sz w:val="32"/>
          <w:szCs w:val="32"/>
          <w:shd w:val="clear" w:color="090000" w:fill="FFFFFF"/>
          <w:lang w:val="en-US" w:eastAsia="zh-CN" w:bidi="ar-SA"/>
        </w:rPr>
        <w:t>附件</w:t>
      </w:r>
      <w:r>
        <w:rPr>
          <w:rFonts w:hint="eastAsia" w:ascii="Times New Roman" w:hAnsi="Times New Roman" w:eastAsia="仿宋_GB2312" w:cs="Times New Roman"/>
          <w:color w:val="auto"/>
          <w:kern w:val="0"/>
          <w:sz w:val="32"/>
          <w:szCs w:val="32"/>
          <w:shd w:val="clear" w:color="090000" w:fill="FFFFFF"/>
          <w:lang w:val="en-US" w:eastAsia="zh-CN" w:bidi="ar-SA"/>
        </w:rPr>
        <w:t>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大标宋简体" w:hAnsi="方正大标宋简体" w:eastAsia="方正大标宋简体" w:cs="方正大标宋简体"/>
          <w:i w:val="0"/>
          <w:caps w:val="0"/>
          <w:color w:val="auto"/>
          <w:spacing w:val="0"/>
          <w:kern w:val="0"/>
          <w:sz w:val="44"/>
          <w:szCs w:val="44"/>
          <w:shd w:val="clear" w:color="auto" w:fill="FFFFFF"/>
          <w:lang w:val="en-US" w:eastAsia="zh-CN" w:bidi="ar"/>
        </w:rPr>
      </w:pPr>
      <w:bookmarkStart w:id="0" w:name="_GoBack"/>
      <w:r>
        <w:rPr>
          <w:rFonts w:hint="eastAsia" w:ascii="方正大标宋简体" w:hAnsi="方正大标宋简体" w:eastAsia="方正大标宋简体" w:cs="方正大标宋简体"/>
          <w:i w:val="0"/>
          <w:caps w:val="0"/>
          <w:color w:val="auto"/>
          <w:spacing w:val="0"/>
          <w:kern w:val="0"/>
          <w:sz w:val="44"/>
          <w:szCs w:val="44"/>
          <w:shd w:val="clear" w:color="auto" w:fill="FFFFFF"/>
          <w:lang w:val="en-US" w:eastAsia="zh-CN" w:bidi="ar"/>
        </w:rPr>
        <w:t>房地产开发企业承诺书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0" w:firstLineChars="0"/>
        <w:jc w:val="center"/>
        <w:textAlignment w:val="auto"/>
        <w:rPr>
          <w:rFonts w:hint="eastAsia"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（已经解除监管商品房）</w:t>
      </w:r>
    </w:p>
    <w:bookmarkEnd w:id="0"/>
    <w:p>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邵阳</w:t>
      </w:r>
      <w:r>
        <w:rPr>
          <w:rFonts w:hint="default" w:ascii="Times New Roman" w:hAnsi="Times New Roman" w:eastAsia="仿宋_GB2312" w:cs="Times New Roman"/>
          <w:color w:val="auto"/>
          <w:kern w:val="0"/>
          <w:sz w:val="32"/>
          <w:szCs w:val="32"/>
          <w:shd w:val="clear" w:color="090000" w:fill="FFFFFF"/>
          <w:lang w:val="en-US" w:eastAsia="zh-CN"/>
        </w:rPr>
        <w:t>市住房公积金管理中心：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default" w:ascii="Times New Roman" w:hAnsi="Times New Roman" w:eastAsia="仿宋_GB2312" w:cs="Times New Roman"/>
          <w:color w:val="auto"/>
          <w:kern w:val="0"/>
          <w:sz w:val="32"/>
          <w:szCs w:val="32"/>
          <w:shd w:val="clear" w:color="090000" w:fill="FFFFFF"/>
          <w:lang w:val="en-US" w:eastAsia="zh-CN"/>
        </w:rPr>
        <w:t>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司支持购房人     （身份证号码              ）办理提取住房公积金作为购房首付款业务，现申请将其住房公积金转入</w:t>
      </w:r>
      <w:r>
        <w:rPr>
          <w:rFonts w:hint="eastAsia" w:ascii="Times New Roman" w:hAnsi="Times New Roman" w:eastAsia="仿宋_GB2312" w:cs="Times New Roman"/>
          <w:color w:val="auto"/>
          <w:kern w:val="0"/>
          <w:sz w:val="32"/>
          <w:szCs w:val="32"/>
          <w:shd w:val="clear" w:color="090000" w:fill="FFFFFF"/>
          <w:lang w:val="en-US" w:eastAsia="zh-CN"/>
        </w:rPr>
        <w:t>我公司</w:t>
      </w:r>
      <w:r>
        <w:rPr>
          <w:rFonts w:hint="default" w:ascii="Times New Roman" w:hAnsi="Times New Roman" w:eastAsia="仿宋_GB2312" w:cs="Times New Roman"/>
          <w:color w:val="auto"/>
          <w:kern w:val="0"/>
          <w:sz w:val="32"/>
          <w:szCs w:val="32"/>
          <w:shd w:val="clear" w:color="090000" w:fill="FFFFFF"/>
          <w:lang w:val="en-US" w:eastAsia="zh-CN"/>
        </w:rPr>
        <w:t>账户（缴款通知书编号：</w:t>
      </w:r>
      <w:r>
        <w:rPr>
          <w:rFonts w:hint="eastAsia" w:ascii="Times New Roman" w:hAnsi="Times New Roman" w:eastAsia="仿宋_GB2312" w:cs="Times New Roman"/>
          <w:color w:val="auto"/>
          <w:kern w:val="0"/>
          <w:sz w:val="32"/>
          <w:szCs w:val="32"/>
          <w:shd w:val="clear" w:color="090000" w:fill="FFFFFF"/>
          <w:lang w:val="en-US" w:eastAsia="zh-CN"/>
        </w:rPr>
        <w:t xml:space="preserve">               </w:t>
      </w:r>
      <w:r>
        <w:rPr>
          <w:rFonts w:hint="default" w:ascii="Times New Roman" w:hAnsi="Times New Roman" w:eastAsia="仿宋_GB2312" w:cs="Times New Roman"/>
          <w:color w:val="auto"/>
          <w:kern w:val="0"/>
          <w:sz w:val="32"/>
          <w:szCs w:val="32"/>
          <w:shd w:val="clear" w:color="090000"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收款</w:t>
      </w:r>
      <w:r>
        <w:rPr>
          <w:rFonts w:hint="default" w:ascii="Times New Roman" w:hAnsi="Times New Roman" w:eastAsia="仿宋_GB2312" w:cs="Times New Roman"/>
          <w:color w:val="auto"/>
          <w:kern w:val="0"/>
          <w:sz w:val="32"/>
          <w:szCs w:val="32"/>
          <w:shd w:val="clear" w:color="090000" w:fill="FFFFFF"/>
          <w:lang w:val="en-US" w:eastAsia="zh-CN"/>
        </w:rPr>
        <w:t>账户户名：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收款</w:t>
      </w:r>
      <w:r>
        <w:rPr>
          <w:rFonts w:hint="default" w:ascii="Times New Roman" w:hAnsi="Times New Roman" w:eastAsia="仿宋_GB2312" w:cs="Times New Roman"/>
          <w:color w:val="auto"/>
          <w:kern w:val="0"/>
          <w:sz w:val="32"/>
          <w:szCs w:val="32"/>
          <w:shd w:val="clear" w:color="090000" w:fill="FFFFFF"/>
          <w:lang w:val="en-US" w:eastAsia="zh-CN"/>
        </w:rPr>
        <w:t>账户银行：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收款</w:t>
      </w:r>
      <w:r>
        <w:rPr>
          <w:rFonts w:hint="default" w:ascii="Times New Roman" w:hAnsi="Times New Roman" w:eastAsia="仿宋_GB2312" w:cs="Times New Roman"/>
          <w:color w:val="auto"/>
          <w:kern w:val="0"/>
          <w:sz w:val="32"/>
          <w:szCs w:val="32"/>
          <w:shd w:val="clear" w:color="090000" w:fill="FFFFFF"/>
          <w:lang w:val="en-US" w:eastAsia="zh-CN"/>
        </w:rPr>
        <w:t>账户账号：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仿宋_GB2312" w:cs="Times New Roman"/>
          <w:color w:val="auto"/>
          <w:kern w:val="0"/>
          <w:sz w:val="32"/>
          <w:szCs w:val="32"/>
          <w:shd w:val="clear" w:color="090000" w:fill="FFFFFF"/>
          <w:lang w:val="en-US" w:eastAsia="zh-CN"/>
        </w:rPr>
      </w:pPr>
      <w:r>
        <w:rPr>
          <w:rFonts w:hint="default" w:ascii="Times New Roman" w:hAnsi="Times New Roman" w:eastAsia="仿宋_GB2312" w:cs="Times New Roman"/>
          <w:color w:val="auto"/>
          <w:kern w:val="0"/>
          <w:sz w:val="32"/>
          <w:szCs w:val="32"/>
          <w:shd w:val="clear" w:color="090000" w:fill="FFFFFF"/>
          <w:lang w:val="en-US" w:eastAsia="zh-CN"/>
        </w:rPr>
        <w:t>本公司承诺：（1）购房人申请转入我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司的住房公积金仅作为购房首付款，我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司无权支付给购房人。（2）若购房人与我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司解除《商品房买卖合同》，我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司承诺在5个工作日内，无条件将购房人的住房公积金全额退还至</w:t>
      </w:r>
      <w:r>
        <w:rPr>
          <w:rFonts w:hint="eastAsia" w:ascii="Times New Roman" w:hAnsi="Times New Roman" w:eastAsia="仿宋_GB2312" w:cs="Times New Roman"/>
          <w:color w:val="auto"/>
          <w:kern w:val="0"/>
          <w:sz w:val="32"/>
          <w:szCs w:val="32"/>
          <w:shd w:val="clear" w:color="090000" w:fill="FFFFFF"/>
          <w:lang w:val="en-US" w:eastAsia="zh-CN"/>
        </w:rPr>
        <w:t>邵阳</w:t>
      </w:r>
      <w:r>
        <w:rPr>
          <w:rFonts w:hint="default" w:ascii="Times New Roman" w:hAnsi="Times New Roman" w:eastAsia="仿宋_GB2312" w:cs="Times New Roman"/>
          <w:color w:val="auto"/>
          <w:kern w:val="0"/>
          <w:sz w:val="32"/>
          <w:szCs w:val="32"/>
          <w:shd w:val="clear" w:color="090000" w:fill="FFFFFF"/>
          <w:lang w:val="en-US" w:eastAsia="zh-CN"/>
        </w:rPr>
        <w:t>市住房公积金管理中心指定账户。</w:t>
      </w:r>
      <w:r>
        <w:rPr>
          <w:rFonts w:hint="eastAsia" w:ascii="Times New Roman" w:hAnsi="Times New Roman" w:eastAsia="仿宋_GB2312" w:cs="Times New Roman"/>
          <w:color w:val="auto"/>
          <w:kern w:val="0"/>
          <w:sz w:val="32"/>
          <w:szCs w:val="32"/>
          <w:shd w:val="clear" w:color="090000" w:fill="FFFFFF"/>
          <w:lang w:val="en-US" w:eastAsia="zh-CN"/>
        </w:rPr>
        <w:t>（3）</w:t>
      </w:r>
      <w:r>
        <w:rPr>
          <w:rFonts w:hint="default" w:ascii="Times New Roman" w:hAnsi="Times New Roman" w:eastAsia="仿宋_GB2312" w:cs="Times New Roman"/>
          <w:color w:val="auto"/>
          <w:kern w:val="0"/>
          <w:sz w:val="32"/>
          <w:szCs w:val="32"/>
          <w:shd w:val="clear" w:color="090000" w:fill="FFFFFF"/>
          <w:lang w:val="en-US" w:eastAsia="zh-CN"/>
        </w:rPr>
        <w:t>如违反上述承诺，我</w:t>
      </w:r>
      <w:r>
        <w:rPr>
          <w:rFonts w:hint="eastAsia" w:ascii="Times New Roman" w:hAnsi="Times New Roman" w:eastAsia="仿宋_GB2312" w:cs="Times New Roman"/>
          <w:color w:val="auto"/>
          <w:kern w:val="0"/>
          <w:sz w:val="32"/>
          <w:szCs w:val="32"/>
          <w:shd w:val="clear" w:color="090000" w:fill="FFFFFF"/>
          <w:lang w:val="en-US" w:eastAsia="zh-CN"/>
        </w:rPr>
        <w:t>公</w:t>
      </w:r>
      <w:r>
        <w:rPr>
          <w:rFonts w:hint="default" w:ascii="Times New Roman" w:hAnsi="Times New Roman" w:eastAsia="仿宋_GB2312" w:cs="Times New Roman"/>
          <w:color w:val="auto"/>
          <w:kern w:val="0"/>
          <w:sz w:val="32"/>
          <w:szCs w:val="32"/>
          <w:shd w:val="clear" w:color="090000" w:fill="FFFFFF"/>
          <w:lang w:val="en-US" w:eastAsia="zh-CN"/>
        </w:rPr>
        <w:t>司自愿承担返还相应金额住房公积金</w:t>
      </w:r>
      <w:r>
        <w:rPr>
          <w:rFonts w:hint="eastAsia" w:ascii="Times New Roman" w:hAnsi="Times New Roman" w:eastAsia="仿宋_GB2312" w:cs="Times New Roman"/>
          <w:color w:val="auto"/>
          <w:kern w:val="0"/>
          <w:sz w:val="32"/>
          <w:szCs w:val="32"/>
          <w:shd w:val="clear" w:color="090000" w:fill="FFFFFF"/>
          <w:lang w:val="en-US" w:eastAsia="zh-CN"/>
        </w:rPr>
        <w:t>的</w:t>
      </w:r>
      <w:r>
        <w:rPr>
          <w:rFonts w:hint="default" w:ascii="Times New Roman" w:hAnsi="Times New Roman" w:eastAsia="仿宋_GB2312" w:cs="Times New Roman"/>
          <w:color w:val="auto"/>
          <w:kern w:val="0"/>
          <w:sz w:val="32"/>
          <w:szCs w:val="32"/>
          <w:shd w:val="clear" w:color="090000" w:fill="FFFFFF"/>
          <w:lang w:val="en-US" w:eastAsia="zh-CN"/>
        </w:rPr>
        <w:t>责任，并承担由此产生的一切法律责任</w:t>
      </w:r>
      <w:r>
        <w:rPr>
          <w:rFonts w:hint="eastAsia" w:ascii="Times New Roman" w:hAnsi="Times New Roman" w:eastAsia="仿宋_GB2312" w:cs="Times New Roman"/>
          <w:color w:val="auto"/>
          <w:kern w:val="0"/>
          <w:sz w:val="32"/>
          <w:szCs w:val="32"/>
          <w:shd w:val="clear" w:color="090000"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default" w:ascii="Times New Roman" w:hAnsi="Times New Roman" w:eastAsia="仿宋_GB2312" w:cs="Times New Roman"/>
          <w:color w:val="auto"/>
          <w:kern w:val="0"/>
          <w:sz w:val="32"/>
          <w:szCs w:val="32"/>
          <w:shd w:val="clear" w:color="090000" w:fill="FFFFFF"/>
          <w:lang w:val="en-US" w:eastAsia="zh-CN"/>
        </w:rPr>
      </w:pPr>
      <w:r>
        <w:rPr>
          <w:rFonts w:hint="eastAsia" w:ascii="Times New Roman" w:hAnsi="Times New Roman" w:eastAsia="仿宋_GB2312" w:cs="Times New Roman"/>
          <w:color w:val="auto"/>
          <w:kern w:val="0"/>
          <w:sz w:val="32"/>
          <w:szCs w:val="32"/>
          <w:shd w:val="clear" w:color="090000" w:fill="FFFFFF"/>
          <w:lang w:val="en-US" w:eastAsia="zh-CN"/>
        </w:rPr>
        <w:t>我公司清楚：如违反上述规定，未将缴存人住房公积金全额退还至邵阳市住房公积金管理中心指定帐户，</w:t>
      </w:r>
      <w:r>
        <w:rPr>
          <w:rFonts w:hint="default" w:ascii="Times New Roman" w:hAnsi="Times New Roman" w:eastAsia="仿宋_GB2312" w:cs="Times New Roman"/>
          <w:color w:val="auto"/>
          <w:kern w:val="0"/>
          <w:sz w:val="32"/>
          <w:szCs w:val="32"/>
          <w:shd w:val="clear" w:color="090000" w:fill="FFFFFF"/>
          <w:lang w:val="en-US" w:eastAsia="zh-CN"/>
        </w:rPr>
        <w:t>将被取消邵阳市住房公积金管理中心签约楼盘资格</w:t>
      </w:r>
      <w:r>
        <w:rPr>
          <w:rFonts w:hint="eastAsia" w:ascii="Times New Roman" w:hAnsi="Times New Roman" w:eastAsia="仿宋_GB2312" w:cs="Times New Roman"/>
          <w:color w:val="auto"/>
          <w:kern w:val="0"/>
          <w:sz w:val="32"/>
          <w:szCs w:val="32"/>
          <w:shd w:val="clear" w:color="090000"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0" w:right="0" w:firstLine="700"/>
        <w:jc w:val="both"/>
        <w:textAlignment w:val="auto"/>
        <w:rPr>
          <w:rFonts w:hint="default" w:ascii="仿宋_GB2312" w:hAnsi="宋体" w:eastAsia="仿宋_GB2312" w:cs="仿宋_GB2312"/>
          <w:i w:val="0"/>
          <w:caps w:val="0"/>
          <w:color w:val="auto"/>
          <w:spacing w:val="0"/>
          <w:kern w:val="0"/>
          <w:sz w:val="32"/>
          <w:szCs w:val="32"/>
          <w:shd w:val="clear" w:color="auto" w:fill="FFFFFF"/>
          <w:lang w:val="en-US" w:eastAsia="zh-CN" w:bidi="ar"/>
        </w:rPr>
      </w:pPr>
      <w:r>
        <w:rPr>
          <w:rFonts w:hint="default" w:ascii="仿宋_GB2312" w:hAnsi="宋体"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right="0"/>
        <w:jc w:val="both"/>
        <w:textAlignment w:val="auto"/>
        <w:rPr>
          <w:rFonts w:hint="default" w:ascii="仿宋_GB2312" w:hAnsi="宋体" w:eastAsia="仿宋_GB2312" w:cs="仿宋_GB2312"/>
          <w:i w:val="0"/>
          <w:caps w:val="0"/>
          <w:color w:val="auto"/>
          <w:spacing w:val="0"/>
          <w:kern w:val="0"/>
          <w:sz w:val="32"/>
          <w:szCs w:val="32"/>
          <w:shd w:val="clear" w:color="auto" w:fill="FFFFFF"/>
          <w:lang w:val="en-US" w:eastAsia="zh-CN" w:bidi="ar"/>
        </w:rPr>
      </w:pPr>
      <w:r>
        <w:rPr>
          <w:rFonts w:hint="default" w:ascii="仿宋_GB2312" w:hAnsi="宋体" w:eastAsia="仿宋_GB2312" w:cs="仿宋_GB2312"/>
          <w:i w:val="0"/>
          <w:caps w:val="0"/>
          <w:color w:val="auto"/>
          <w:spacing w:val="0"/>
          <w:kern w:val="0"/>
          <w:sz w:val="32"/>
          <w:szCs w:val="32"/>
          <w:shd w:val="clear" w:color="auto" w:fill="FFFFFF"/>
          <w:lang w:val="en-US" w:eastAsia="zh-CN" w:bidi="ar"/>
        </w:rPr>
        <w:t>经办人：</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    联系电话</w:t>
      </w:r>
      <w:r>
        <w:rPr>
          <w:rFonts w:hint="default" w:ascii="Times New Roman" w:hAnsi="Times New Roman" w:eastAsia="仿宋_GB2312" w:cs="Times New Roman"/>
          <w:color w:val="auto"/>
          <w:kern w:val="0"/>
          <w:sz w:val="32"/>
          <w:szCs w:val="32"/>
          <w:shd w:val="clear" w:color="090000"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20" w:lineRule="exact"/>
        <w:ind w:left="0" w:right="1280" w:firstLine="4480"/>
        <w:jc w:val="both"/>
        <w:textAlignment w:val="auto"/>
        <w:rPr>
          <w:color w:val="auto"/>
          <w:sz w:val="32"/>
          <w:szCs w:val="32"/>
        </w:rPr>
      </w:pPr>
      <w:r>
        <w:rPr>
          <w:rFonts w:hint="default" w:ascii="仿宋_GB2312" w:hAnsi="宋体" w:eastAsia="仿宋_GB2312" w:cs="仿宋_GB2312"/>
          <w:i w:val="0"/>
          <w:caps w:val="0"/>
          <w:color w:val="auto"/>
          <w:spacing w:val="0"/>
          <w:kern w:val="0"/>
          <w:sz w:val="32"/>
          <w:szCs w:val="32"/>
          <w:shd w:val="clear" w:color="auto" w:fill="FFFFFF"/>
          <w:lang w:val="en-US" w:eastAsia="zh-CN" w:bidi="ar"/>
        </w:rPr>
        <w:t>单位（</w:t>
      </w:r>
      <w:r>
        <w:rPr>
          <w:rFonts w:hint="eastAsia" w:ascii="仿宋_GB2312" w:hAnsi="宋体" w:eastAsia="仿宋_GB2312" w:cs="仿宋_GB2312"/>
          <w:i w:val="0"/>
          <w:caps w:val="0"/>
          <w:color w:val="auto"/>
          <w:spacing w:val="0"/>
          <w:kern w:val="0"/>
          <w:sz w:val="32"/>
          <w:szCs w:val="32"/>
          <w:shd w:val="clear" w:color="auto" w:fill="FFFFFF"/>
          <w:lang w:val="en-US" w:eastAsia="zh-CN" w:bidi="ar"/>
        </w:rPr>
        <w:t>公</w:t>
      </w:r>
      <w:r>
        <w:rPr>
          <w:rFonts w:hint="default" w:ascii="仿宋_GB2312" w:hAnsi="宋体" w:eastAsia="仿宋_GB2312" w:cs="仿宋_GB2312"/>
          <w:i w:val="0"/>
          <w:caps w:val="0"/>
          <w:color w:val="auto"/>
          <w:spacing w:val="0"/>
          <w:kern w:val="0"/>
          <w:sz w:val="32"/>
          <w:szCs w:val="32"/>
          <w:shd w:val="clear" w:color="auto" w:fill="FFFFFF"/>
          <w:lang w:val="en-US" w:eastAsia="zh-CN" w:bidi="ar"/>
        </w:rPr>
        <w:t>章）</w:t>
      </w:r>
      <w:r>
        <w:rPr>
          <w:rFonts w:hint="default" w:ascii="Times New Roman" w:hAnsi="Times New Roman" w:eastAsia="仿宋_GB2312" w:cs="Times New Roman"/>
          <w:color w:val="auto"/>
          <w:kern w:val="0"/>
          <w:sz w:val="32"/>
          <w:szCs w:val="32"/>
          <w:shd w:val="clear" w:color="090000" w:fill="FFFFFF"/>
          <w:lang w:val="en-US" w:eastAsia="zh-CN"/>
        </w:rPr>
        <w:t>：</w:t>
      </w:r>
    </w:p>
    <w:p>
      <w:pPr>
        <w:tabs>
          <w:tab w:val="left" w:pos="5502"/>
        </w:tabs>
        <w:bidi w:val="0"/>
        <w:jc w:val="right"/>
      </w:pPr>
      <w:r>
        <w:rPr>
          <w:rFonts w:hint="default" w:ascii="仿宋_GB2312" w:hAnsi="宋体" w:eastAsia="仿宋_GB2312" w:cs="仿宋_GB2312"/>
          <w:i w:val="0"/>
          <w:caps w:val="0"/>
          <w:color w:val="auto"/>
          <w:spacing w:val="0"/>
          <w:kern w:val="0"/>
          <w:sz w:val="32"/>
          <w:szCs w:val="32"/>
          <w:shd w:val="clear" w:color="auto" w:fill="FFFFFF"/>
          <w:lang w:val="en-US" w:eastAsia="zh-CN" w:bidi="ar"/>
        </w:rPr>
        <w:t>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年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w:t>
      </w:r>
      <w:r>
        <w:rPr>
          <w:rFonts w:hint="default" w:ascii="仿宋_GB2312" w:hAnsi="宋体" w:eastAsia="仿宋_GB2312" w:cs="仿宋_GB2312"/>
          <w:i w:val="0"/>
          <w:caps w:val="0"/>
          <w:color w:val="auto"/>
          <w:spacing w:val="0"/>
          <w:kern w:val="0"/>
          <w:sz w:val="32"/>
          <w:szCs w:val="32"/>
          <w:shd w:val="clear" w:color="auto" w:fill="FFFFFF"/>
          <w:lang w:val="en-US" w:eastAsia="zh-CN" w:bidi="ar"/>
        </w:rPr>
        <w:t>月   </w:t>
      </w:r>
      <w:r>
        <w:rPr>
          <w:rFonts w:hint="eastAsia" w:ascii="仿宋_GB2312" w:hAnsi="宋体" w:eastAsia="仿宋_GB2312" w:cs="仿宋_GB2312"/>
          <w:i w:val="0"/>
          <w:caps w:val="0"/>
          <w:color w:val="auto"/>
          <w:spacing w:val="0"/>
          <w:kern w:val="0"/>
          <w:sz w:val="32"/>
          <w:szCs w:val="32"/>
          <w:shd w:val="clear" w:color="auto" w:fill="FFFFFF"/>
          <w:lang w:val="en-US" w:eastAsia="zh-CN" w:bidi="ar"/>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704E6474"/>
    <w:rsid w:val="2F9C0B2A"/>
    <w:rsid w:val="452D770D"/>
    <w:rsid w:val="704E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0"/>
      <w:sz w:val="32"/>
      <w:szCs w:val="32"/>
      <w:lang w:val="en-US" w:eastAsia="zh-CN"/>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line="580" w:lineRule="exact"/>
    </w:pPr>
    <w:rPr>
      <w:rFonts w:hint="eastAsia" w:ascii="..ì." w:hAnsi="..ì." w:eastAsia="..ì." w:cs="黑体"/>
      <w:color w:val="000000"/>
      <w:sz w:val="24"/>
      <w:szCs w:val="22"/>
      <w:lang w:val="en-US" w:eastAsia="zh-CN" w:bidi="ar-SA"/>
    </w:r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30"/>
      <w:jc w:val="left"/>
    </w:pPr>
    <w:rPr>
      <w:kern w:val="0"/>
      <w:sz w:val="24"/>
      <w:lang w:val="en-US" w:eastAsia="zh-CN"/>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2024-04-24T09:10:00Z</dcterms:created>
  <dc:creator>旧时光·不见旧人</dc:creator>
  <cp:lastModifiedBy>旧时光·不见旧人</cp:lastModifiedBy>
  <dcterms:modified xsi:type="dcterms:W3CDTF">2024-04-24T09:13:17Z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72EF16F1863E4513B4528A5B63F2BFA3_13</vt:lpwstr>
  </property>
</Properties>
</file>