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9"/>
        <w:ind w:firstLine="0" w:firstLineChars="0"/>
        <w:jc w:val="center"/>
        <w:rPr>
          <w:rFonts w:hint="eastAsia" w:ascii="黑体" w:hAnsi="黑体" w:eastAsia="黑体"/>
          <w:sz w:val="32"/>
          <w:szCs w:val="32"/>
          <w:lang w:val="en-US" w:eastAsia="zh-CN"/>
        </w:rPr>
      </w:pPr>
      <w:bookmarkStart w:id="2" w:name="_GoBack"/>
      <w:bookmarkEnd w:id="2"/>
      <w:r>
        <w:rPr>
          <w:rFonts w:hint="eastAsia" w:ascii="黑体" w:hAnsi="黑体" w:eastAsia="黑体"/>
          <w:sz w:val="32"/>
          <w:szCs w:val="32"/>
          <w:lang w:eastAsia="zh-CN"/>
        </w:rPr>
        <w:t>杨桥镇</w:t>
      </w:r>
      <w:r>
        <w:rPr>
          <w:rFonts w:hint="eastAsia" w:ascii="黑体" w:hAnsi="黑体" w:eastAsia="黑体"/>
          <w:sz w:val="32"/>
          <w:szCs w:val="32"/>
          <w:lang w:val="en-US" w:eastAsia="zh-CN"/>
        </w:rPr>
        <w:t>2019年部门整体支出绩效评价报告</w:t>
      </w:r>
    </w:p>
    <w:p>
      <w:pPr>
        <w:pStyle w:val="9"/>
        <w:ind w:firstLine="0" w:firstLineChars="0"/>
        <w:jc w:val="center"/>
        <w:rPr>
          <w:rFonts w:hint="default" w:ascii="黑体" w:hAnsi="黑体" w:eastAsia="黑体"/>
          <w:sz w:val="32"/>
          <w:szCs w:val="32"/>
          <w:lang w:val="en-US" w:eastAsia="zh-CN"/>
        </w:rPr>
      </w:pPr>
    </w:p>
    <w:p>
      <w:pPr>
        <w:pStyle w:val="9"/>
        <w:ind w:firstLine="0" w:firstLineChars="0"/>
        <w:jc w:val="left"/>
        <w:rPr>
          <w:rFonts w:ascii="黑体" w:hAnsi="黑体" w:eastAsia="黑体"/>
          <w:b/>
          <w:bCs/>
          <w:sz w:val="32"/>
          <w:szCs w:val="32"/>
        </w:rPr>
      </w:pPr>
      <w:r>
        <w:rPr>
          <w:rFonts w:hint="eastAsia" w:ascii="黑体" w:hAnsi="黑体" w:eastAsia="黑体"/>
          <w:b/>
          <w:bCs/>
          <w:sz w:val="32"/>
          <w:szCs w:val="32"/>
        </w:rPr>
        <w:t>一、部门职责</w:t>
      </w:r>
    </w:p>
    <w:p>
      <w:pPr>
        <w:ind w:firstLine="640" w:firstLineChars="200"/>
        <w:jc w:val="left"/>
        <w:rPr>
          <w:rFonts w:hint="eastAsia" w:ascii="宋体" w:hAnsi="宋体"/>
          <w:sz w:val="32"/>
          <w:szCs w:val="32"/>
        </w:rPr>
      </w:pPr>
      <w:r>
        <w:rPr>
          <w:rFonts w:hint="eastAsia" w:ascii="宋体" w:hAnsi="宋体"/>
          <w:sz w:val="32"/>
          <w:szCs w:val="32"/>
        </w:rPr>
        <w:t>(1)执行本级人民代表大会决议和上级国家行政机关的决定和命令，发布决定和命令;落实国家政策，严格依法行政。</w:t>
      </w:r>
    </w:p>
    <w:p>
      <w:pPr>
        <w:ind w:firstLine="640" w:firstLineChars="200"/>
        <w:jc w:val="left"/>
        <w:rPr>
          <w:rFonts w:hint="eastAsia" w:ascii="宋体" w:hAnsi="宋体"/>
          <w:sz w:val="32"/>
          <w:szCs w:val="32"/>
        </w:rPr>
      </w:pPr>
      <w:r>
        <w:rPr>
          <w:rFonts w:hint="eastAsia" w:ascii="宋体" w:hAnsi="宋体"/>
          <w:sz w:val="32"/>
          <w:szCs w:val="32"/>
        </w:rPr>
        <w:t>(2)执行本乡镇区域内的经济和社会发展计划、预算，管理本镇区域内的经济、教育、科学、文化、体育事业和财政、民政、公安、司法行政、计划生育等行政工作；发展乡村经济、文化和社会事业，提供公共服务。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ind w:firstLine="640" w:firstLineChars="200"/>
        <w:jc w:val="left"/>
        <w:rPr>
          <w:rFonts w:hint="eastAsia" w:ascii="宋体" w:hAnsi="宋体"/>
          <w:sz w:val="32"/>
          <w:szCs w:val="32"/>
        </w:rPr>
      </w:pPr>
      <w:r>
        <w:rPr>
          <w:rFonts w:hint="eastAsia" w:ascii="宋体" w:hAnsi="宋体"/>
          <w:sz w:val="32"/>
          <w:szCs w:val="32"/>
        </w:rPr>
        <w:t>(3)保护社会主义全民所有制的财产和劳动群众集体所有制的财产，保护公民私人所有的合法财产，保护各种经济组织的合法权益，取缔非法经济活动，调解和处理民事纠纷，打击刑事犯罪维护社会稳定，保障公民的人身权利、民主权利和其他权利。</w:t>
      </w:r>
    </w:p>
    <w:p>
      <w:pPr>
        <w:ind w:firstLine="640" w:firstLineChars="200"/>
        <w:jc w:val="left"/>
        <w:rPr>
          <w:rFonts w:hint="eastAsia" w:ascii="宋体" w:hAnsi="宋体"/>
          <w:sz w:val="32"/>
          <w:szCs w:val="32"/>
        </w:rPr>
      </w:pPr>
      <w:r>
        <w:rPr>
          <w:rFonts w:hint="eastAsia" w:ascii="宋体" w:hAnsi="宋体"/>
          <w:sz w:val="32"/>
          <w:szCs w:val="32"/>
        </w:rPr>
        <w:t>(4)制定并组织实施村镇建设规划，部署重点工程建设，地方道路建设及公共设施，水利设施的管理，负责土地、林木、水等自然资源和生态环境的保护，做好护林防火工作。</w:t>
      </w:r>
    </w:p>
    <w:p>
      <w:pPr>
        <w:ind w:firstLine="640" w:firstLineChars="200"/>
        <w:jc w:val="left"/>
        <w:rPr>
          <w:rFonts w:hint="eastAsia" w:ascii="宋体" w:hAnsi="宋体"/>
          <w:sz w:val="32"/>
          <w:szCs w:val="32"/>
        </w:rPr>
      </w:pPr>
      <w:r>
        <w:rPr>
          <w:rFonts w:hint="eastAsia" w:ascii="宋体" w:hAnsi="宋体"/>
          <w:sz w:val="32"/>
          <w:szCs w:val="32"/>
        </w:rPr>
        <w:t>(5)按计划组织本级财政收入和地方税的征收，完成国家财政计划，不断培植税源，管好财政资金，增强财政实力。</w:t>
      </w:r>
    </w:p>
    <w:p>
      <w:pPr>
        <w:ind w:firstLine="640" w:firstLineChars="200"/>
        <w:jc w:val="left"/>
        <w:rPr>
          <w:rFonts w:hint="eastAsia" w:ascii="宋体" w:hAnsi="宋体"/>
          <w:sz w:val="32"/>
          <w:szCs w:val="32"/>
        </w:rPr>
      </w:pPr>
      <w:r>
        <w:rPr>
          <w:rFonts w:hint="eastAsia" w:ascii="宋体" w:hAnsi="宋体"/>
          <w:sz w:val="32"/>
          <w:szCs w:val="32"/>
        </w:rPr>
        <w:t>(6)保障宪法和法律赋予妇女的男女平等、同工同酬和婚姻自由等各项权利，保障少数民族的合法权利和尊重少数民族的风俗习惯。</w:t>
      </w:r>
    </w:p>
    <w:p>
      <w:pPr>
        <w:ind w:firstLine="640" w:firstLineChars="200"/>
        <w:jc w:val="left"/>
        <w:rPr>
          <w:rFonts w:hint="eastAsia" w:ascii="宋体" w:hAnsi="宋体"/>
          <w:sz w:val="32"/>
          <w:szCs w:val="32"/>
          <w:lang w:val="en-US" w:eastAsia="zh-CN"/>
        </w:rPr>
      </w:pPr>
      <w:r>
        <w:rPr>
          <w:rFonts w:hint="eastAsia" w:ascii="宋体" w:hAnsi="宋体"/>
          <w:sz w:val="32"/>
          <w:szCs w:val="32"/>
        </w:rPr>
        <w:t xml:space="preserve">(7)抓好精神文明建设，丰富群众文化生活，提倡移风易俗，反对封建迷信，破除陈规陋习，树立社会主义新风尚。 </w:t>
      </w:r>
      <w:r>
        <w:rPr>
          <w:rFonts w:hint="eastAsia" w:ascii="宋体" w:hAnsi="宋体"/>
          <w:sz w:val="32"/>
          <w:szCs w:val="32"/>
          <w:lang w:val="en-US" w:eastAsia="zh-CN"/>
        </w:rPr>
        <w:t xml:space="preserve">  </w:t>
      </w:r>
    </w:p>
    <w:p>
      <w:pPr>
        <w:ind w:firstLine="640" w:firstLineChars="200"/>
        <w:jc w:val="left"/>
        <w:rPr>
          <w:rFonts w:ascii="仿宋_GB2312" w:hAnsi="宋体" w:eastAsia="仿宋_GB2312"/>
          <w:sz w:val="28"/>
          <w:szCs w:val="32"/>
        </w:rPr>
      </w:pPr>
      <w:r>
        <w:rPr>
          <w:rFonts w:hint="eastAsia" w:ascii="宋体" w:hAnsi="宋体"/>
          <w:sz w:val="32"/>
          <w:szCs w:val="32"/>
        </w:rPr>
        <w:t>(8)承办</w:t>
      </w:r>
      <w:r>
        <w:rPr>
          <w:rFonts w:hint="eastAsia" w:ascii="宋体" w:hAnsi="宋体"/>
          <w:sz w:val="32"/>
          <w:szCs w:val="32"/>
          <w:lang w:eastAsia="zh-CN"/>
        </w:rPr>
        <w:t>市</w:t>
      </w:r>
      <w:r>
        <w:rPr>
          <w:rFonts w:hint="eastAsia" w:ascii="宋体" w:hAnsi="宋体"/>
          <w:sz w:val="32"/>
          <w:szCs w:val="32"/>
        </w:rPr>
        <w:t>委、</w:t>
      </w:r>
      <w:r>
        <w:rPr>
          <w:rFonts w:hint="eastAsia" w:ascii="宋体" w:hAnsi="宋体"/>
          <w:sz w:val="32"/>
          <w:szCs w:val="32"/>
          <w:lang w:eastAsia="zh-CN"/>
        </w:rPr>
        <w:t>市</w:t>
      </w:r>
      <w:r>
        <w:rPr>
          <w:rFonts w:hint="eastAsia" w:ascii="宋体" w:hAnsi="宋体"/>
          <w:sz w:val="32"/>
          <w:szCs w:val="32"/>
        </w:rPr>
        <w:t>人民政府交办的其他事项。</w:t>
      </w:r>
    </w:p>
    <w:p>
      <w:pPr>
        <w:widowControl/>
        <w:spacing w:line="600" w:lineRule="exact"/>
        <w:rPr>
          <w:rFonts w:hint="eastAsia" w:ascii="黑体" w:hAnsi="黑体" w:eastAsia="黑体"/>
          <w:b/>
          <w:bCs w:val="0"/>
          <w:kern w:val="0"/>
          <w:sz w:val="32"/>
          <w:szCs w:val="32"/>
          <w:lang w:eastAsia="zh-CN"/>
        </w:rPr>
      </w:pPr>
      <w:r>
        <w:rPr>
          <w:rFonts w:hint="eastAsia" w:ascii="黑体" w:hAnsi="黑体" w:eastAsia="黑体"/>
          <w:b/>
          <w:bCs w:val="0"/>
          <w:kern w:val="0"/>
          <w:sz w:val="32"/>
          <w:szCs w:val="32"/>
        </w:rPr>
        <w:t>二、机构设置及</w:t>
      </w:r>
      <w:r>
        <w:rPr>
          <w:rFonts w:hint="eastAsia" w:ascii="黑体" w:hAnsi="黑体" w:eastAsia="黑体"/>
          <w:b/>
          <w:bCs w:val="0"/>
          <w:kern w:val="0"/>
          <w:sz w:val="32"/>
          <w:szCs w:val="32"/>
          <w:lang w:eastAsia="zh-CN"/>
        </w:rPr>
        <w:t>人员概况</w:t>
      </w:r>
    </w:p>
    <w:p>
      <w:pPr>
        <w:widowControl/>
        <w:spacing w:line="600" w:lineRule="exact"/>
        <w:rPr>
          <w:rFonts w:hint="eastAsia" w:ascii="宋体" w:eastAsia="宋体"/>
          <w:bCs/>
          <w:kern w:val="0"/>
          <w:sz w:val="32"/>
          <w:szCs w:val="32"/>
          <w:lang w:eastAsia="zh-CN"/>
        </w:rPr>
      </w:pPr>
      <w:r>
        <w:rPr>
          <w:rFonts w:hint="eastAsia" w:ascii="宋体" w:hAnsi="宋体"/>
          <w:bCs/>
          <w:kern w:val="0"/>
          <w:sz w:val="32"/>
          <w:szCs w:val="32"/>
        </w:rPr>
        <w:t>（一）内设机构设置。本单位内设机构包括：</w:t>
      </w:r>
      <w:r>
        <w:rPr>
          <w:rFonts w:hint="eastAsia" w:ascii="宋体" w:hAnsi="宋体"/>
          <w:bCs/>
          <w:kern w:val="0"/>
          <w:sz w:val="32"/>
          <w:szCs w:val="32"/>
          <w:lang w:eastAsia="zh-CN"/>
        </w:rPr>
        <w:t>杨桥镇政府、杨桥镇财政所、杨桥镇综合行政执法大队、杨桥镇农业综合服务中心、杨桥镇政务（便民）服务中心、杨桥镇社会事务综合服务中心、杨桥镇退役军人服务站。</w:t>
      </w:r>
    </w:p>
    <w:p>
      <w:pPr>
        <w:widowControl/>
        <w:spacing w:line="600" w:lineRule="exact"/>
        <w:rPr>
          <w:rFonts w:hint="default" w:ascii="宋体" w:eastAsia="宋体"/>
          <w:bCs/>
          <w:kern w:val="0"/>
          <w:sz w:val="32"/>
          <w:szCs w:val="32"/>
          <w:lang w:val="en-US" w:eastAsia="zh-CN"/>
        </w:rPr>
      </w:pPr>
      <w:r>
        <w:rPr>
          <w:rFonts w:hint="eastAsia" w:ascii="宋体" w:hAnsi="宋体"/>
          <w:bCs/>
          <w:kern w:val="0"/>
          <w:sz w:val="32"/>
          <w:szCs w:val="32"/>
        </w:rPr>
        <w:t>（二）</w:t>
      </w:r>
      <w:r>
        <w:rPr>
          <w:rFonts w:hint="eastAsia" w:ascii="宋体" w:hAnsi="宋体" w:eastAsia="宋体" w:cs="宋体"/>
          <w:i w:val="0"/>
          <w:caps w:val="0"/>
          <w:color w:val="333333"/>
          <w:spacing w:val="0"/>
          <w:sz w:val="32"/>
          <w:szCs w:val="32"/>
          <w:shd w:val="clear" w:color="070000" w:fill="FFFFFF"/>
        </w:rPr>
        <w:t>全镇现有干部职工</w:t>
      </w:r>
      <w:r>
        <w:rPr>
          <w:rFonts w:hint="eastAsia" w:ascii="宋体" w:hAnsi="宋体" w:cs="宋体"/>
          <w:i w:val="0"/>
          <w:caps w:val="0"/>
          <w:color w:val="333333"/>
          <w:spacing w:val="0"/>
          <w:sz w:val="32"/>
          <w:szCs w:val="32"/>
          <w:shd w:val="clear" w:color="070000" w:fill="FFFFFF"/>
          <w:lang w:val="en-US" w:eastAsia="zh-CN"/>
        </w:rPr>
        <w:t>63</w:t>
      </w:r>
      <w:r>
        <w:rPr>
          <w:rFonts w:hint="eastAsia" w:ascii="宋体" w:hAnsi="宋体" w:eastAsia="宋体" w:cs="宋体"/>
          <w:i w:val="0"/>
          <w:caps w:val="0"/>
          <w:color w:val="333333"/>
          <w:spacing w:val="0"/>
          <w:sz w:val="32"/>
          <w:szCs w:val="32"/>
          <w:shd w:val="clear" w:color="070000" w:fill="FFFFFF"/>
        </w:rPr>
        <w:t>人，其中</w:t>
      </w:r>
      <w:r>
        <w:rPr>
          <w:rFonts w:hint="eastAsia" w:ascii="宋体" w:hAnsi="宋体" w:eastAsia="宋体" w:cs="宋体"/>
          <w:i w:val="0"/>
          <w:caps w:val="0"/>
          <w:color w:val="333333"/>
          <w:spacing w:val="0"/>
          <w:sz w:val="32"/>
          <w:szCs w:val="32"/>
          <w:shd w:val="clear" w:color="070000" w:fill="FFFFFF"/>
          <w:lang w:eastAsia="zh-CN"/>
        </w:rPr>
        <w:t>行政</w:t>
      </w:r>
      <w:r>
        <w:rPr>
          <w:rFonts w:hint="eastAsia" w:ascii="宋体" w:hAnsi="宋体" w:eastAsia="宋体" w:cs="宋体"/>
          <w:i w:val="0"/>
          <w:caps w:val="0"/>
          <w:color w:val="333333"/>
          <w:spacing w:val="0"/>
          <w:sz w:val="32"/>
          <w:szCs w:val="32"/>
          <w:shd w:val="clear" w:color="070000" w:fill="FFFFFF"/>
          <w:lang w:val="en-US" w:eastAsia="zh-CN"/>
        </w:rPr>
        <w:t>29</w:t>
      </w:r>
      <w:r>
        <w:rPr>
          <w:rFonts w:hint="eastAsia" w:ascii="宋体" w:hAnsi="宋体" w:eastAsia="宋体" w:cs="宋体"/>
          <w:i w:val="0"/>
          <w:caps w:val="0"/>
          <w:color w:val="333333"/>
          <w:spacing w:val="0"/>
          <w:sz w:val="32"/>
          <w:szCs w:val="32"/>
          <w:shd w:val="clear" w:color="070000" w:fill="FFFFFF"/>
        </w:rPr>
        <w:t>人，</w:t>
      </w:r>
      <w:r>
        <w:rPr>
          <w:rFonts w:hint="eastAsia" w:ascii="宋体" w:hAnsi="宋体" w:eastAsia="宋体" w:cs="宋体"/>
          <w:i w:val="0"/>
          <w:caps w:val="0"/>
          <w:color w:val="333333"/>
          <w:spacing w:val="0"/>
          <w:sz w:val="32"/>
          <w:szCs w:val="32"/>
          <w:shd w:val="clear" w:color="070000" w:fill="FFFFFF"/>
          <w:lang w:eastAsia="zh-CN"/>
        </w:rPr>
        <w:t>事业</w:t>
      </w:r>
      <w:r>
        <w:rPr>
          <w:rFonts w:hint="eastAsia" w:ascii="宋体" w:hAnsi="宋体" w:cs="宋体"/>
          <w:i w:val="0"/>
          <w:caps w:val="0"/>
          <w:color w:val="333333"/>
          <w:spacing w:val="0"/>
          <w:sz w:val="32"/>
          <w:szCs w:val="32"/>
          <w:shd w:val="clear" w:color="070000" w:fill="FFFFFF"/>
          <w:lang w:val="en-US" w:eastAsia="zh-CN"/>
        </w:rPr>
        <w:t>34</w:t>
      </w:r>
      <w:r>
        <w:rPr>
          <w:rFonts w:hint="eastAsia" w:ascii="宋体" w:hAnsi="宋体" w:eastAsia="宋体" w:cs="宋体"/>
          <w:i w:val="0"/>
          <w:caps w:val="0"/>
          <w:color w:val="333333"/>
          <w:spacing w:val="0"/>
          <w:sz w:val="32"/>
          <w:szCs w:val="32"/>
          <w:shd w:val="clear" w:color="070000" w:fill="FFFFFF"/>
        </w:rPr>
        <w:t>人</w:t>
      </w:r>
      <w:r>
        <w:rPr>
          <w:rFonts w:hint="eastAsia" w:ascii="宋体" w:hAnsi="宋体" w:eastAsia="宋体" w:cs="宋体"/>
          <w:i w:val="0"/>
          <w:caps w:val="0"/>
          <w:color w:val="333333"/>
          <w:spacing w:val="0"/>
          <w:sz w:val="32"/>
          <w:szCs w:val="32"/>
          <w:shd w:val="clear" w:color="070000" w:fill="FFFFFF"/>
          <w:lang w:eastAsia="zh-CN"/>
        </w:rPr>
        <w:t>，临时人员</w:t>
      </w:r>
      <w:r>
        <w:rPr>
          <w:rFonts w:hint="eastAsia" w:ascii="宋体" w:hAnsi="宋体" w:eastAsia="宋体" w:cs="宋体"/>
          <w:i w:val="0"/>
          <w:caps w:val="0"/>
          <w:color w:val="333333"/>
          <w:spacing w:val="0"/>
          <w:sz w:val="32"/>
          <w:szCs w:val="32"/>
          <w:shd w:val="clear" w:color="070000" w:fill="FFFFFF"/>
          <w:lang w:val="en-US" w:eastAsia="zh-CN"/>
        </w:rPr>
        <w:t>2人。</w:t>
      </w:r>
    </w:p>
    <w:p>
      <w:pPr>
        <w:pStyle w:val="9"/>
        <w:ind w:firstLine="0" w:firstLineChars="0"/>
        <w:jc w:val="left"/>
        <w:rPr>
          <w:rFonts w:ascii="黑体" w:hAnsi="黑体" w:eastAsia="黑体"/>
          <w:sz w:val="32"/>
          <w:szCs w:val="32"/>
        </w:rPr>
      </w:pPr>
      <w:bookmarkStart w:id="0" w:name="RANGE!A1:I39"/>
      <w:bookmarkEnd w:id="0"/>
      <w:bookmarkStart w:id="1" w:name="RANGE!A1:F16"/>
      <w:bookmarkEnd w:id="1"/>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b/>
          <w:bCs/>
          <w:sz w:val="32"/>
          <w:szCs w:val="32"/>
        </w:rPr>
        <w:t>部门整体支出管理及使用情况</w:t>
      </w:r>
    </w:p>
    <w:p>
      <w:pPr>
        <w:pStyle w:val="8"/>
        <w:rPr>
          <w:rFonts w:hint="eastAsia" w:hAnsi="黑体"/>
          <w:b/>
          <w:sz w:val="32"/>
          <w:szCs w:val="32"/>
        </w:rPr>
      </w:pPr>
      <w:r>
        <w:rPr>
          <w:rFonts w:hint="eastAsia" w:hAnsi="黑体"/>
          <w:b/>
          <w:sz w:val="32"/>
          <w:szCs w:val="32"/>
        </w:rPr>
        <w:t>（一）部门预算收支情况</w:t>
      </w:r>
    </w:p>
    <w:p>
      <w:pPr>
        <w:pStyle w:val="8"/>
        <w:rPr>
          <w:rFonts w:hAnsi="黑体"/>
          <w:b/>
          <w:sz w:val="32"/>
          <w:szCs w:val="32"/>
        </w:rPr>
      </w:pPr>
      <w:r>
        <w:rPr>
          <w:rFonts w:hint="eastAsia" w:hAnsi="黑体"/>
          <w:b/>
          <w:sz w:val="32"/>
          <w:szCs w:val="32"/>
        </w:rPr>
        <w:t>1、2019年度预算收支基本情况</w:t>
      </w:r>
    </w:p>
    <w:p>
      <w:pPr>
        <w:pStyle w:val="8"/>
        <w:ind w:firstLine="640" w:firstLineChars="200"/>
        <w:rPr>
          <w:rFonts w:hint="eastAsia" w:ascii="宋体" w:hAnsi="宋体" w:eastAsia="宋体"/>
          <w:sz w:val="32"/>
          <w:szCs w:val="32"/>
          <w:lang w:val="en-US" w:eastAsia="zh-CN"/>
        </w:rPr>
      </w:pPr>
      <w:r>
        <w:rPr>
          <w:rFonts w:hint="eastAsia" w:ascii="宋体" w:hAnsi="宋体" w:eastAsia="宋体"/>
          <w:sz w:val="32"/>
          <w:szCs w:val="32"/>
        </w:rPr>
        <w:t>2019年全年完成财政总收入</w:t>
      </w:r>
      <w:r>
        <w:rPr>
          <w:rFonts w:hint="eastAsia" w:ascii="宋体" w:hAnsi="宋体" w:eastAsia="宋体"/>
          <w:sz w:val="32"/>
          <w:szCs w:val="32"/>
          <w:lang w:val="en-US" w:eastAsia="zh-CN"/>
        </w:rPr>
        <w:t>1827.2</w:t>
      </w:r>
      <w:r>
        <w:rPr>
          <w:rFonts w:hint="eastAsia" w:ascii="宋体" w:hAnsi="宋体" w:eastAsia="宋体"/>
          <w:sz w:val="32"/>
          <w:szCs w:val="32"/>
        </w:rPr>
        <w:t>万元</w:t>
      </w:r>
      <w:r>
        <w:rPr>
          <w:rFonts w:hint="eastAsia" w:ascii="宋体" w:hAnsi="宋体" w:eastAsia="宋体"/>
          <w:sz w:val="32"/>
          <w:szCs w:val="32"/>
          <w:lang w:val="en-US" w:eastAsia="zh-CN"/>
        </w:rPr>
        <w:t>,</w:t>
      </w:r>
      <w:r>
        <w:rPr>
          <w:rFonts w:hint="eastAsia" w:ascii="宋体" w:hAnsi="宋体" w:eastAsia="宋体"/>
          <w:sz w:val="32"/>
          <w:szCs w:val="32"/>
        </w:rPr>
        <w:t>其中：财政拨款收入</w:t>
      </w:r>
      <w:r>
        <w:rPr>
          <w:rFonts w:hint="eastAsia" w:ascii="宋体" w:hAnsi="宋体" w:eastAsia="宋体"/>
          <w:sz w:val="32"/>
          <w:szCs w:val="32"/>
          <w:lang w:val="en-US" w:eastAsia="zh-CN"/>
        </w:rPr>
        <w:t>1818.2</w:t>
      </w:r>
      <w:r>
        <w:rPr>
          <w:rFonts w:hint="eastAsia" w:ascii="宋体" w:hAnsi="宋体" w:eastAsia="宋体"/>
          <w:sz w:val="32"/>
          <w:szCs w:val="32"/>
        </w:rPr>
        <w:t>万元</w:t>
      </w:r>
      <w:r>
        <w:rPr>
          <w:rFonts w:hint="eastAsia" w:ascii="宋体" w:hAnsi="宋体" w:eastAsia="宋体"/>
          <w:sz w:val="32"/>
          <w:szCs w:val="32"/>
          <w:lang w:val="en-US" w:eastAsia="zh-CN"/>
        </w:rPr>
        <w:t>,</w:t>
      </w:r>
      <w:r>
        <w:rPr>
          <w:rFonts w:hint="eastAsia" w:ascii="宋体" w:hAnsi="宋体" w:eastAsia="宋体"/>
          <w:sz w:val="32"/>
          <w:szCs w:val="32"/>
          <w:lang w:eastAsia="zh-CN"/>
        </w:rPr>
        <w:t>政府性基金预算财政拨款收入</w:t>
      </w:r>
      <w:r>
        <w:rPr>
          <w:rFonts w:hint="eastAsia" w:ascii="宋体" w:hAnsi="宋体" w:eastAsia="宋体"/>
          <w:sz w:val="32"/>
          <w:szCs w:val="32"/>
          <w:lang w:val="en-US" w:eastAsia="zh-CN"/>
        </w:rPr>
        <w:t>9万。</w:t>
      </w:r>
      <w:r>
        <w:rPr>
          <w:rFonts w:hint="eastAsia" w:ascii="宋体" w:hAnsi="宋体" w:eastAsia="宋体"/>
          <w:sz w:val="32"/>
          <w:szCs w:val="32"/>
        </w:rPr>
        <w:t>完成财政总支出</w:t>
      </w:r>
      <w:r>
        <w:rPr>
          <w:rFonts w:hint="eastAsia" w:ascii="宋体" w:hAnsi="宋体" w:eastAsia="宋体"/>
          <w:sz w:val="32"/>
          <w:szCs w:val="32"/>
          <w:lang w:val="en-US" w:eastAsia="zh-CN"/>
        </w:rPr>
        <w:t>1827.2</w:t>
      </w:r>
      <w:r>
        <w:rPr>
          <w:rFonts w:hint="eastAsia" w:ascii="宋体" w:hAnsi="宋体" w:eastAsia="宋体"/>
          <w:sz w:val="32"/>
          <w:szCs w:val="32"/>
        </w:rPr>
        <w:t>万元,当年实现财政收支平衡</w:t>
      </w:r>
      <w:r>
        <w:rPr>
          <w:rFonts w:hint="eastAsia" w:ascii="宋体" w:hAnsi="宋体" w:eastAsia="宋体"/>
          <w:sz w:val="32"/>
          <w:szCs w:val="32"/>
          <w:lang w:val="en-US" w:eastAsia="zh-CN"/>
        </w:rPr>
        <w:t>.</w:t>
      </w:r>
    </w:p>
    <w:p>
      <w:pPr>
        <w:pStyle w:val="8"/>
        <w:rPr>
          <w:rFonts w:hint="eastAsia" w:ascii="宋体" w:hAnsi="宋体" w:eastAsia="宋体"/>
          <w:sz w:val="32"/>
          <w:szCs w:val="32"/>
          <w:lang w:val="en-US" w:eastAsia="zh-CN"/>
        </w:rPr>
      </w:pPr>
      <w:r>
        <w:rPr>
          <w:rFonts w:hint="eastAsia" w:hAnsi="黑体"/>
          <w:b/>
          <w:sz w:val="32"/>
          <w:szCs w:val="32"/>
          <w:lang w:val="en-US" w:eastAsia="zh-CN"/>
        </w:rPr>
        <w:t>2、2019年度部门决算情况</w:t>
      </w:r>
    </w:p>
    <w:p>
      <w:pPr>
        <w:pStyle w:val="8"/>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（1）2019年度收入决算情况</w:t>
      </w:r>
    </w:p>
    <w:p>
      <w:pPr>
        <w:pStyle w:val="8"/>
        <w:ind w:firstLine="960" w:firstLineChars="300"/>
        <w:rPr>
          <w:rFonts w:hint="eastAsia" w:ascii="宋体" w:hAnsi="宋体" w:eastAsia="宋体"/>
          <w:sz w:val="32"/>
          <w:szCs w:val="32"/>
          <w:lang w:val="en-US" w:eastAsia="zh-CN"/>
        </w:rPr>
      </w:pPr>
      <w:r>
        <w:rPr>
          <w:rFonts w:hint="eastAsia" w:ascii="宋体" w:hAnsi="宋体" w:eastAsia="宋体"/>
          <w:sz w:val="32"/>
          <w:szCs w:val="32"/>
          <w:lang w:val="en-US" w:eastAsia="zh-CN"/>
        </w:rPr>
        <w:t>2019年度总收入1827.2万元，其中：一般公共预算财政拨款收入1818.2万元，占比99.5%，完成年初预算的323.6%，政府性基金预算财政拨款9万元，占0.5%。</w:t>
      </w:r>
    </w:p>
    <w:p>
      <w:pPr>
        <w:pStyle w:val="8"/>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（2）2019年预算追加情况</w:t>
      </w:r>
    </w:p>
    <w:p>
      <w:pPr>
        <w:pStyle w:val="8"/>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2019年预算追加1256.31万元，预算调整率为223.6%。</w:t>
      </w:r>
    </w:p>
    <w:p>
      <w:pPr>
        <w:pStyle w:val="8"/>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（3）2019年度支出决算情况</w:t>
      </w:r>
    </w:p>
    <w:p>
      <w:pPr>
        <w:pStyle w:val="8"/>
        <w:ind w:firstLine="31680" w:firstLineChars="200"/>
        <w:rPr>
          <w:rFonts w:hint="eastAsia" w:ascii="宋体" w:hAnsi="宋体" w:eastAsia="宋体"/>
          <w:sz w:val="32"/>
          <w:szCs w:val="32"/>
        </w:rPr>
      </w:pPr>
      <w:r>
        <w:rPr>
          <w:rFonts w:hint="eastAsia" w:ascii="宋体" w:hAnsi="宋体" w:eastAsia="宋体"/>
          <w:sz w:val="32"/>
          <w:szCs w:val="32"/>
        </w:rPr>
        <w:t>本年支出合计</w:t>
      </w:r>
      <w:r>
        <w:rPr>
          <w:rFonts w:hint="eastAsia" w:ascii="宋体" w:hAnsi="宋体" w:eastAsia="宋体"/>
          <w:sz w:val="32"/>
          <w:szCs w:val="32"/>
          <w:lang w:val="en-US" w:eastAsia="zh-CN"/>
        </w:rPr>
        <w:t>1827.2</w:t>
      </w:r>
      <w:r>
        <w:rPr>
          <w:rFonts w:hint="eastAsia" w:ascii="宋体" w:hAnsi="宋体" w:eastAsia="宋体"/>
          <w:sz w:val="32"/>
          <w:szCs w:val="32"/>
        </w:rPr>
        <w:t>万元，其中：基本支出</w:t>
      </w:r>
      <w:r>
        <w:rPr>
          <w:rFonts w:hint="eastAsia" w:ascii="宋体" w:hAnsi="宋体" w:eastAsia="宋体"/>
          <w:sz w:val="32"/>
          <w:szCs w:val="32"/>
          <w:lang w:val="en-US" w:eastAsia="zh-CN"/>
        </w:rPr>
        <w:t>588.52</w:t>
      </w:r>
      <w:r>
        <w:rPr>
          <w:rFonts w:hint="eastAsia" w:ascii="宋体" w:hAnsi="宋体" w:eastAsia="宋体"/>
          <w:sz w:val="32"/>
          <w:szCs w:val="32"/>
        </w:rPr>
        <w:t>万元，占</w:t>
      </w:r>
      <w:r>
        <w:rPr>
          <w:rFonts w:hint="eastAsia" w:ascii="宋体" w:hAnsi="宋体" w:eastAsia="宋体"/>
          <w:sz w:val="32"/>
          <w:szCs w:val="32"/>
          <w:lang w:val="en-US" w:eastAsia="zh-CN"/>
        </w:rPr>
        <w:t>32.2</w:t>
      </w:r>
      <w:r>
        <w:rPr>
          <w:rFonts w:ascii="宋体" w:hAnsi="宋体" w:eastAsia="宋体"/>
          <w:sz w:val="32"/>
          <w:szCs w:val="32"/>
        </w:rPr>
        <w:t>%</w:t>
      </w:r>
      <w:r>
        <w:rPr>
          <w:rFonts w:hint="eastAsia" w:ascii="宋体" w:hAnsi="宋体" w:eastAsia="宋体"/>
          <w:sz w:val="32"/>
          <w:szCs w:val="32"/>
        </w:rPr>
        <w:t>；项目支出</w:t>
      </w:r>
      <w:r>
        <w:rPr>
          <w:rFonts w:hint="eastAsia" w:ascii="宋体" w:hAnsi="宋体" w:eastAsia="宋体"/>
          <w:sz w:val="32"/>
          <w:szCs w:val="32"/>
          <w:lang w:val="en-US" w:eastAsia="zh-CN"/>
        </w:rPr>
        <w:t>1944.92</w:t>
      </w:r>
      <w:r>
        <w:rPr>
          <w:rFonts w:hint="eastAsia" w:ascii="宋体" w:hAnsi="宋体" w:eastAsia="宋体"/>
          <w:sz w:val="32"/>
          <w:szCs w:val="32"/>
        </w:rPr>
        <w:t>万元，占</w:t>
      </w:r>
      <w:r>
        <w:rPr>
          <w:rFonts w:hint="eastAsia" w:ascii="宋体" w:hAnsi="宋体" w:eastAsia="宋体"/>
          <w:sz w:val="32"/>
          <w:szCs w:val="32"/>
          <w:lang w:val="en-US" w:eastAsia="zh-CN"/>
        </w:rPr>
        <w:t>77.2</w:t>
      </w:r>
      <w:r>
        <w:rPr>
          <w:rFonts w:ascii="宋体" w:hAnsi="宋体" w:eastAsia="宋体"/>
          <w:sz w:val="32"/>
          <w:szCs w:val="32"/>
        </w:rPr>
        <w:t>%</w:t>
      </w:r>
      <w:r>
        <w:rPr>
          <w:rFonts w:hint="eastAsia" w:ascii="宋体" w:hAnsi="宋体" w:eastAsia="宋体"/>
          <w:sz w:val="32"/>
          <w:szCs w:val="32"/>
        </w:rPr>
        <w:t>；</w:t>
      </w:r>
      <w:r>
        <w:rPr>
          <w:rFonts w:hint="eastAsia" w:ascii="宋体" w:hAnsi="宋体" w:eastAsia="宋体"/>
          <w:sz w:val="32"/>
          <w:szCs w:val="32"/>
          <w:lang w:eastAsia="zh-CN"/>
        </w:rPr>
        <w:t>政府性基金预算支出</w:t>
      </w:r>
      <w:r>
        <w:rPr>
          <w:rFonts w:hint="eastAsia" w:ascii="宋体" w:hAnsi="宋体" w:eastAsia="宋体"/>
          <w:sz w:val="32"/>
          <w:szCs w:val="32"/>
          <w:lang w:val="en-US" w:eastAsia="zh-CN"/>
        </w:rPr>
        <w:t>9</w:t>
      </w:r>
      <w:r>
        <w:rPr>
          <w:rFonts w:hint="eastAsia" w:ascii="宋体" w:hAnsi="宋体" w:eastAsia="宋体"/>
          <w:sz w:val="32"/>
          <w:szCs w:val="32"/>
        </w:rPr>
        <w:t>万元，占</w:t>
      </w:r>
      <w:r>
        <w:rPr>
          <w:rFonts w:hint="eastAsia" w:ascii="宋体" w:hAnsi="宋体" w:eastAsia="宋体"/>
          <w:sz w:val="32"/>
          <w:szCs w:val="32"/>
          <w:lang w:val="en-US" w:eastAsia="zh-CN"/>
        </w:rPr>
        <w:t>0.5</w:t>
      </w:r>
      <w:r>
        <w:rPr>
          <w:rFonts w:ascii="宋体" w:hAnsi="宋体" w:eastAsia="宋体"/>
          <w:sz w:val="32"/>
          <w:szCs w:val="32"/>
        </w:rPr>
        <w:t>%</w:t>
      </w:r>
      <w:r>
        <w:rPr>
          <w:rFonts w:hint="eastAsia" w:ascii="宋体" w:hAnsi="宋体" w:eastAsia="宋体"/>
          <w:sz w:val="32"/>
          <w:szCs w:val="32"/>
        </w:rPr>
        <w:t>。主要用于以下方面：一般公共服务支出</w:t>
      </w:r>
      <w:r>
        <w:rPr>
          <w:rFonts w:hint="eastAsia" w:ascii="宋体" w:hAnsi="宋体" w:eastAsia="宋体"/>
          <w:sz w:val="32"/>
          <w:szCs w:val="32"/>
          <w:lang w:val="en-US" w:eastAsia="zh-CN"/>
        </w:rPr>
        <w:t>831.13</w:t>
      </w:r>
      <w:r>
        <w:rPr>
          <w:rFonts w:hint="eastAsia" w:ascii="宋体" w:hAnsi="宋体" w:eastAsia="宋体"/>
          <w:sz w:val="32"/>
          <w:szCs w:val="32"/>
        </w:rPr>
        <w:t>万元，占</w:t>
      </w:r>
      <w:r>
        <w:rPr>
          <w:rFonts w:hint="eastAsia" w:ascii="宋体" w:hAnsi="宋体" w:eastAsia="宋体"/>
          <w:sz w:val="32"/>
          <w:szCs w:val="32"/>
          <w:lang w:val="en-US" w:eastAsia="zh-CN"/>
        </w:rPr>
        <w:t>45.4</w:t>
      </w:r>
      <w:r>
        <w:rPr>
          <w:rFonts w:ascii="宋体" w:hAnsi="宋体" w:eastAsia="宋体"/>
          <w:sz w:val="32"/>
          <w:szCs w:val="32"/>
        </w:rPr>
        <w:t>%</w:t>
      </w:r>
      <w:r>
        <w:rPr>
          <w:rFonts w:hint="eastAsia" w:ascii="宋体" w:hAnsi="宋体" w:eastAsia="宋体"/>
          <w:sz w:val="32"/>
          <w:szCs w:val="32"/>
        </w:rPr>
        <w:t>；</w:t>
      </w:r>
      <w:r>
        <w:rPr>
          <w:rFonts w:hint="eastAsia" w:ascii="宋体" w:hAnsi="宋体" w:eastAsia="宋体"/>
          <w:sz w:val="32"/>
          <w:szCs w:val="32"/>
          <w:lang w:eastAsia="zh-CN"/>
        </w:rPr>
        <w:t>公共安全</w:t>
      </w:r>
      <w:r>
        <w:rPr>
          <w:rFonts w:hint="eastAsia" w:ascii="宋体" w:hAnsi="宋体" w:eastAsia="宋体"/>
          <w:sz w:val="32"/>
          <w:szCs w:val="32"/>
        </w:rPr>
        <w:t>支出</w:t>
      </w:r>
      <w:r>
        <w:rPr>
          <w:rFonts w:hint="eastAsia" w:ascii="宋体" w:hAnsi="宋体" w:eastAsia="宋体"/>
          <w:sz w:val="32"/>
          <w:szCs w:val="32"/>
          <w:lang w:val="en-US" w:eastAsia="zh-CN"/>
        </w:rPr>
        <w:t>16</w:t>
      </w:r>
      <w:r>
        <w:rPr>
          <w:rFonts w:hint="eastAsia" w:ascii="宋体" w:hAnsi="宋体" w:eastAsia="宋体"/>
          <w:sz w:val="32"/>
          <w:szCs w:val="32"/>
        </w:rPr>
        <w:t>万元，占</w:t>
      </w:r>
      <w:r>
        <w:rPr>
          <w:rFonts w:hint="eastAsia" w:ascii="宋体" w:hAnsi="宋体" w:eastAsia="宋体"/>
          <w:sz w:val="32"/>
          <w:szCs w:val="32"/>
          <w:lang w:val="en-US" w:eastAsia="zh-CN"/>
        </w:rPr>
        <w:t>0.9</w:t>
      </w:r>
      <w:r>
        <w:rPr>
          <w:rFonts w:ascii="宋体" w:hAnsi="宋体" w:eastAsia="宋体"/>
          <w:sz w:val="32"/>
          <w:szCs w:val="32"/>
        </w:rPr>
        <w:t>%</w:t>
      </w:r>
      <w:r>
        <w:rPr>
          <w:rFonts w:hint="eastAsia" w:ascii="宋体" w:hAnsi="宋体" w:eastAsia="宋体"/>
          <w:sz w:val="32"/>
          <w:szCs w:val="32"/>
          <w:lang w:eastAsia="zh-CN"/>
        </w:rPr>
        <w:t>；文化旅游体育与传媒支出</w:t>
      </w:r>
      <w:r>
        <w:rPr>
          <w:rFonts w:hint="eastAsia" w:ascii="宋体" w:hAnsi="宋体" w:eastAsia="宋体"/>
          <w:sz w:val="32"/>
          <w:szCs w:val="32"/>
          <w:lang w:val="en-US" w:eastAsia="zh-CN"/>
        </w:rPr>
        <w:t>22.29</w:t>
      </w:r>
      <w:r>
        <w:rPr>
          <w:rFonts w:hint="eastAsia" w:ascii="宋体" w:hAnsi="宋体" w:eastAsia="宋体"/>
          <w:sz w:val="32"/>
          <w:szCs w:val="32"/>
        </w:rPr>
        <w:t>万元，占</w:t>
      </w:r>
      <w:r>
        <w:rPr>
          <w:rFonts w:hint="eastAsia" w:ascii="宋体" w:hAnsi="宋体" w:eastAsia="宋体"/>
          <w:sz w:val="32"/>
          <w:szCs w:val="32"/>
          <w:lang w:val="en-US" w:eastAsia="zh-CN"/>
        </w:rPr>
        <w:t>1.2</w:t>
      </w:r>
      <w:r>
        <w:rPr>
          <w:rFonts w:ascii="宋体" w:hAnsi="宋体" w:eastAsia="宋体"/>
          <w:sz w:val="32"/>
          <w:szCs w:val="32"/>
        </w:rPr>
        <w:t>%</w:t>
      </w:r>
      <w:r>
        <w:rPr>
          <w:rFonts w:hint="eastAsia" w:ascii="宋体" w:hAnsi="宋体" w:eastAsia="宋体"/>
          <w:sz w:val="32"/>
          <w:szCs w:val="32"/>
          <w:lang w:eastAsia="zh-CN"/>
        </w:rPr>
        <w:t>；社会保障和就业支出</w:t>
      </w:r>
      <w:r>
        <w:rPr>
          <w:rFonts w:hint="eastAsia" w:ascii="宋体" w:hAnsi="宋体" w:eastAsia="宋体"/>
          <w:sz w:val="32"/>
          <w:szCs w:val="32"/>
          <w:lang w:val="en-US" w:eastAsia="zh-CN"/>
        </w:rPr>
        <w:t>167.35</w:t>
      </w:r>
      <w:r>
        <w:rPr>
          <w:rFonts w:hint="eastAsia" w:ascii="宋体" w:hAnsi="宋体" w:eastAsia="宋体"/>
          <w:sz w:val="32"/>
          <w:szCs w:val="32"/>
        </w:rPr>
        <w:t>万元，占</w:t>
      </w:r>
      <w:r>
        <w:rPr>
          <w:rFonts w:hint="eastAsia" w:ascii="宋体" w:hAnsi="宋体" w:eastAsia="宋体"/>
          <w:sz w:val="32"/>
          <w:szCs w:val="32"/>
          <w:lang w:val="en-US" w:eastAsia="zh-CN"/>
        </w:rPr>
        <w:t>9.1</w:t>
      </w:r>
      <w:r>
        <w:rPr>
          <w:rFonts w:ascii="宋体" w:hAnsi="宋体" w:eastAsia="宋体"/>
          <w:sz w:val="32"/>
          <w:szCs w:val="32"/>
        </w:rPr>
        <w:t>%</w:t>
      </w:r>
      <w:r>
        <w:rPr>
          <w:rFonts w:hint="eastAsia" w:ascii="宋体" w:hAnsi="宋体" w:eastAsia="宋体"/>
          <w:sz w:val="32"/>
          <w:szCs w:val="32"/>
          <w:lang w:eastAsia="zh-CN"/>
        </w:rPr>
        <w:t>；卫生健康支出</w:t>
      </w:r>
      <w:r>
        <w:rPr>
          <w:rFonts w:hint="eastAsia" w:ascii="宋体" w:hAnsi="宋体" w:eastAsia="宋体"/>
          <w:sz w:val="32"/>
          <w:szCs w:val="32"/>
          <w:lang w:val="en-US" w:eastAsia="zh-CN"/>
        </w:rPr>
        <w:t>26.33</w:t>
      </w:r>
      <w:r>
        <w:rPr>
          <w:rFonts w:hint="eastAsia" w:ascii="宋体" w:hAnsi="宋体" w:eastAsia="宋体"/>
          <w:sz w:val="32"/>
          <w:szCs w:val="32"/>
        </w:rPr>
        <w:t>万元，占</w:t>
      </w:r>
      <w:r>
        <w:rPr>
          <w:rFonts w:hint="eastAsia" w:ascii="宋体" w:hAnsi="宋体" w:eastAsia="宋体"/>
          <w:sz w:val="32"/>
          <w:szCs w:val="32"/>
          <w:lang w:val="en-US" w:eastAsia="zh-CN"/>
        </w:rPr>
        <w:t>1.5</w:t>
      </w:r>
      <w:r>
        <w:rPr>
          <w:rFonts w:ascii="宋体" w:hAnsi="宋体" w:eastAsia="宋体"/>
          <w:sz w:val="32"/>
          <w:szCs w:val="32"/>
        </w:rPr>
        <w:t>%</w:t>
      </w:r>
      <w:r>
        <w:rPr>
          <w:rFonts w:hint="eastAsia" w:ascii="宋体" w:hAnsi="宋体" w:eastAsia="宋体"/>
          <w:sz w:val="32"/>
          <w:szCs w:val="32"/>
          <w:lang w:eastAsia="zh-CN"/>
        </w:rPr>
        <w:t>；节能环保支出</w:t>
      </w:r>
      <w:r>
        <w:rPr>
          <w:rFonts w:hint="eastAsia" w:ascii="宋体" w:hAnsi="宋体" w:eastAsia="宋体"/>
          <w:sz w:val="32"/>
          <w:szCs w:val="32"/>
          <w:lang w:val="en-US" w:eastAsia="zh-CN"/>
        </w:rPr>
        <w:t>32.89</w:t>
      </w:r>
      <w:r>
        <w:rPr>
          <w:rFonts w:hint="eastAsia" w:ascii="宋体" w:hAnsi="宋体" w:eastAsia="宋体"/>
          <w:sz w:val="32"/>
          <w:szCs w:val="32"/>
        </w:rPr>
        <w:t>万元，占</w:t>
      </w:r>
      <w:r>
        <w:rPr>
          <w:rFonts w:hint="eastAsia" w:ascii="宋体" w:hAnsi="宋体" w:eastAsia="宋体"/>
          <w:sz w:val="32"/>
          <w:szCs w:val="32"/>
          <w:lang w:val="en-US" w:eastAsia="zh-CN"/>
        </w:rPr>
        <w:t>1.8</w:t>
      </w:r>
      <w:r>
        <w:rPr>
          <w:rFonts w:ascii="宋体" w:hAnsi="宋体" w:eastAsia="宋体"/>
          <w:sz w:val="32"/>
          <w:szCs w:val="32"/>
        </w:rPr>
        <w:t>%</w:t>
      </w:r>
      <w:r>
        <w:rPr>
          <w:rFonts w:hint="eastAsia" w:ascii="宋体" w:hAnsi="宋体" w:eastAsia="宋体"/>
          <w:sz w:val="32"/>
          <w:szCs w:val="32"/>
          <w:lang w:eastAsia="zh-CN"/>
        </w:rPr>
        <w:t>；城乡社区支出</w:t>
      </w:r>
      <w:r>
        <w:rPr>
          <w:rFonts w:hint="eastAsia" w:ascii="宋体" w:hAnsi="宋体" w:eastAsia="宋体"/>
          <w:sz w:val="32"/>
          <w:szCs w:val="32"/>
          <w:lang w:val="en-US" w:eastAsia="zh-CN"/>
        </w:rPr>
        <w:t>87.86</w:t>
      </w:r>
      <w:r>
        <w:rPr>
          <w:rFonts w:hint="eastAsia" w:ascii="宋体" w:hAnsi="宋体" w:eastAsia="宋体"/>
          <w:sz w:val="32"/>
          <w:szCs w:val="32"/>
        </w:rPr>
        <w:t>万元，占</w:t>
      </w:r>
      <w:r>
        <w:rPr>
          <w:rFonts w:hint="eastAsia" w:ascii="宋体" w:hAnsi="宋体" w:eastAsia="宋体"/>
          <w:sz w:val="32"/>
          <w:szCs w:val="32"/>
          <w:lang w:val="en-US" w:eastAsia="zh-CN"/>
        </w:rPr>
        <w:t>4.8</w:t>
      </w:r>
      <w:r>
        <w:rPr>
          <w:rFonts w:ascii="宋体" w:hAnsi="宋体" w:eastAsia="宋体"/>
          <w:sz w:val="32"/>
          <w:szCs w:val="32"/>
        </w:rPr>
        <w:t>%</w:t>
      </w:r>
      <w:r>
        <w:rPr>
          <w:rFonts w:hint="eastAsia" w:ascii="宋体" w:hAnsi="宋体" w:eastAsia="宋体"/>
          <w:sz w:val="32"/>
          <w:szCs w:val="32"/>
          <w:lang w:eastAsia="zh-CN"/>
        </w:rPr>
        <w:t>；农林水支出</w:t>
      </w:r>
      <w:r>
        <w:rPr>
          <w:rFonts w:hint="eastAsia" w:ascii="宋体" w:hAnsi="宋体" w:eastAsia="宋体"/>
          <w:sz w:val="32"/>
          <w:szCs w:val="32"/>
          <w:lang w:val="en-US" w:eastAsia="zh-CN"/>
        </w:rPr>
        <w:t>570.93</w:t>
      </w:r>
      <w:r>
        <w:rPr>
          <w:rFonts w:hint="eastAsia" w:ascii="宋体" w:hAnsi="宋体" w:eastAsia="宋体"/>
          <w:sz w:val="32"/>
          <w:szCs w:val="32"/>
        </w:rPr>
        <w:t>万元，占</w:t>
      </w:r>
      <w:r>
        <w:rPr>
          <w:rFonts w:hint="eastAsia" w:ascii="宋体" w:hAnsi="宋体" w:eastAsia="宋体"/>
          <w:sz w:val="32"/>
          <w:szCs w:val="32"/>
          <w:lang w:val="en-US" w:eastAsia="zh-CN"/>
        </w:rPr>
        <w:t>31.3</w:t>
      </w:r>
      <w:r>
        <w:rPr>
          <w:rFonts w:ascii="宋体" w:hAnsi="宋体" w:eastAsia="宋体"/>
          <w:sz w:val="32"/>
          <w:szCs w:val="32"/>
        </w:rPr>
        <w:t>%</w:t>
      </w:r>
      <w:r>
        <w:rPr>
          <w:rFonts w:hint="eastAsia" w:ascii="宋体" w:hAnsi="宋体" w:eastAsia="宋体"/>
          <w:sz w:val="32"/>
          <w:szCs w:val="32"/>
          <w:lang w:eastAsia="zh-CN"/>
        </w:rPr>
        <w:t>；交通运输支出</w:t>
      </w:r>
      <w:r>
        <w:rPr>
          <w:rFonts w:hint="eastAsia" w:ascii="宋体" w:hAnsi="宋体" w:eastAsia="宋体"/>
          <w:sz w:val="32"/>
          <w:szCs w:val="32"/>
          <w:lang w:val="en-US" w:eastAsia="zh-CN"/>
        </w:rPr>
        <w:t>65.58</w:t>
      </w:r>
      <w:r>
        <w:rPr>
          <w:rFonts w:hint="eastAsia" w:ascii="宋体" w:hAnsi="宋体" w:eastAsia="宋体"/>
          <w:sz w:val="32"/>
          <w:szCs w:val="32"/>
        </w:rPr>
        <w:t>万元，占</w:t>
      </w:r>
      <w:r>
        <w:rPr>
          <w:rFonts w:hint="eastAsia" w:ascii="宋体" w:hAnsi="宋体" w:eastAsia="宋体"/>
          <w:sz w:val="32"/>
          <w:szCs w:val="32"/>
          <w:lang w:val="en-US" w:eastAsia="zh-CN"/>
        </w:rPr>
        <w:t>3.6</w:t>
      </w:r>
      <w:r>
        <w:rPr>
          <w:rFonts w:ascii="宋体" w:hAnsi="宋体" w:eastAsia="宋体"/>
          <w:sz w:val="32"/>
          <w:szCs w:val="32"/>
        </w:rPr>
        <w:t>%</w:t>
      </w:r>
      <w:r>
        <w:rPr>
          <w:rFonts w:hint="eastAsia" w:ascii="宋体" w:hAnsi="宋体" w:eastAsia="宋体"/>
          <w:sz w:val="32"/>
          <w:szCs w:val="32"/>
          <w:lang w:eastAsia="zh-CN"/>
        </w:rPr>
        <w:t>；自然资源海洋气象等支出</w:t>
      </w:r>
      <w:r>
        <w:rPr>
          <w:rFonts w:hint="eastAsia" w:ascii="宋体" w:hAnsi="宋体" w:eastAsia="宋体"/>
          <w:sz w:val="32"/>
          <w:szCs w:val="32"/>
          <w:lang w:val="en-US" w:eastAsia="zh-CN"/>
        </w:rPr>
        <w:t>4.80</w:t>
      </w:r>
      <w:r>
        <w:rPr>
          <w:rFonts w:hint="eastAsia" w:ascii="宋体" w:hAnsi="宋体" w:eastAsia="宋体"/>
          <w:sz w:val="32"/>
          <w:szCs w:val="32"/>
        </w:rPr>
        <w:t>万元，占</w:t>
      </w:r>
      <w:r>
        <w:rPr>
          <w:rFonts w:hint="eastAsia" w:ascii="宋体" w:hAnsi="宋体" w:eastAsia="宋体"/>
          <w:sz w:val="32"/>
          <w:szCs w:val="32"/>
          <w:lang w:val="en-US" w:eastAsia="zh-CN"/>
        </w:rPr>
        <w:t>0.3</w:t>
      </w:r>
      <w:r>
        <w:rPr>
          <w:rFonts w:ascii="宋体" w:hAnsi="宋体" w:eastAsia="宋体"/>
          <w:sz w:val="32"/>
          <w:szCs w:val="32"/>
        </w:rPr>
        <w:t>%</w:t>
      </w:r>
      <w:r>
        <w:rPr>
          <w:rFonts w:hint="eastAsia" w:ascii="宋体" w:hAnsi="宋体" w:eastAsia="宋体"/>
          <w:sz w:val="32"/>
          <w:szCs w:val="32"/>
          <w:lang w:eastAsia="zh-CN"/>
        </w:rPr>
        <w:t>；灾害防治及应急管理支出</w:t>
      </w:r>
      <w:r>
        <w:rPr>
          <w:rFonts w:hint="eastAsia" w:ascii="宋体" w:hAnsi="宋体" w:eastAsia="宋体"/>
          <w:sz w:val="32"/>
          <w:szCs w:val="32"/>
          <w:lang w:val="en-US" w:eastAsia="zh-CN"/>
        </w:rPr>
        <w:t>2.04</w:t>
      </w:r>
      <w:r>
        <w:rPr>
          <w:rFonts w:hint="eastAsia" w:ascii="宋体" w:hAnsi="宋体" w:eastAsia="宋体"/>
          <w:sz w:val="32"/>
          <w:szCs w:val="32"/>
        </w:rPr>
        <w:t>万元，占</w:t>
      </w:r>
      <w:r>
        <w:rPr>
          <w:rFonts w:hint="eastAsia" w:ascii="宋体" w:hAnsi="宋体" w:eastAsia="宋体"/>
          <w:sz w:val="32"/>
          <w:szCs w:val="32"/>
          <w:lang w:val="en-US" w:eastAsia="zh-CN"/>
        </w:rPr>
        <w:t>0.1</w:t>
      </w:r>
      <w:r>
        <w:rPr>
          <w:rFonts w:ascii="宋体" w:hAnsi="宋体" w:eastAsia="宋体"/>
          <w:sz w:val="32"/>
          <w:szCs w:val="32"/>
        </w:rPr>
        <w:t>%</w:t>
      </w:r>
      <w:r>
        <w:rPr>
          <w:rFonts w:hint="eastAsia" w:ascii="宋体" w:hAnsi="宋体" w:eastAsia="宋体"/>
          <w:sz w:val="32"/>
          <w:szCs w:val="32"/>
          <w:lang w:eastAsia="zh-CN"/>
        </w:rPr>
        <w:t>。</w:t>
      </w:r>
    </w:p>
    <w:p>
      <w:pPr>
        <w:pStyle w:val="8"/>
        <w:numPr>
          <w:ilvl w:val="0"/>
          <w:numId w:val="1"/>
        </w:numPr>
        <w:ind w:firstLine="640" w:firstLineChars="200"/>
        <w:rPr>
          <w:rFonts w:hint="eastAsia" w:ascii="宋体" w:hAnsi="宋体" w:eastAsia="宋体"/>
          <w:sz w:val="32"/>
          <w:szCs w:val="32"/>
          <w:lang w:eastAsia="zh-CN"/>
        </w:rPr>
      </w:pPr>
      <w:r>
        <w:rPr>
          <w:rFonts w:hint="eastAsia" w:ascii="宋体" w:hAnsi="宋体" w:eastAsia="宋体"/>
          <w:sz w:val="32"/>
          <w:szCs w:val="32"/>
          <w:lang w:eastAsia="zh-CN"/>
        </w:rPr>
        <w:t>“三公”经费年度支出决算情况</w:t>
      </w:r>
    </w:p>
    <w:p>
      <w:pPr>
        <w:pStyle w:val="8"/>
        <w:numPr>
          <w:numId w:val="0"/>
        </w:numPr>
        <w:ind w:firstLine="640" w:firstLineChars="200"/>
        <w:rPr>
          <w:rFonts w:hint="eastAsia" w:ascii="宋体" w:hAnsi="宋体" w:eastAsia="宋体"/>
          <w:sz w:val="32"/>
          <w:szCs w:val="32"/>
          <w:lang w:eastAsia="zh-CN"/>
        </w:rPr>
      </w:pPr>
      <w:r>
        <w:rPr>
          <w:rFonts w:hint="eastAsia" w:ascii="宋体" w:hAnsi="宋体" w:eastAsia="宋体"/>
          <w:sz w:val="32"/>
          <w:szCs w:val="32"/>
        </w:rPr>
        <w:t>“三公”经费财政拨款支出预算为</w:t>
      </w:r>
      <w:r>
        <w:rPr>
          <w:rFonts w:hint="eastAsia" w:ascii="宋体" w:hAnsi="宋体" w:eastAsia="宋体"/>
          <w:sz w:val="32"/>
          <w:szCs w:val="32"/>
          <w:lang w:val="en-US" w:eastAsia="zh-CN"/>
        </w:rPr>
        <w:t>14.89</w:t>
      </w:r>
      <w:r>
        <w:rPr>
          <w:rFonts w:hint="eastAsia" w:ascii="宋体" w:hAnsi="宋体" w:eastAsia="宋体"/>
          <w:sz w:val="32"/>
          <w:szCs w:val="32"/>
        </w:rPr>
        <w:t>万元，支出决算为</w:t>
      </w:r>
      <w:r>
        <w:rPr>
          <w:rFonts w:hint="eastAsia" w:ascii="宋体" w:hAnsi="宋体" w:eastAsia="宋体"/>
          <w:sz w:val="32"/>
          <w:szCs w:val="32"/>
          <w:lang w:val="en-US" w:eastAsia="zh-CN"/>
        </w:rPr>
        <w:t>12.25</w:t>
      </w:r>
      <w:r>
        <w:rPr>
          <w:rFonts w:hint="eastAsia" w:ascii="宋体" w:hAnsi="宋体" w:eastAsia="宋体"/>
          <w:sz w:val="32"/>
          <w:szCs w:val="32"/>
        </w:rPr>
        <w:t>万元，完成预算的</w:t>
      </w:r>
      <w:r>
        <w:rPr>
          <w:rFonts w:hint="eastAsia" w:ascii="宋体" w:hAnsi="宋体" w:eastAsia="宋体"/>
          <w:sz w:val="32"/>
          <w:szCs w:val="32"/>
          <w:lang w:val="en-US" w:eastAsia="zh-CN"/>
        </w:rPr>
        <w:t>81.2</w:t>
      </w:r>
      <w:r>
        <w:rPr>
          <w:rFonts w:ascii="宋体" w:hAnsi="宋体" w:eastAsia="宋体"/>
          <w:sz w:val="32"/>
          <w:szCs w:val="32"/>
        </w:rPr>
        <w:t>%</w:t>
      </w:r>
      <w:r>
        <w:rPr>
          <w:rFonts w:hint="eastAsia" w:ascii="宋体" w:hAnsi="宋体" w:eastAsia="宋体"/>
          <w:sz w:val="32"/>
          <w:szCs w:val="32"/>
          <w:lang w:eastAsia="zh-CN"/>
        </w:rPr>
        <w:t>。</w:t>
      </w:r>
    </w:p>
    <w:p>
      <w:pPr>
        <w:pStyle w:val="8"/>
        <w:rPr>
          <w:rFonts w:hint="eastAsia" w:ascii="宋体" w:hAnsi="宋体" w:eastAsia="宋体"/>
          <w:sz w:val="32"/>
          <w:szCs w:val="32"/>
        </w:rPr>
      </w:pP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left"/>
        <w:rPr>
          <w:rFonts w:hint="eastAsia" w:ascii="黑体" w:hAnsi="黑体" w:eastAsia="黑体" w:cs="黑体"/>
          <w:i w:val="0"/>
          <w:caps w:val="0"/>
          <w:color w:val="000000"/>
          <w:spacing w:val="0"/>
          <w:sz w:val="32"/>
          <w:szCs w:val="32"/>
        </w:rPr>
      </w:pPr>
      <w:r>
        <w:rPr>
          <w:rStyle w:val="7"/>
          <w:rFonts w:hint="eastAsia" w:ascii="黑体" w:hAnsi="黑体" w:eastAsia="黑体" w:cs="黑体"/>
          <w:i w:val="0"/>
          <w:caps w:val="0"/>
          <w:color w:val="000000"/>
          <w:spacing w:val="0"/>
          <w:sz w:val="32"/>
          <w:szCs w:val="32"/>
          <w:shd w:val="clear" w:color="080000" w:fill="FFFFFF"/>
          <w:lang w:eastAsia="zh-CN"/>
        </w:rPr>
        <w:t>四</w:t>
      </w:r>
      <w:r>
        <w:rPr>
          <w:rStyle w:val="7"/>
          <w:rFonts w:hint="eastAsia" w:ascii="黑体" w:hAnsi="黑体" w:eastAsia="黑体" w:cs="黑体"/>
          <w:i w:val="0"/>
          <w:caps w:val="0"/>
          <w:color w:val="000000"/>
          <w:spacing w:val="0"/>
          <w:sz w:val="32"/>
          <w:szCs w:val="32"/>
          <w:shd w:val="clear" w:color="080000" w:fill="FFFFFF"/>
        </w:rPr>
        <w:t>、部门整体支出绩效评价情况</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宋体" w:hAnsi="宋体" w:eastAsia="宋体" w:cs="宋体"/>
          <w:i w:val="0"/>
          <w:caps w:val="0"/>
          <w:color w:val="000000"/>
          <w:spacing w:val="0"/>
          <w:sz w:val="32"/>
          <w:szCs w:val="32"/>
          <w:shd w:val="clear" w:color="070000" w:fill="FFFFFF"/>
        </w:rPr>
      </w:pPr>
      <w:r>
        <w:rPr>
          <w:rFonts w:hint="eastAsia" w:ascii="宋体" w:hAnsi="宋体" w:eastAsia="宋体" w:cs="宋体"/>
          <w:i w:val="0"/>
          <w:caps w:val="0"/>
          <w:color w:val="000000"/>
          <w:spacing w:val="0"/>
          <w:sz w:val="32"/>
          <w:szCs w:val="32"/>
          <w:shd w:val="clear" w:color="070000" w:fill="FFFFFF"/>
        </w:rPr>
        <w:t>2019年，根据年初预算的重点工作，我镇通过对财政资金的使用，取得了如下绩效：</w:t>
      </w:r>
    </w:p>
    <w:p>
      <w:pPr>
        <w:pStyle w:val="5"/>
        <w:widowControl/>
        <w:numPr>
          <w:ilvl w:val="0"/>
          <w:numId w:val="2"/>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left="0" w:right="0" w:firstLine="420"/>
        <w:jc w:val="left"/>
        <w:rPr>
          <w:rFonts w:hint="eastAsia" w:ascii="宋体" w:hAnsi="宋体" w:eastAsia="宋体" w:cs="宋体"/>
          <w:i w:val="0"/>
          <w:caps w:val="0"/>
          <w:color w:val="000000"/>
          <w:spacing w:val="0"/>
          <w:sz w:val="32"/>
          <w:szCs w:val="32"/>
          <w:shd w:val="clear" w:color="070000" w:fill="FFFFFF"/>
        </w:rPr>
      </w:pPr>
      <w:r>
        <w:rPr>
          <w:rFonts w:hint="eastAsia" w:ascii="宋体" w:hAnsi="宋体" w:cs="宋体"/>
          <w:i w:val="0"/>
          <w:caps w:val="0"/>
          <w:color w:val="000000"/>
          <w:spacing w:val="0"/>
          <w:sz w:val="32"/>
          <w:szCs w:val="32"/>
          <w:shd w:val="clear" w:color="070000" w:fill="FFFFFF"/>
          <w:lang w:eastAsia="zh-CN"/>
        </w:rPr>
        <w:t>“</w:t>
      </w:r>
      <w:r>
        <w:rPr>
          <w:rFonts w:hint="eastAsia" w:ascii="宋体" w:hAnsi="宋体" w:eastAsia="宋体" w:cs="宋体"/>
          <w:i w:val="0"/>
          <w:caps w:val="0"/>
          <w:color w:val="000000"/>
          <w:spacing w:val="0"/>
          <w:sz w:val="32"/>
          <w:szCs w:val="32"/>
          <w:shd w:val="clear" w:color="070000" w:fill="FFFFFF"/>
        </w:rPr>
        <w:t>三公</w:t>
      </w:r>
      <w:r>
        <w:rPr>
          <w:rFonts w:hint="eastAsia" w:ascii="宋体" w:hAnsi="宋体" w:cs="宋体"/>
          <w:i w:val="0"/>
          <w:caps w:val="0"/>
          <w:color w:val="000000"/>
          <w:spacing w:val="0"/>
          <w:sz w:val="32"/>
          <w:szCs w:val="32"/>
          <w:shd w:val="clear" w:color="070000" w:fill="FFFFFF"/>
          <w:lang w:eastAsia="zh-CN"/>
        </w:rPr>
        <w:t>”</w:t>
      </w:r>
      <w:r>
        <w:rPr>
          <w:rFonts w:hint="eastAsia" w:ascii="宋体" w:hAnsi="宋体" w:eastAsia="宋体" w:cs="宋体"/>
          <w:i w:val="0"/>
          <w:caps w:val="0"/>
          <w:color w:val="000000"/>
          <w:spacing w:val="0"/>
          <w:sz w:val="32"/>
          <w:szCs w:val="32"/>
          <w:shd w:val="clear" w:color="070000" w:fill="FFFFFF"/>
        </w:rPr>
        <w:t>经费控制良好，严格执行年初预算，压减开支</w:t>
      </w:r>
      <w:r>
        <w:rPr>
          <w:rFonts w:hint="eastAsia" w:ascii="宋体" w:hAnsi="宋体" w:cs="宋体"/>
          <w:i w:val="0"/>
          <w:caps w:val="0"/>
          <w:color w:val="000000"/>
          <w:spacing w:val="0"/>
          <w:sz w:val="32"/>
          <w:szCs w:val="32"/>
          <w:shd w:val="clear" w:color="070000" w:fill="FFFFFF"/>
          <w:lang w:eastAsia="zh-CN"/>
        </w:rPr>
        <w:t>。</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2、按预算执行本镇的各项开支，预算完成率达到100%，收支平衡。</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3、政府采购执行与控制率达到100%。</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4、各项制度管理健全，资金使用合规。</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5、重点工作和业务工作完成率100%。</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6、取得良好的经济效益和社会效益。</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7、提高行政效能，提升社会公众服务对象的满意度。</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8、预决算信息公开率100%。</w:t>
      </w:r>
    </w:p>
    <w:p>
      <w:pPr>
        <w:pStyle w:val="5"/>
        <w:widowControl/>
        <w:numPr>
          <w:numId w:val="0"/>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left="420" w:leftChars="0" w:right="0"/>
        <w:jc w:val="left"/>
        <w:rPr>
          <w:rFonts w:hint="eastAsia" w:ascii="宋体" w:hAnsi="宋体" w:eastAsia="宋体" w:cs="宋体"/>
          <w:i w:val="0"/>
          <w:caps w:val="0"/>
          <w:color w:val="000000"/>
          <w:spacing w:val="0"/>
          <w:sz w:val="32"/>
          <w:szCs w:val="32"/>
          <w:shd w:val="clear" w:color="070000" w:fill="FFFFFF"/>
        </w:rPr>
      </w:pPr>
      <w:r>
        <w:rPr>
          <w:rFonts w:hint="eastAsia" w:ascii="宋体" w:hAnsi="宋体" w:cs="宋体"/>
          <w:i w:val="0"/>
          <w:caps w:val="0"/>
          <w:color w:val="000000"/>
          <w:spacing w:val="0"/>
          <w:sz w:val="32"/>
          <w:szCs w:val="32"/>
          <w:shd w:val="clear" w:color="070000" w:fill="FFFFFF"/>
          <w:lang w:val="en-US" w:eastAsia="zh-CN"/>
        </w:rPr>
        <w:t>9</w:t>
      </w:r>
      <w:r>
        <w:rPr>
          <w:rFonts w:hint="eastAsia" w:ascii="宋体" w:hAnsi="宋体" w:eastAsia="宋体" w:cs="宋体"/>
          <w:i w:val="0"/>
          <w:caps w:val="0"/>
          <w:color w:val="000000"/>
          <w:spacing w:val="0"/>
          <w:sz w:val="32"/>
          <w:szCs w:val="32"/>
          <w:shd w:val="clear" w:color="070000" w:fill="FFFFFF"/>
        </w:rPr>
        <w:t>、农村基础设施建设及民生工程持续改善。</w:t>
      </w:r>
    </w:p>
    <w:p>
      <w:pPr>
        <w:pStyle w:val="5"/>
        <w:widowControl/>
        <w:numPr>
          <w:numId w:val="0"/>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left="420" w:leftChars="0" w:right="0"/>
        <w:jc w:val="left"/>
        <w:rPr>
          <w:rFonts w:hint="eastAsia" w:ascii="宋体" w:hAnsi="宋体" w:eastAsia="宋体" w:cs="宋体"/>
          <w:i w:val="0"/>
          <w:caps w:val="0"/>
          <w:color w:val="000000"/>
          <w:spacing w:val="0"/>
          <w:sz w:val="32"/>
          <w:szCs w:val="32"/>
          <w:shd w:val="clear" w:color="070000" w:fill="FFFFFF"/>
        </w:rPr>
      </w:pPr>
      <w:r>
        <w:rPr>
          <w:rFonts w:hint="eastAsia" w:ascii="宋体" w:hAnsi="宋体" w:cs="宋体"/>
          <w:i w:val="0"/>
          <w:caps w:val="0"/>
          <w:color w:val="000000"/>
          <w:spacing w:val="0"/>
          <w:sz w:val="32"/>
          <w:szCs w:val="32"/>
          <w:shd w:val="clear" w:color="070000" w:fill="FFFFFF"/>
          <w:lang w:val="en-US" w:eastAsia="zh-CN"/>
        </w:rPr>
        <w:t>10</w:t>
      </w:r>
      <w:r>
        <w:rPr>
          <w:rFonts w:hint="eastAsia" w:ascii="宋体" w:hAnsi="宋体" w:eastAsia="宋体" w:cs="宋体"/>
          <w:i w:val="0"/>
          <w:caps w:val="0"/>
          <w:color w:val="000000"/>
          <w:spacing w:val="0"/>
          <w:sz w:val="32"/>
          <w:szCs w:val="32"/>
          <w:shd w:val="clear" w:color="070000" w:fill="FFFFFF"/>
        </w:rPr>
        <w:t>、政府自身建设不断加强。镇政府自觉接受镇人大和群众监督，继续推行政务公开，严格执行“八项规定”和“六项禁令”，坚决反对“四风”</w:t>
      </w:r>
      <w:r>
        <w:rPr>
          <w:rFonts w:hint="eastAsia" w:ascii="宋体" w:hAnsi="宋体" w:cs="宋体"/>
          <w:i w:val="0"/>
          <w:caps w:val="0"/>
          <w:color w:val="000000"/>
          <w:spacing w:val="0"/>
          <w:sz w:val="32"/>
          <w:szCs w:val="32"/>
          <w:shd w:val="clear" w:color="070000" w:fill="FFFFFF"/>
          <w:lang w:eastAsia="zh-CN"/>
        </w:rPr>
        <w:t>，</w:t>
      </w:r>
      <w:r>
        <w:rPr>
          <w:rFonts w:hint="eastAsia" w:ascii="宋体" w:hAnsi="宋体" w:eastAsia="宋体" w:cs="宋体"/>
          <w:i w:val="0"/>
          <w:caps w:val="0"/>
          <w:color w:val="000000"/>
          <w:spacing w:val="0"/>
          <w:sz w:val="32"/>
          <w:szCs w:val="32"/>
          <w:shd w:val="clear" w:color="070000" w:fill="FFFFFF"/>
        </w:rPr>
        <w:t>实现“一站式”服务；拓展村级服务站，简化办事程序，政府效能和执行力稳步提高。</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宋体" w:hAnsi="宋体" w:eastAsia="宋体" w:cs="宋体"/>
          <w:i w:val="0"/>
          <w:caps w:val="0"/>
          <w:color w:val="000000"/>
          <w:spacing w:val="0"/>
          <w:sz w:val="32"/>
          <w:szCs w:val="32"/>
          <w:shd w:val="clear" w:color="070000" w:fill="FFFFFF"/>
        </w:rPr>
      </w:pPr>
    </w:p>
    <w:p>
      <w:pPr>
        <w:pStyle w:val="8"/>
        <w:ind w:firstLine="640" w:firstLineChars="200"/>
        <w:rPr>
          <w:rFonts w:hint="eastAsia" w:ascii="宋体" w:hAnsi="宋体" w:eastAsia="宋体"/>
          <w:sz w:val="32"/>
          <w:szCs w:val="32"/>
          <w:lang w:val="en-US" w:eastAsia="zh-CN"/>
        </w:rPr>
      </w:pP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right="0"/>
        <w:jc w:val="left"/>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五、绩效评价工作情况</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2019年，我镇积极履职，强化管理，较好的完成了年度工作目标。通过加强预算收支管理，不断建立健全内部管理制度，梳理内部管理流程，部门整体支出管理水平得到提升。根据部门整体支出绩效评价指标体系，我单位2019年度评价得分为9</w:t>
      </w:r>
      <w:r>
        <w:rPr>
          <w:rFonts w:hint="eastAsia" w:ascii="宋体" w:hAnsi="宋体" w:cs="宋体"/>
          <w:i w:val="0"/>
          <w:caps w:val="0"/>
          <w:color w:val="000000"/>
          <w:spacing w:val="0"/>
          <w:sz w:val="32"/>
          <w:szCs w:val="32"/>
          <w:shd w:val="clear" w:color="070000" w:fill="FFFFFF"/>
          <w:lang w:val="en-US" w:eastAsia="zh-CN"/>
        </w:rPr>
        <w:t>2</w:t>
      </w:r>
      <w:r>
        <w:rPr>
          <w:rFonts w:hint="eastAsia" w:ascii="宋体" w:hAnsi="宋体" w:eastAsia="宋体" w:cs="宋体"/>
          <w:i w:val="0"/>
          <w:caps w:val="0"/>
          <w:color w:val="000000"/>
          <w:spacing w:val="0"/>
          <w:sz w:val="32"/>
          <w:szCs w:val="32"/>
          <w:shd w:val="clear" w:color="070000" w:fill="FFFFFF"/>
        </w:rPr>
        <w:t>.5分，评价等级为优秀。部门整体支出绩效情况如下：</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（一）投入，得15分。</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1、绩效目标设定明确、合理得6分。</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（1）绩效目标符合发展总体规划、符合三定方案确定的职责、符合部门制定的中长期实施规划，得3分。</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（2）绩效目标细化指标值量化、与年度任务数相对应、与本年度部门预算资金相匹配，得3分。</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2、预算配置完全控制得9分。其中：财政供养人员控制率：在职</w:t>
      </w:r>
      <w:r>
        <w:rPr>
          <w:rFonts w:hint="eastAsia" w:ascii="宋体" w:hAnsi="宋体" w:cs="宋体"/>
          <w:i w:val="0"/>
          <w:caps w:val="0"/>
          <w:color w:val="000000"/>
          <w:spacing w:val="0"/>
          <w:sz w:val="32"/>
          <w:szCs w:val="32"/>
          <w:shd w:val="clear" w:color="070000" w:fill="FFFFFF"/>
          <w:lang w:val="en-US" w:eastAsia="zh-CN"/>
        </w:rPr>
        <w:t>63</w:t>
      </w:r>
      <w:r>
        <w:rPr>
          <w:rFonts w:hint="eastAsia" w:ascii="宋体" w:hAnsi="宋体" w:eastAsia="宋体" w:cs="宋体"/>
          <w:i w:val="0"/>
          <w:caps w:val="0"/>
          <w:color w:val="000000"/>
          <w:spacing w:val="0"/>
          <w:sz w:val="32"/>
          <w:szCs w:val="32"/>
          <w:shd w:val="clear" w:color="070000" w:fill="FFFFFF"/>
        </w:rPr>
        <w:t>人/编制</w:t>
      </w:r>
      <w:r>
        <w:rPr>
          <w:rFonts w:hint="eastAsia" w:ascii="宋体" w:hAnsi="宋体" w:cs="宋体"/>
          <w:i w:val="0"/>
          <w:caps w:val="0"/>
          <w:color w:val="000000"/>
          <w:spacing w:val="0"/>
          <w:sz w:val="32"/>
          <w:szCs w:val="32"/>
          <w:shd w:val="clear" w:color="070000" w:fill="FFFFFF"/>
          <w:lang w:val="en-US" w:eastAsia="zh-CN"/>
        </w:rPr>
        <w:t>63</w:t>
      </w:r>
      <w:r>
        <w:rPr>
          <w:rFonts w:hint="eastAsia" w:ascii="宋体" w:hAnsi="宋体" w:eastAsia="宋体" w:cs="宋体"/>
          <w:i w:val="0"/>
          <w:caps w:val="0"/>
          <w:color w:val="000000"/>
          <w:spacing w:val="0"/>
          <w:sz w:val="32"/>
          <w:szCs w:val="32"/>
          <w:shd w:val="clear" w:color="070000" w:fill="FFFFFF"/>
        </w:rPr>
        <w:t>人*100%=</w:t>
      </w:r>
      <w:r>
        <w:rPr>
          <w:rFonts w:hint="eastAsia" w:ascii="宋体" w:hAnsi="宋体" w:cs="宋体"/>
          <w:i w:val="0"/>
          <w:caps w:val="0"/>
          <w:color w:val="000000"/>
          <w:spacing w:val="0"/>
          <w:sz w:val="32"/>
          <w:szCs w:val="32"/>
          <w:shd w:val="clear" w:color="070000" w:fill="FFFFFF"/>
          <w:lang w:val="en-US" w:eastAsia="zh-CN"/>
        </w:rPr>
        <w:t>100</w:t>
      </w:r>
      <w:r>
        <w:rPr>
          <w:rFonts w:hint="eastAsia" w:ascii="宋体" w:hAnsi="宋体" w:eastAsia="宋体" w:cs="宋体"/>
          <w:i w:val="0"/>
          <w:caps w:val="0"/>
          <w:color w:val="000000"/>
          <w:spacing w:val="0"/>
          <w:sz w:val="32"/>
          <w:szCs w:val="32"/>
          <w:shd w:val="clear" w:color="070000" w:fill="FFFFFF"/>
        </w:rPr>
        <w:t>%，得2分；“三公经费”预算数没变动，变动率等于0，得3分；重点支出安排率得4分，年底资金及时安排支付。</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（二）过程，得3</w:t>
      </w:r>
      <w:r>
        <w:rPr>
          <w:rFonts w:hint="eastAsia" w:ascii="宋体" w:hAnsi="宋体" w:cs="宋体"/>
          <w:i w:val="0"/>
          <w:caps w:val="0"/>
          <w:color w:val="000000"/>
          <w:spacing w:val="0"/>
          <w:sz w:val="32"/>
          <w:szCs w:val="32"/>
          <w:shd w:val="clear" w:color="070000" w:fill="FFFFFF"/>
          <w:lang w:val="en-US" w:eastAsia="zh-CN"/>
        </w:rPr>
        <w:t>2</w:t>
      </w:r>
      <w:r>
        <w:rPr>
          <w:rFonts w:hint="eastAsia" w:ascii="宋体" w:hAnsi="宋体" w:eastAsia="宋体" w:cs="宋体"/>
          <w:i w:val="0"/>
          <w:caps w:val="0"/>
          <w:color w:val="000000"/>
          <w:spacing w:val="0"/>
          <w:sz w:val="32"/>
          <w:szCs w:val="32"/>
          <w:shd w:val="clear" w:color="070000" w:fill="FFFFFF"/>
        </w:rPr>
        <w:t>.5分。</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1、预算执行，得</w:t>
      </w:r>
      <w:r>
        <w:rPr>
          <w:rFonts w:hint="eastAsia" w:ascii="宋体" w:hAnsi="宋体" w:cs="宋体"/>
          <w:i w:val="0"/>
          <w:caps w:val="0"/>
          <w:color w:val="000000"/>
          <w:spacing w:val="0"/>
          <w:sz w:val="32"/>
          <w:szCs w:val="32"/>
          <w:shd w:val="clear" w:color="070000" w:fill="FFFFFF"/>
          <w:lang w:val="en-US" w:eastAsia="zh-CN"/>
        </w:rPr>
        <w:t>10</w:t>
      </w:r>
      <w:r>
        <w:rPr>
          <w:rFonts w:hint="eastAsia" w:ascii="宋体" w:hAnsi="宋体" w:eastAsia="宋体" w:cs="宋体"/>
          <w:i w:val="0"/>
          <w:caps w:val="0"/>
          <w:color w:val="000000"/>
          <w:spacing w:val="0"/>
          <w:sz w:val="32"/>
          <w:szCs w:val="32"/>
          <w:shd w:val="clear" w:color="070000" w:fill="FFFFFF"/>
        </w:rPr>
        <w:t>分。</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（1）预算调整率=（本年追加预算</w:t>
      </w:r>
      <w:r>
        <w:rPr>
          <w:rFonts w:hint="eastAsia" w:ascii="宋体" w:hAnsi="宋体" w:cs="宋体"/>
          <w:i w:val="0"/>
          <w:caps w:val="0"/>
          <w:color w:val="000000"/>
          <w:spacing w:val="0"/>
          <w:sz w:val="32"/>
          <w:szCs w:val="32"/>
          <w:shd w:val="clear" w:color="070000" w:fill="FFFFFF"/>
          <w:lang w:val="en-US" w:eastAsia="zh-CN"/>
        </w:rPr>
        <w:t>1256.31</w:t>
      </w:r>
      <w:r>
        <w:rPr>
          <w:rFonts w:hint="eastAsia" w:ascii="宋体" w:hAnsi="宋体" w:eastAsia="宋体" w:cs="宋体"/>
          <w:i w:val="0"/>
          <w:caps w:val="0"/>
          <w:color w:val="000000"/>
          <w:spacing w:val="0"/>
          <w:sz w:val="32"/>
          <w:szCs w:val="32"/>
          <w:shd w:val="clear" w:color="070000" w:fill="FFFFFF"/>
        </w:rPr>
        <w:t>万元/年初预算数</w:t>
      </w:r>
      <w:r>
        <w:rPr>
          <w:rFonts w:hint="eastAsia" w:ascii="宋体" w:hAnsi="宋体" w:cs="宋体"/>
          <w:i w:val="0"/>
          <w:caps w:val="0"/>
          <w:color w:val="000000"/>
          <w:spacing w:val="0"/>
          <w:sz w:val="32"/>
          <w:szCs w:val="32"/>
          <w:shd w:val="clear" w:color="070000" w:fill="FFFFFF"/>
          <w:lang w:val="en-US" w:eastAsia="zh-CN"/>
        </w:rPr>
        <w:t>561.89</w:t>
      </w:r>
      <w:r>
        <w:rPr>
          <w:rFonts w:hint="eastAsia" w:ascii="宋体" w:hAnsi="宋体" w:eastAsia="宋体" w:cs="宋体"/>
          <w:i w:val="0"/>
          <w:caps w:val="0"/>
          <w:color w:val="000000"/>
          <w:spacing w:val="0"/>
          <w:sz w:val="32"/>
          <w:szCs w:val="32"/>
          <w:shd w:val="clear" w:color="070000" w:fill="FFFFFF"/>
        </w:rPr>
        <w:t>万元）*100%=</w:t>
      </w:r>
      <w:r>
        <w:rPr>
          <w:rFonts w:hint="eastAsia" w:ascii="宋体" w:hAnsi="宋体" w:cs="宋体"/>
          <w:i w:val="0"/>
          <w:caps w:val="0"/>
          <w:color w:val="000000"/>
          <w:spacing w:val="0"/>
          <w:sz w:val="32"/>
          <w:szCs w:val="32"/>
          <w:shd w:val="clear" w:color="070000" w:fill="FFFFFF"/>
          <w:lang w:val="en-US" w:eastAsia="zh-CN"/>
        </w:rPr>
        <w:t>223.6</w:t>
      </w:r>
      <w:r>
        <w:rPr>
          <w:rFonts w:hint="eastAsia" w:ascii="宋体" w:hAnsi="宋体" w:eastAsia="宋体" w:cs="宋体"/>
          <w:i w:val="0"/>
          <w:caps w:val="0"/>
          <w:color w:val="000000"/>
          <w:spacing w:val="0"/>
          <w:sz w:val="32"/>
          <w:szCs w:val="32"/>
          <w:shd w:val="clear" w:color="070000" w:fill="FFFFFF"/>
        </w:rPr>
        <w:t>%，得</w:t>
      </w:r>
      <w:r>
        <w:rPr>
          <w:rFonts w:hint="eastAsia" w:ascii="宋体" w:hAnsi="宋体" w:cs="宋体"/>
          <w:i w:val="0"/>
          <w:caps w:val="0"/>
          <w:color w:val="000000"/>
          <w:spacing w:val="0"/>
          <w:sz w:val="32"/>
          <w:szCs w:val="32"/>
          <w:shd w:val="clear" w:color="070000" w:fill="FFFFFF"/>
          <w:lang w:val="en-US" w:eastAsia="zh-CN"/>
        </w:rPr>
        <w:t>0</w:t>
      </w:r>
      <w:r>
        <w:rPr>
          <w:rFonts w:hint="eastAsia" w:ascii="宋体" w:hAnsi="宋体" w:eastAsia="宋体" w:cs="宋体"/>
          <w:i w:val="0"/>
          <w:caps w:val="0"/>
          <w:color w:val="000000"/>
          <w:spacing w:val="0"/>
          <w:sz w:val="32"/>
          <w:szCs w:val="32"/>
          <w:shd w:val="clear" w:color="070000" w:fill="FFFFFF"/>
        </w:rPr>
        <w:t>分。</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（2）支出进度得3分，支出及时支付。</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（3）结转结余得2分，有结余。</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（4）公务卡刷卡率得0分，未执行公务卡管理。</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（5）“三公经费”控制率=</w:t>
      </w:r>
      <w:r>
        <w:rPr>
          <w:rFonts w:hint="eastAsia" w:ascii="宋体" w:hAnsi="宋体" w:cs="宋体"/>
          <w:i w:val="0"/>
          <w:caps w:val="0"/>
          <w:color w:val="000000"/>
          <w:spacing w:val="0"/>
          <w:sz w:val="32"/>
          <w:szCs w:val="32"/>
          <w:shd w:val="clear" w:color="070000" w:fill="FFFFFF"/>
          <w:lang w:val="en-US" w:eastAsia="zh-CN"/>
        </w:rPr>
        <w:t>12.25</w:t>
      </w:r>
      <w:r>
        <w:rPr>
          <w:rFonts w:hint="eastAsia" w:ascii="宋体" w:hAnsi="宋体" w:eastAsia="宋体" w:cs="宋体"/>
          <w:i w:val="0"/>
          <w:caps w:val="0"/>
          <w:color w:val="000000"/>
          <w:spacing w:val="0"/>
          <w:sz w:val="32"/>
          <w:szCs w:val="32"/>
          <w:shd w:val="clear" w:color="070000" w:fill="FFFFFF"/>
        </w:rPr>
        <w:t>万元/</w:t>
      </w:r>
      <w:r>
        <w:rPr>
          <w:rFonts w:hint="eastAsia" w:ascii="宋体" w:hAnsi="宋体" w:cs="宋体"/>
          <w:i w:val="0"/>
          <w:caps w:val="0"/>
          <w:color w:val="000000"/>
          <w:spacing w:val="0"/>
          <w:sz w:val="32"/>
          <w:szCs w:val="32"/>
          <w:shd w:val="clear" w:color="070000" w:fill="FFFFFF"/>
          <w:lang w:val="en-US" w:eastAsia="zh-CN"/>
        </w:rPr>
        <w:t>14.89</w:t>
      </w:r>
      <w:r>
        <w:rPr>
          <w:rFonts w:hint="eastAsia" w:ascii="宋体" w:hAnsi="宋体" w:eastAsia="宋体" w:cs="宋体"/>
          <w:i w:val="0"/>
          <w:caps w:val="0"/>
          <w:color w:val="000000"/>
          <w:spacing w:val="0"/>
          <w:sz w:val="32"/>
          <w:szCs w:val="32"/>
          <w:shd w:val="clear" w:color="070000" w:fill="FFFFFF"/>
        </w:rPr>
        <w:t>*100%=</w:t>
      </w:r>
      <w:r>
        <w:rPr>
          <w:rFonts w:hint="eastAsia" w:ascii="宋体" w:hAnsi="宋体" w:cs="宋体"/>
          <w:i w:val="0"/>
          <w:caps w:val="0"/>
          <w:color w:val="000000"/>
          <w:spacing w:val="0"/>
          <w:sz w:val="32"/>
          <w:szCs w:val="32"/>
          <w:shd w:val="clear" w:color="070000" w:fill="FFFFFF"/>
          <w:lang w:val="en-US" w:eastAsia="zh-CN"/>
        </w:rPr>
        <w:t>82.3</w:t>
      </w:r>
      <w:r>
        <w:rPr>
          <w:rFonts w:hint="eastAsia" w:ascii="宋体" w:hAnsi="宋体" w:eastAsia="宋体" w:cs="宋体"/>
          <w:i w:val="0"/>
          <w:caps w:val="0"/>
          <w:color w:val="000000"/>
          <w:spacing w:val="0"/>
          <w:sz w:val="32"/>
          <w:szCs w:val="32"/>
          <w:shd w:val="clear" w:color="070000" w:fill="FFFFFF"/>
        </w:rPr>
        <w:t>%得3分。</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（6）政府采购执行率=（实际政府采购金额与政府采购预算金额一致）*100%=</w:t>
      </w:r>
      <w:r>
        <w:rPr>
          <w:rFonts w:hint="eastAsia" w:ascii="宋体" w:hAnsi="宋体" w:cs="宋体"/>
          <w:i w:val="0"/>
          <w:caps w:val="0"/>
          <w:color w:val="000000"/>
          <w:spacing w:val="0"/>
          <w:sz w:val="32"/>
          <w:szCs w:val="32"/>
          <w:shd w:val="clear" w:color="070000" w:fill="FFFFFF"/>
          <w:lang w:val="en-US" w:eastAsia="zh-CN"/>
        </w:rPr>
        <w:t>100</w:t>
      </w:r>
      <w:r>
        <w:rPr>
          <w:rFonts w:hint="eastAsia" w:ascii="宋体" w:hAnsi="宋体" w:eastAsia="宋体" w:cs="宋体"/>
          <w:i w:val="0"/>
          <w:caps w:val="0"/>
          <w:color w:val="000000"/>
          <w:spacing w:val="0"/>
          <w:sz w:val="32"/>
          <w:szCs w:val="32"/>
          <w:shd w:val="clear" w:color="070000" w:fill="FFFFFF"/>
        </w:rPr>
        <w:t>%，得</w:t>
      </w:r>
      <w:r>
        <w:rPr>
          <w:rFonts w:hint="eastAsia" w:ascii="宋体" w:hAnsi="宋体" w:cs="宋体"/>
          <w:i w:val="0"/>
          <w:caps w:val="0"/>
          <w:color w:val="000000"/>
          <w:spacing w:val="0"/>
          <w:sz w:val="32"/>
          <w:szCs w:val="32"/>
          <w:shd w:val="clear" w:color="070000" w:fill="FFFFFF"/>
          <w:lang w:val="en-US" w:eastAsia="zh-CN"/>
        </w:rPr>
        <w:t>2</w:t>
      </w:r>
      <w:r>
        <w:rPr>
          <w:rFonts w:hint="eastAsia" w:ascii="宋体" w:hAnsi="宋体" w:eastAsia="宋体" w:cs="宋体"/>
          <w:i w:val="0"/>
          <w:caps w:val="0"/>
          <w:color w:val="000000"/>
          <w:spacing w:val="0"/>
          <w:sz w:val="32"/>
          <w:szCs w:val="32"/>
          <w:shd w:val="clear" w:color="070000" w:fill="FFFFFF"/>
        </w:rPr>
        <w:t>分。</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2、预算管理较理想，制度执行总体较为有效，但仍需进一步强化，得15分。</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（1）管理制度健全得3分。有预算资金管理办法、财务管理制度、内部控制制度等，得1分；相关制度合法、合规、完整，得1分；相关制度得到有效执行，并有考核制度，得1分。</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（2）资金使用合规性得7分。本年度支出的所有资金均由</w:t>
      </w:r>
      <w:r>
        <w:rPr>
          <w:rFonts w:hint="eastAsia" w:ascii="宋体" w:hAnsi="宋体" w:cs="宋体"/>
          <w:i w:val="0"/>
          <w:caps w:val="0"/>
          <w:color w:val="000000"/>
          <w:spacing w:val="0"/>
          <w:sz w:val="32"/>
          <w:szCs w:val="32"/>
          <w:shd w:val="clear" w:color="070000" w:fill="FFFFFF"/>
          <w:lang w:eastAsia="zh-CN"/>
        </w:rPr>
        <w:t>市</w:t>
      </w:r>
      <w:r>
        <w:rPr>
          <w:rFonts w:hint="eastAsia" w:ascii="宋体" w:hAnsi="宋体" w:eastAsia="宋体" w:cs="宋体"/>
          <w:i w:val="0"/>
          <w:caps w:val="0"/>
          <w:color w:val="000000"/>
          <w:spacing w:val="0"/>
          <w:sz w:val="32"/>
          <w:szCs w:val="32"/>
          <w:shd w:val="clear" w:color="070000" w:fill="FFFFFF"/>
        </w:rPr>
        <w:t>财政局国库支付，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（3）预决算和基础信息公开性得5分。一是按规定在</w:t>
      </w:r>
      <w:r>
        <w:rPr>
          <w:rFonts w:hint="eastAsia" w:ascii="宋体" w:hAnsi="宋体" w:cs="宋体"/>
          <w:i w:val="0"/>
          <w:caps w:val="0"/>
          <w:color w:val="000000"/>
          <w:spacing w:val="0"/>
          <w:sz w:val="32"/>
          <w:szCs w:val="32"/>
          <w:shd w:val="clear" w:color="070000" w:fill="FFFFFF"/>
          <w:lang w:eastAsia="zh-CN"/>
        </w:rPr>
        <w:t>市</w:t>
      </w:r>
      <w:r>
        <w:rPr>
          <w:rFonts w:hint="eastAsia" w:ascii="宋体" w:hAnsi="宋体" w:eastAsia="宋体" w:cs="宋体"/>
          <w:i w:val="0"/>
          <w:caps w:val="0"/>
          <w:color w:val="000000"/>
          <w:spacing w:val="0"/>
          <w:sz w:val="32"/>
          <w:szCs w:val="32"/>
          <w:shd w:val="clear" w:color="070000" w:fill="FFFFFF"/>
        </w:rPr>
        <w:t>政府门户网站公开信息；二是基础数据信息和会计信息资料真实、完整、准确。</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3、资产管理，得7.5分。</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（1）管理制度健全得3分。已制定资产管理制度，1分；相关资产管理制度合法合规完整，1分；相关资产管理制度得到有效执行，1分。</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（2）资产管理安全性4分。资产保存完整，1分；资产配置合理，1分；资产有小量待处置，0分；资产账务管理合规，账实相符，1分；资产有偿使用，1分。</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（3）固定资产利用率，有小量闲置固定资产，利用率95%，得0.5分。</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（三）产出及效果，得45分。</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1、职责履行，得20分：2019年我单位在全体干部职工的共同努力下，圆满完成各项工作目标和任务</w:t>
      </w:r>
      <w:r>
        <w:rPr>
          <w:rFonts w:hint="eastAsia" w:ascii="宋体" w:hAnsi="宋体" w:cs="宋体"/>
          <w:i w:val="0"/>
          <w:caps w:val="0"/>
          <w:color w:val="000000"/>
          <w:spacing w:val="0"/>
          <w:sz w:val="32"/>
          <w:szCs w:val="32"/>
          <w:shd w:val="clear" w:color="070000" w:fill="FFFFFF"/>
          <w:lang w:eastAsia="zh-CN"/>
        </w:rPr>
        <w:t>。</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2.履职效益得，25分。</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（1）经济效益、社会效益、生态效益得15分：我镇人民生活水平得到提高，业余生活得到改善，经济效益、社会效益、生态效益都明显有所提高，得到了社会大众的肯定和好评。</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（2）行政效能得2分：我单位不断改善行政管理、严格经费及资产管理，改进文风会风，精简会议，提高了行政效率，降低了行政成本。</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（3）社会满意度得8分：在年度绩效考核中，全体干部职工满意率达95%，社会群众满意度达90%。</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right="0"/>
        <w:jc w:val="left"/>
        <w:rPr>
          <w:rFonts w:hint="eastAsia" w:ascii="微软雅黑" w:hAnsi="微软雅黑" w:eastAsia="微软雅黑" w:cs="微软雅黑"/>
          <w:i w:val="0"/>
          <w:caps w:val="0"/>
          <w:color w:val="000000"/>
          <w:spacing w:val="0"/>
          <w:sz w:val="24"/>
          <w:szCs w:val="24"/>
        </w:rPr>
      </w:pPr>
      <w:r>
        <w:rPr>
          <w:rFonts w:hint="eastAsia" w:ascii="黑体" w:hAnsi="黑体" w:eastAsia="黑体" w:cs="黑体"/>
          <w:b/>
          <w:color w:val="000000"/>
          <w:kern w:val="0"/>
          <w:sz w:val="32"/>
          <w:szCs w:val="32"/>
          <w:lang w:val="en-US" w:eastAsia="zh-CN" w:bidi="ar-SA"/>
        </w:rPr>
        <w:t>六、绩效评价目的和过程</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本次绩效评价的目的是为了全面分析和综合评价我镇本级财政预算资金的使用管理情况，为切实提高财政资金使用效益，强化预算支出的责任和效率提供参考依据。</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绩效评价工作过程，主要包括前期准备、组织实施和分析评价等内容。</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宋体" w:hAnsi="宋体" w:eastAsia="宋体" w:cs="宋体"/>
          <w:i w:val="0"/>
          <w:caps w:val="0"/>
          <w:color w:val="000000"/>
          <w:spacing w:val="0"/>
          <w:sz w:val="24"/>
          <w:szCs w:val="24"/>
          <w:shd w:val="clear" w:color="070000" w:fill="FFFFFF"/>
        </w:rPr>
      </w:pPr>
      <w:r>
        <w:rPr>
          <w:rFonts w:hint="eastAsia" w:ascii="宋体" w:hAnsi="宋体" w:eastAsia="宋体" w:cs="宋体"/>
          <w:i w:val="0"/>
          <w:caps w:val="0"/>
          <w:color w:val="000000"/>
          <w:spacing w:val="0"/>
          <w:sz w:val="32"/>
          <w:szCs w:val="32"/>
          <w:shd w:val="clear" w:color="070000" w:fill="FFFFFF"/>
        </w:rPr>
        <w:t>我们按照</w:t>
      </w:r>
      <w:r>
        <w:rPr>
          <w:rFonts w:hint="eastAsia" w:ascii="宋体" w:hAnsi="宋体" w:cs="宋体"/>
          <w:i w:val="0"/>
          <w:caps w:val="0"/>
          <w:color w:val="000000"/>
          <w:spacing w:val="0"/>
          <w:sz w:val="32"/>
          <w:szCs w:val="32"/>
          <w:shd w:val="clear" w:color="070000" w:fill="FFFFFF"/>
          <w:lang w:eastAsia="zh-CN"/>
        </w:rPr>
        <w:t>市</w:t>
      </w:r>
      <w:r>
        <w:rPr>
          <w:rFonts w:hint="eastAsia" w:ascii="宋体" w:hAnsi="宋体" w:eastAsia="宋体" w:cs="宋体"/>
          <w:i w:val="0"/>
          <w:caps w:val="0"/>
          <w:color w:val="000000"/>
          <w:spacing w:val="0"/>
          <w:sz w:val="32"/>
          <w:szCs w:val="32"/>
          <w:shd w:val="clear" w:color="070000" w:fill="FFFFFF"/>
        </w:rPr>
        <w:t>财政局绩效评价规程要求，第一阶段为前期准备：由我镇政府牵头，组织有关业务部门制定了详细的工作方案，明确责任，确定评价指标细则；第二阶段为部门自评：根据上一阶段任务布置，各部门按照要求展开自评工作，并将评价结果报财政所；第三阶段为定性终评，并出具评价报告：财政所在各部门自评的基础上，查阅相关文件资料和财务凭证，对收集资料进行定量定性分析，综合评议后形成评价结论，出具绩效评价报告。</w:t>
      </w:r>
    </w:p>
    <w:p>
      <w:pPr>
        <w:pStyle w:val="8"/>
        <w:rPr>
          <w:rFonts w:hint="eastAsia" w:hAnsi="黑体"/>
          <w:b/>
          <w:sz w:val="32"/>
          <w:szCs w:val="32"/>
          <w:lang w:val="en-US" w:eastAsia="zh-CN"/>
        </w:rPr>
      </w:pPr>
      <w:r>
        <w:rPr>
          <w:rFonts w:hint="eastAsia" w:hAnsi="黑体"/>
          <w:b/>
          <w:sz w:val="32"/>
          <w:szCs w:val="32"/>
          <w:lang w:val="en-US" w:eastAsia="zh-CN"/>
        </w:rPr>
        <w:t>七、存在的主要问题</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1、预算编制工作有待细化。预算编制不够明确和细化，预算编制的合理性需要提高，预算执行力度还要进一步加强。</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0"/>
        <w:jc w:val="both"/>
        <w:rPr>
          <w:rFonts w:hint="default" w:ascii="仿宋_GB2312" w:eastAsia="仿宋_GB2312" w:cs="仿宋_GB2312"/>
          <w:i w:val="0"/>
          <w:caps w:val="0"/>
          <w:color w:val="000000"/>
          <w:spacing w:val="0"/>
          <w:sz w:val="24"/>
          <w:szCs w:val="24"/>
        </w:rPr>
      </w:pPr>
      <w:r>
        <w:rPr>
          <w:rFonts w:hint="eastAsia" w:ascii="宋体" w:hAnsi="宋体" w:eastAsia="宋体" w:cs="宋体"/>
          <w:i w:val="0"/>
          <w:caps w:val="0"/>
          <w:color w:val="000000"/>
          <w:spacing w:val="0"/>
          <w:sz w:val="32"/>
          <w:szCs w:val="32"/>
          <w:shd w:val="clear" w:color="070000" w:fill="FFFFFF"/>
        </w:rPr>
        <w:t>2、预算绩效管理理解不充分，对预算绩效管理业务不精通。由于预算绩效管理工作开展时间短，涉及面广，专业性强，加上缺乏系统的培训，在一定程度上影响了绩效评价工作质量。</w:t>
      </w:r>
    </w:p>
    <w:p>
      <w:pPr>
        <w:pStyle w:val="8"/>
        <w:rPr>
          <w:rFonts w:hint="eastAsia" w:hAnsi="黑体"/>
          <w:b/>
          <w:sz w:val="32"/>
          <w:szCs w:val="32"/>
          <w:lang w:val="en-US" w:eastAsia="zh-CN"/>
        </w:rPr>
      </w:pPr>
      <w:r>
        <w:rPr>
          <w:rFonts w:hint="eastAsia" w:hAnsi="黑体"/>
          <w:b/>
          <w:sz w:val="32"/>
          <w:szCs w:val="32"/>
          <w:lang w:val="en-US" w:eastAsia="zh-CN"/>
        </w:rPr>
        <w:t>八、改进措施和有关建议</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针对上述存在的问题及对整体支出管理工作的需要，拟实施的改进措施如下：</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1、细化预算编制工作，认真做好预算的编制。进一步加强单位内部机构各站所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确保下拨资金及时足额到位，便于及时有效使用，管理部门开展有效的使用情况跟踪管理。</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开展经验做法总结，多与其他单位交流，不断优化完善内控制度。</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3、</w:t>
      </w:r>
      <w:r>
        <w:rPr>
          <w:rFonts w:hint="eastAsia" w:ascii="宋体" w:hAnsi="宋体" w:eastAsia="宋体" w:cs="宋体"/>
          <w:i w:val="0"/>
          <w:caps w:val="0"/>
          <w:color w:val="000000"/>
          <w:spacing w:val="0"/>
          <w:sz w:val="32"/>
          <w:szCs w:val="32"/>
          <w:shd w:val="clear" w:color="070000" w:fill="FFFFFF"/>
          <w:lang w:eastAsia="zh-CN"/>
        </w:rPr>
        <w:t>加强国有资产管。</w:t>
      </w:r>
      <w:r>
        <w:rPr>
          <w:rFonts w:hint="eastAsia" w:ascii="宋体" w:hAnsi="宋体" w:eastAsia="宋体" w:cs="宋体"/>
          <w:i w:val="0"/>
          <w:caps w:val="0"/>
          <w:color w:val="000000"/>
          <w:spacing w:val="0"/>
          <w:sz w:val="32"/>
          <w:szCs w:val="32"/>
          <w:shd w:val="clear" w:color="070000" w:fill="FFFFFF"/>
        </w:rPr>
        <w:t>严格编制政府采购年初预算和计划，规范各类资产的购置审批制度、资产采购制度、使用管理制度、资产处置和报废审批制度、资产管理岗位职责制度</w:t>
      </w:r>
      <w:r>
        <w:rPr>
          <w:rFonts w:hint="eastAsia" w:ascii="宋体" w:hAnsi="宋体" w:eastAsia="宋体" w:cs="宋体"/>
          <w:i w:val="0"/>
          <w:caps w:val="0"/>
          <w:color w:val="000000"/>
          <w:spacing w:val="0"/>
          <w:sz w:val="32"/>
          <w:szCs w:val="32"/>
          <w:shd w:val="clear" w:color="070000" w:fill="FFFFFF"/>
          <w:lang w:eastAsia="zh-CN"/>
        </w:rPr>
        <w:t>等</w:t>
      </w:r>
      <w:r>
        <w:rPr>
          <w:rFonts w:hint="eastAsia" w:ascii="宋体" w:hAnsi="宋体" w:eastAsia="宋体" w:cs="宋体"/>
          <w:i w:val="0"/>
          <w:caps w:val="0"/>
          <w:color w:val="000000"/>
          <w:spacing w:val="0"/>
          <w:sz w:val="32"/>
          <w:szCs w:val="32"/>
          <w:shd w:val="clear" w:color="070000" w:fill="FFFFFF"/>
        </w:rPr>
        <w:t>。提升会计信息化水平，进一步规范和加强各类资产的会计核算，夯实资产核算的各项基础工作，强化资产账实相符，确保资产信息的全面性、完整性和准确性。</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0"/>
        <w:jc w:val="both"/>
        <w:rPr>
          <w:rFonts w:hint="eastAsia" w:ascii="宋体" w:hAnsi="宋体" w:eastAsia="宋体" w:cs="宋体"/>
          <w:color w:val="000000"/>
          <w:kern w:val="0"/>
          <w:sz w:val="32"/>
          <w:szCs w:val="32"/>
        </w:rPr>
      </w:pPr>
      <w:r>
        <w:rPr>
          <w:rFonts w:hint="eastAsia" w:ascii="宋体" w:hAnsi="宋体" w:eastAsia="宋体" w:cs="宋体"/>
          <w:i w:val="0"/>
          <w:caps w:val="0"/>
          <w:color w:val="000000"/>
          <w:spacing w:val="0"/>
          <w:sz w:val="32"/>
          <w:szCs w:val="32"/>
          <w:shd w:val="clear" w:color="070000" w:fill="FFFFFF"/>
        </w:rPr>
        <w:t>4、完善岗位设置，配备财政队伍，并对相关财务人员进一步加强学习，特别要针对《预算法》、《新政府会计制度》学习，规范部门预算收支核算，切实提高部门预算管理水平。</w:t>
      </w: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altName w:val="Times New Roman"/>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_GBK">
    <w:altName w:val="宋体"/>
    <w:panose1 w:val="00000000000000000000"/>
    <w:charset w:val="86"/>
    <w:family w:val="auto"/>
    <w:pitch w:val="default"/>
    <w:sig w:usb0="00000000" w:usb1="080E0000" w:usb2="00000010" w:usb3="00000000" w:csb0="00040000" w:csb1="00000000"/>
  </w:font>
  <w:font w:name="方正大标宋简体">
    <w:altName w:val="宋体"/>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026628141">
    <w:nsid w:val="F001782D"/>
    <w:multiLevelType w:val="singleLevel"/>
    <w:tmpl w:val="F001782D"/>
    <w:lvl w:ilvl="0" w:tentative="1">
      <w:start w:val="1"/>
      <w:numFmt w:val="decimal"/>
      <w:suff w:val="nothing"/>
      <w:lvlText w:val="%1、"/>
      <w:lvlJc w:val="left"/>
    </w:lvl>
  </w:abstractNum>
  <w:abstractNum w:abstractNumId="343522527">
    <w:nsid w:val="1479BCDF"/>
    <w:multiLevelType w:val="singleLevel"/>
    <w:tmpl w:val="1479BCDF"/>
    <w:lvl w:ilvl="0" w:tentative="1">
      <w:start w:val="4"/>
      <w:numFmt w:val="decimal"/>
      <w:suff w:val="nothing"/>
      <w:lvlText w:val="（%1）"/>
      <w:lvlJc w:val="left"/>
    </w:lvl>
  </w:abstractNum>
  <w:num w:numId="1">
    <w:abstractNumId w:val="343522527"/>
  </w:num>
  <w:num w:numId="2">
    <w:abstractNumId w:val="40266281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nhideWhenUsed="0"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paragraph" w:styleId="2">
    <w:name w:val="Balloon Text"/>
    <w:basedOn w:val="1"/>
    <w:link w:val="12"/>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spacing w:before="0" w:beforeAutospacing="1" w:after="0" w:afterAutospacing="1"/>
      <w:ind w:left="0" w:right="0"/>
      <w:jc w:val="left"/>
    </w:pPr>
    <w:rPr>
      <w:kern w:val="0"/>
      <w:sz w:val="24"/>
      <w:lang w:val="en-US" w:eastAsia="zh-CN"/>
    </w:rPr>
  </w:style>
  <w:style w:type="character" w:styleId="7">
    <w:name w:val="Strong"/>
    <w:basedOn w:val="6"/>
    <w:qFormat/>
    <w:locked/>
    <w:uiPriority w:val="0"/>
    <w:rPr>
      <w:b/>
    </w:rPr>
  </w:style>
  <w:style w:type="paragraph" w:customStyle="1" w:styleId="8">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9">
    <w:name w:val="List Paragraph"/>
    <w:basedOn w:val="1"/>
    <w:qFormat/>
    <w:uiPriority w:val="99"/>
    <w:pPr>
      <w:ind w:firstLine="420" w:firstLineChars="200"/>
    </w:pPr>
  </w:style>
  <w:style w:type="character" w:customStyle="1" w:styleId="10">
    <w:name w:val="Header Char"/>
    <w:basedOn w:val="6"/>
    <w:link w:val="4"/>
    <w:qFormat/>
    <w:locked/>
    <w:uiPriority w:val="99"/>
    <w:rPr>
      <w:rFonts w:cs="Times New Roman"/>
      <w:sz w:val="18"/>
      <w:szCs w:val="18"/>
    </w:rPr>
  </w:style>
  <w:style w:type="character" w:customStyle="1" w:styleId="11">
    <w:name w:val="Footer Char"/>
    <w:basedOn w:val="6"/>
    <w:link w:val="3"/>
    <w:qFormat/>
    <w:locked/>
    <w:uiPriority w:val="99"/>
    <w:rPr>
      <w:rFonts w:cs="Times New Roman"/>
      <w:sz w:val="18"/>
      <w:szCs w:val="18"/>
    </w:rPr>
  </w:style>
  <w:style w:type="character" w:customStyle="1" w:styleId="12">
    <w:name w:val="Balloon Text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7</Pages>
  <Words>517</Words>
  <Characters>2950</Characters>
  <Lines>0</Lines>
  <Paragraphs>0</Paragraphs>
  <ScaleCrop>false</ScaleCrop>
  <LinksUpToDate>false</LinksUpToDate>
  <CharactersWithSpaces>0</CharactersWithSpaces>
  <Application>WPS Office 个人版_9.1.0.4517_{F1E327BC-269C-435d-A152-05C5408002CA}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2020-07-15T07:25:00Z</cp:lastPrinted>
  <dcterms:modified xsi:type="dcterms:W3CDTF">2020-09-18T05:38:59Z</dcterms:modified>
  <dc:title>2019年度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