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2BF2" w14:textId="77777777" w:rsidR="00F75F99" w:rsidRDefault="00F75F99" w:rsidP="00F75F9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9DEA201" w14:textId="77777777" w:rsidR="00F75F99" w:rsidRDefault="00F75F99" w:rsidP="00F75F99">
      <w:pPr>
        <w:pStyle w:val="a7"/>
        <w:widowControl/>
        <w:shd w:val="clear" w:color="auto" w:fill="FFFFFF"/>
        <w:spacing w:before="0" w:beforeAutospacing="0" w:after="0" w:afterAutospacing="0" w:line="640" w:lineRule="exact"/>
        <w:jc w:val="center"/>
        <w:rPr>
          <w:rFonts w:ascii="方正小标宋简体" w:eastAsia="方正小标宋简体" w:hAnsi="方正小标宋简体" w:cs="方正小标宋简体" w:hint="eastAsia"/>
          <w:color w:val="222222"/>
          <w:spacing w:val="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222222"/>
          <w:spacing w:val="8"/>
          <w:sz w:val="44"/>
          <w:szCs w:val="44"/>
          <w:shd w:val="clear" w:color="auto" w:fill="FFFFFF"/>
        </w:rPr>
        <w:t>防疫与安全须知</w:t>
      </w:r>
    </w:p>
    <w:p w14:paraId="4CF9D7F4" w14:textId="77777777" w:rsidR="00F75F99" w:rsidRDefault="00F75F99" w:rsidP="00F75F99">
      <w:pPr>
        <w:pStyle w:val="a7"/>
        <w:widowControl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 w:hint="eastAsia"/>
          <w:color w:val="222222"/>
          <w:spacing w:val="8"/>
          <w:sz w:val="18"/>
          <w:szCs w:val="18"/>
        </w:rPr>
      </w:pPr>
    </w:p>
    <w:p w14:paraId="27DE9272" w14:textId="77777777" w:rsidR="00F75F99" w:rsidRDefault="00F75F99" w:rsidP="00F75F99">
      <w:pPr>
        <w:widowControl/>
        <w:spacing w:line="520" w:lineRule="exact"/>
        <w:ind w:firstLineChars="200" w:firstLine="640"/>
        <w:jc w:val="left"/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  <w:lang w:bidi="ar"/>
        </w:rPr>
        <w:t>为确保公开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招聘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  <w:lang w:bidi="ar"/>
        </w:rPr>
        <w:t>工作安全顺利进行，现将做好本次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招聘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  <w:lang w:bidi="ar"/>
        </w:rPr>
        <w:t>工作新冠肺炎疫情防控有关事项告知如下，请所有考生知悉、理解、配合：</w:t>
      </w:r>
    </w:p>
    <w:p w14:paraId="20A4DAFC" w14:textId="77777777" w:rsidR="00F75F99" w:rsidRDefault="00F75F99" w:rsidP="00F75F99">
      <w:pPr>
        <w:pStyle w:val="a7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微软雅黑" w:eastAsia="微软雅黑" w:hAnsi="微软雅黑" w:cs="微软雅黑" w:hint="eastAsia"/>
          <w:color w:val="222222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一、参加招聘考试的考生须在面试前申领“湖南省居民健康卡”“通信大数据行程卡”，考前持续关注个人“湖南省居民健康卡”和“通信大数据行程卡”状态，如有异常(比如健康码为红码、</w:t>
      </w:r>
      <w:proofErr w:type="gramStart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黄码或弹窗</w:t>
      </w:r>
      <w:proofErr w:type="gramEnd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等)，应及时将情况报告市委组织部，并查明原因，按相关要求执行。</w:t>
      </w:r>
    </w:p>
    <w:p w14:paraId="6F71B888" w14:textId="77777777" w:rsidR="00F75F99" w:rsidRDefault="00F75F99" w:rsidP="00F75F99">
      <w:pPr>
        <w:pStyle w:val="a7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微软雅黑" w:eastAsia="微软雅黑" w:hAnsi="微软雅黑" w:cs="微软雅黑" w:hint="eastAsia"/>
          <w:color w:val="222222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二、考生应随时关注国内疫情权威信息，根据个人健康监测和行程情况，做好参考准备。</w:t>
      </w:r>
    </w:p>
    <w:p w14:paraId="78C12214" w14:textId="77777777" w:rsidR="00F75F99" w:rsidRDefault="00F75F99" w:rsidP="00F75F99">
      <w:pPr>
        <w:pStyle w:val="a7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微软雅黑" w:eastAsia="微软雅黑" w:hAnsi="微软雅黑" w:cs="微软雅黑" w:hint="eastAsia"/>
          <w:color w:val="222222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1.健康码、行程码均为</w:t>
      </w:r>
      <w:proofErr w:type="gramStart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绿码且</w:t>
      </w:r>
      <w:proofErr w:type="gramEnd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健康状况正常，</w:t>
      </w:r>
      <w:proofErr w:type="gramStart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持考试</w:t>
      </w:r>
      <w:proofErr w:type="gramEnd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前48小时内核酸检测阴性证明，经现场测量体温&lt;37.3℃方可参加面试。</w:t>
      </w:r>
    </w:p>
    <w:p w14:paraId="24455007" w14:textId="77777777" w:rsidR="00F75F99" w:rsidRDefault="00F75F99" w:rsidP="00F75F99">
      <w:pPr>
        <w:pStyle w:val="a7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微软雅黑" w:eastAsia="微软雅黑" w:hAnsi="微软雅黑" w:cs="微软雅黑" w:hint="eastAsia"/>
          <w:color w:val="222222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2.考生进入考点后，需全程佩戴符合防护要求的口罩，听从考点工作人员指挥，有序进出考场。</w:t>
      </w:r>
    </w:p>
    <w:p w14:paraId="121BF2A4" w14:textId="77777777" w:rsidR="00F75F99" w:rsidRDefault="00F75F99" w:rsidP="00F75F99">
      <w:pPr>
        <w:pStyle w:val="a7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微软雅黑" w:eastAsia="微软雅黑" w:hAnsi="微软雅黑" w:cs="微软雅黑" w:hint="eastAsia"/>
          <w:color w:val="222222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3.考生应当了解知悉疫情防控政策，增加疫情防控意识，做好个人防护工作。合理安排时间到达考点，考试前主动减少外出和不必要的聚集、人员接触，不到人群拥挤、通风不好的场所，不到疫情防控处于中高风险等级的地区，乘坐公共交通工具时应注意规避疫情风险。</w:t>
      </w:r>
    </w:p>
    <w:p w14:paraId="553825BD" w14:textId="77777777" w:rsidR="00F75F99" w:rsidRDefault="00F75F99" w:rsidP="00F75F99">
      <w:pPr>
        <w:widowControl/>
        <w:spacing w:line="52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本通知发布后，疫情防控工作有新要求和规定的，将另行通知。</w:t>
      </w:r>
    </w:p>
    <w:p w14:paraId="5F9699FD" w14:textId="77777777" w:rsidR="009E6C03" w:rsidRPr="00F75F99" w:rsidRDefault="009E6C03"/>
    <w:sectPr w:rsidR="009E6C03" w:rsidRPr="00F75F99">
      <w:pgSz w:w="11906" w:h="16838"/>
      <w:pgMar w:top="1984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290C" w14:textId="77777777" w:rsidR="004163CC" w:rsidRDefault="004163CC" w:rsidP="00F75F99">
      <w:r>
        <w:separator/>
      </w:r>
    </w:p>
  </w:endnote>
  <w:endnote w:type="continuationSeparator" w:id="0">
    <w:p w14:paraId="3ABE8C89" w14:textId="77777777" w:rsidR="004163CC" w:rsidRDefault="004163CC" w:rsidP="00F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95FF" w14:textId="77777777" w:rsidR="004163CC" w:rsidRDefault="004163CC" w:rsidP="00F75F99">
      <w:r>
        <w:separator/>
      </w:r>
    </w:p>
  </w:footnote>
  <w:footnote w:type="continuationSeparator" w:id="0">
    <w:p w14:paraId="4A900D54" w14:textId="77777777" w:rsidR="004163CC" w:rsidRDefault="004163CC" w:rsidP="00F75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03"/>
    <w:rsid w:val="004163CC"/>
    <w:rsid w:val="009E6C03"/>
    <w:rsid w:val="00F7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6BB590-E085-4D56-82CC-4417110E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F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F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F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F99"/>
    <w:rPr>
      <w:sz w:val="18"/>
      <w:szCs w:val="18"/>
    </w:rPr>
  </w:style>
  <w:style w:type="paragraph" w:styleId="a7">
    <w:name w:val="Normal (Web)"/>
    <w:basedOn w:val="a"/>
    <w:qFormat/>
    <w:rsid w:val="00F75F9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2022-08-29T07:56:00Z</dcterms:created>
  <dcterms:modified xsi:type="dcterms:W3CDTF">2022-08-29T07:56:00Z</dcterms:modified>
</cp:coreProperties>
</file>