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邵东市水土保持所</w:t>
      </w:r>
      <w:r>
        <w:rPr>
          <w:rFonts w:hint="eastAsia" w:ascii="方正小标宋简体" w:hAnsi="方正小标宋简体" w:eastAsia="方正小标宋简体" w:cs="方正小标宋简体"/>
          <w:sz w:val="44"/>
          <w:szCs w:val="44"/>
        </w:rPr>
        <w:t>整体支出绩效自评报告</w:t>
      </w:r>
    </w:p>
    <w:p>
      <w:pPr>
        <w:spacing w:line="600" w:lineRule="exact"/>
        <w:jc w:val="center"/>
        <w:rPr>
          <w:rFonts w:hint="eastAsia" w:ascii="方正小标宋简体" w:hAnsi="方正小标宋简体" w:eastAsia="方正小标宋简体" w:cs="方正小标宋简体"/>
          <w:sz w:val="44"/>
          <w:szCs w:val="44"/>
        </w:rPr>
      </w:pPr>
    </w:p>
    <w:p>
      <w:pPr>
        <w:numPr>
          <w:ilvl w:val="0"/>
          <w:numId w:val="1"/>
        </w:num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部门（单位）基本概况</w:t>
      </w:r>
    </w:p>
    <w:p>
      <w:pPr>
        <w:pStyle w:val="4"/>
        <w:ind w:left="0" w:leftChars="0" w:firstLine="320" w:firstLineChars="100"/>
        <w:jc w:val="left"/>
        <w:rPr>
          <w:rFonts w:hint="eastAsia" w:ascii="宋体" w:hAnsi="宋体" w:eastAsia="宋体" w:cs="宋体"/>
          <w:sz w:val="32"/>
          <w:szCs w:val="32"/>
          <w:lang w:eastAsia="zh-CN"/>
        </w:rPr>
      </w:pPr>
      <w:r>
        <w:rPr>
          <w:rFonts w:hint="eastAsia" w:ascii="宋体" w:hAnsi="宋体" w:cs="宋体"/>
          <w:sz w:val="32"/>
          <w:szCs w:val="32"/>
          <w:lang w:eastAsia="zh-CN"/>
        </w:rPr>
        <w:t>（</w:t>
      </w:r>
      <w:r>
        <w:rPr>
          <w:rFonts w:hint="eastAsia" w:ascii="宋体" w:hAnsi="宋体" w:eastAsia="宋体" w:cs="宋体"/>
          <w:sz w:val="32"/>
          <w:szCs w:val="32"/>
          <w:lang w:eastAsia="zh-CN"/>
        </w:rPr>
        <w:t>一）本单位</w:t>
      </w:r>
      <w:r>
        <w:rPr>
          <w:rFonts w:hint="eastAsia" w:ascii="宋体" w:hAnsi="宋体" w:eastAsia="宋体" w:cs="宋体"/>
          <w:sz w:val="32"/>
          <w:szCs w:val="32"/>
        </w:rPr>
        <w:t>职责</w:t>
      </w:r>
      <w:r>
        <w:rPr>
          <w:rFonts w:hint="eastAsia" w:ascii="宋体" w:hAnsi="宋体" w:eastAsia="宋体" w:cs="宋体"/>
          <w:sz w:val="32"/>
          <w:szCs w:val="32"/>
          <w:lang w:eastAsia="zh-CN"/>
        </w:rPr>
        <w:t>包括：</w:t>
      </w:r>
    </w:p>
    <w:p>
      <w:pPr>
        <w:spacing w:line="480" w:lineRule="auto"/>
        <w:ind w:firstLine="640" w:firstLineChars="200"/>
        <w:rPr>
          <w:rFonts w:hint="eastAsia" w:ascii="宋体" w:hAnsi="宋体" w:eastAsia="宋体" w:cs="宋体"/>
          <w:color w:val="333333"/>
          <w:sz w:val="32"/>
          <w:szCs w:val="32"/>
        </w:rPr>
      </w:pPr>
      <w:r>
        <w:rPr>
          <w:rFonts w:hint="eastAsia" w:ascii="宋体" w:hAnsi="宋体" w:eastAsia="宋体" w:cs="宋体"/>
          <w:sz w:val="32"/>
          <w:szCs w:val="32"/>
        </w:rPr>
        <w:t>1、</w:t>
      </w:r>
      <w:r>
        <w:rPr>
          <w:rFonts w:hint="eastAsia" w:ascii="宋体" w:hAnsi="宋体" w:eastAsia="宋体" w:cs="宋体"/>
          <w:color w:val="333333"/>
          <w:sz w:val="32"/>
          <w:szCs w:val="32"/>
        </w:rPr>
        <w:t>宣传、贯彻水土保持的法律、法规；</w:t>
      </w:r>
    </w:p>
    <w:p>
      <w:pPr>
        <w:spacing w:line="480" w:lineRule="auto"/>
        <w:ind w:left="596" w:leftChars="284"/>
        <w:rPr>
          <w:rFonts w:hint="eastAsia" w:ascii="宋体" w:hAnsi="宋体" w:eastAsia="宋体" w:cs="宋体"/>
          <w:color w:val="333333"/>
          <w:sz w:val="32"/>
          <w:szCs w:val="32"/>
        </w:rPr>
      </w:pPr>
      <w:r>
        <w:rPr>
          <w:rFonts w:hint="eastAsia" w:ascii="宋体" w:hAnsi="宋体" w:eastAsia="宋体" w:cs="宋体"/>
          <w:sz w:val="32"/>
          <w:szCs w:val="32"/>
        </w:rPr>
        <w:t>2、</w:t>
      </w:r>
      <w:r>
        <w:rPr>
          <w:rFonts w:hint="eastAsia" w:ascii="宋体" w:hAnsi="宋体" w:eastAsia="宋体" w:cs="宋体"/>
          <w:color w:val="333333"/>
          <w:sz w:val="32"/>
          <w:szCs w:val="32"/>
        </w:rPr>
        <w:t>提出水土流失重点预防保护区，重点监督区和重点治理区的具体范围，制定防治方案，报</w:t>
      </w:r>
      <w:r>
        <w:rPr>
          <w:rFonts w:hint="eastAsia" w:ascii="宋体" w:hAnsi="宋体" w:eastAsia="宋体" w:cs="宋体"/>
          <w:color w:val="333333"/>
          <w:sz w:val="32"/>
          <w:szCs w:val="32"/>
          <w:lang w:eastAsia="zh-CN"/>
        </w:rPr>
        <w:t>市</w:t>
      </w:r>
      <w:r>
        <w:rPr>
          <w:rFonts w:hint="eastAsia" w:ascii="宋体" w:hAnsi="宋体" w:eastAsia="宋体" w:cs="宋体"/>
          <w:color w:val="333333"/>
          <w:sz w:val="32"/>
          <w:szCs w:val="32"/>
        </w:rPr>
        <w:t>人民政府批准公布；</w:t>
      </w:r>
    </w:p>
    <w:p>
      <w:pPr>
        <w:spacing w:line="480" w:lineRule="auto"/>
        <w:ind w:firstLine="640" w:firstLineChars="200"/>
        <w:rPr>
          <w:rFonts w:hint="eastAsia" w:ascii="宋体" w:hAnsi="宋体" w:eastAsia="宋体" w:cs="宋体"/>
          <w:color w:val="333333"/>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w:t>
      </w:r>
      <w:r>
        <w:rPr>
          <w:rFonts w:hint="eastAsia" w:ascii="宋体" w:hAnsi="宋体" w:eastAsia="宋体" w:cs="宋体"/>
          <w:color w:val="333333"/>
          <w:sz w:val="32"/>
          <w:szCs w:val="32"/>
        </w:rPr>
        <w:t>调解水土流失防治纠纷，查处违反水土保持法律法规的行为；</w:t>
      </w:r>
    </w:p>
    <w:p>
      <w:pPr>
        <w:spacing w:line="480" w:lineRule="auto"/>
        <w:ind w:firstLine="640" w:firstLineChars="200"/>
        <w:rPr>
          <w:rFonts w:hint="eastAsia" w:ascii="宋体" w:hAnsi="宋体" w:eastAsia="宋体" w:cs="宋体"/>
          <w:color w:val="333333"/>
          <w:sz w:val="32"/>
          <w:szCs w:val="32"/>
        </w:rPr>
      </w:pPr>
      <w:r>
        <w:rPr>
          <w:rFonts w:hint="eastAsia" w:ascii="宋体" w:hAnsi="宋体" w:eastAsia="宋体" w:cs="宋体"/>
          <w:color w:val="333333"/>
          <w:sz w:val="32"/>
          <w:szCs w:val="32"/>
          <w:lang w:val="en-US" w:eastAsia="zh-CN"/>
        </w:rPr>
        <w:t>4</w:t>
      </w:r>
      <w:r>
        <w:rPr>
          <w:rFonts w:hint="eastAsia" w:ascii="宋体" w:hAnsi="宋体" w:eastAsia="宋体" w:cs="宋体"/>
          <w:color w:val="333333"/>
          <w:sz w:val="32"/>
          <w:szCs w:val="32"/>
        </w:rPr>
        <w:t>、组织水土保持规费征收工作，加强开发建设项目水土保持方案管理；</w:t>
      </w:r>
    </w:p>
    <w:p>
      <w:pPr>
        <w:spacing w:line="480" w:lineRule="auto"/>
        <w:ind w:firstLine="640" w:firstLineChars="200"/>
        <w:rPr>
          <w:rFonts w:hint="eastAsia" w:ascii="宋体" w:hAnsi="宋体" w:eastAsia="宋体" w:cs="宋体"/>
          <w:sz w:val="32"/>
          <w:szCs w:val="32"/>
        </w:rPr>
      </w:pPr>
      <w:r>
        <w:rPr>
          <w:rFonts w:hint="eastAsia" w:ascii="宋体" w:hAnsi="宋体" w:eastAsia="宋体" w:cs="宋体"/>
          <w:color w:val="333333"/>
          <w:sz w:val="32"/>
          <w:szCs w:val="32"/>
          <w:lang w:val="en-US" w:eastAsia="zh-CN"/>
        </w:rPr>
        <w:t>5</w:t>
      </w:r>
      <w:r>
        <w:rPr>
          <w:rFonts w:hint="eastAsia" w:ascii="宋体" w:hAnsi="宋体" w:eastAsia="宋体" w:cs="宋体"/>
          <w:color w:val="333333"/>
          <w:sz w:val="32"/>
          <w:szCs w:val="32"/>
        </w:rPr>
        <w:t>、承办</w:t>
      </w:r>
      <w:r>
        <w:rPr>
          <w:rFonts w:hint="eastAsia" w:ascii="宋体" w:hAnsi="宋体" w:eastAsia="宋体" w:cs="宋体"/>
          <w:color w:val="333333"/>
          <w:sz w:val="32"/>
          <w:szCs w:val="32"/>
          <w:lang w:eastAsia="zh-CN"/>
        </w:rPr>
        <w:t>市</w:t>
      </w:r>
      <w:r>
        <w:rPr>
          <w:rFonts w:hint="eastAsia" w:ascii="宋体" w:hAnsi="宋体" w:eastAsia="宋体" w:cs="宋体"/>
          <w:color w:val="333333"/>
          <w:sz w:val="32"/>
          <w:szCs w:val="32"/>
        </w:rPr>
        <w:t>委、</w:t>
      </w:r>
      <w:r>
        <w:rPr>
          <w:rFonts w:hint="eastAsia" w:ascii="宋体" w:hAnsi="宋体" w:eastAsia="宋体" w:cs="宋体"/>
          <w:color w:val="333333"/>
          <w:sz w:val="32"/>
          <w:szCs w:val="32"/>
          <w:lang w:eastAsia="zh-CN"/>
        </w:rPr>
        <w:t>市</w:t>
      </w:r>
      <w:r>
        <w:rPr>
          <w:rFonts w:hint="eastAsia" w:ascii="宋体" w:hAnsi="宋体" w:eastAsia="宋体" w:cs="宋体"/>
          <w:color w:val="333333"/>
          <w:sz w:val="32"/>
          <w:szCs w:val="32"/>
        </w:rPr>
        <w:t>人民政府交办的其他事项。</w:t>
      </w:r>
    </w:p>
    <w:p>
      <w:pPr>
        <w:widowControl/>
        <w:spacing w:line="600" w:lineRule="exact"/>
        <w:rPr>
          <w:rFonts w:hint="eastAsia" w:ascii="宋体" w:hAnsi="宋体" w:eastAsia="宋体" w:cs="宋体"/>
          <w:bCs/>
          <w:kern w:val="0"/>
          <w:sz w:val="32"/>
          <w:szCs w:val="32"/>
        </w:rPr>
      </w:pPr>
      <w:r>
        <w:rPr>
          <w:rFonts w:hint="eastAsia" w:ascii="宋体" w:hAnsi="宋体" w:eastAsia="宋体" w:cs="宋体"/>
          <w:bCs/>
          <w:kern w:val="0"/>
          <w:sz w:val="32"/>
          <w:szCs w:val="32"/>
          <w:lang w:eastAsia="zh-CN"/>
        </w:rPr>
        <w:t>（二）</w:t>
      </w:r>
      <w:r>
        <w:rPr>
          <w:rFonts w:hint="eastAsia" w:ascii="宋体" w:hAnsi="宋体" w:eastAsia="宋体" w:cs="宋体"/>
          <w:bCs/>
          <w:kern w:val="0"/>
          <w:sz w:val="32"/>
          <w:szCs w:val="32"/>
        </w:rPr>
        <w:t>本单位</w:t>
      </w:r>
      <w:r>
        <w:rPr>
          <w:rFonts w:hint="eastAsia" w:ascii="宋体" w:hAnsi="宋体" w:eastAsia="宋体" w:cs="宋体"/>
          <w:bCs/>
          <w:kern w:val="0"/>
          <w:sz w:val="32"/>
          <w:szCs w:val="32"/>
          <w:lang w:eastAsia="zh-CN"/>
        </w:rPr>
        <w:t>一共</w:t>
      </w:r>
      <w:r>
        <w:rPr>
          <w:rFonts w:hint="eastAsia" w:ascii="宋体" w:hAnsi="宋体" w:eastAsia="宋体" w:cs="宋体"/>
          <w:bCs/>
          <w:kern w:val="0"/>
          <w:sz w:val="32"/>
          <w:szCs w:val="32"/>
          <w:lang w:val="en-US" w:eastAsia="zh-CN"/>
        </w:rPr>
        <w:t>19人，</w:t>
      </w:r>
      <w:r>
        <w:rPr>
          <w:rFonts w:hint="eastAsia" w:ascii="宋体" w:hAnsi="宋体" w:eastAsia="宋体" w:cs="宋体"/>
          <w:bCs/>
          <w:kern w:val="0"/>
          <w:sz w:val="32"/>
          <w:szCs w:val="32"/>
        </w:rPr>
        <w:t>内设机构包括：</w:t>
      </w:r>
    </w:p>
    <w:p>
      <w:pPr>
        <w:spacing w:line="480" w:lineRule="auto"/>
        <w:ind w:firstLine="640" w:firstLineChars="200"/>
        <w:rPr>
          <w:rFonts w:hint="eastAsia" w:ascii="宋体" w:hAnsi="宋体" w:eastAsia="宋体" w:cs="宋体"/>
          <w:sz w:val="32"/>
          <w:szCs w:val="32"/>
        </w:rPr>
      </w:pPr>
      <w:r>
        <w:rPr>
          <w:rFonts w:hint="eastAsia" w:ascii="宋体" w:hAnsi="宋体" w:cs="宋体"/>
          <w:bCs/>
          <w:kern w:val="0"/>
          <w:sz w:val="32"/>
          <w:szCs w:val="32"/>
          <w:lang w:val="en-US" w:eastAsia="zh-CN"/>
        </w:rPr>
        <w:t>（</w:t>
      </w:r>
      <w:r>
        <w:rPr>
          <w:rFonts w:hint="eastAsia" w:ascii="宋体" w:hAnsi="宋体" w:eastAsia="宋体" w:cs="宋体"/>
          <w:sz w:val="32"/>
          <w:szCs w:val="32"/>
        </w:rPr>
        <w:t>1</w:t>
      </w:r>
      <w:r>
        <w:rPr>
          <w:rFonts w:hint="eastAsia" w:ascii="宋体" w:hAnsi="宋体" w:eastAsia="宋体" w:cs="宋体"/>
          <w:sz w:val="32"/>
          <w:szCs w:val="32"/>
          <w:lang w:eastAsia="zh-CN"/>
        </w:rPr>
        <w:t>）</w:t>
      </w:r>
      <w:r>
        <w:rPr>
          <w:rFonts w:hint="eastAsia" w:ascii="宋体" w:hAnsi="宋体" w:cs="宋体"/>
          <w:sz w:val="32"/>
          <w:szCs w:val="32"/>
          <w:lang w:eastAsia="zh-CN"/>
        </w:rPr>
        <w:t>办公室</w:t>
      </w:r>
    </w:p>
    <w:p>
      <w:pPr>
        <w:spacing w:line="48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rPr>
        <w:t>2</w:t>
      </w:r>
      <w:r>
        <w:rPr>
          <w:rFonts w:hint="eastAsia" w:ascii="宋体" w:hAnsi="宋体" w:eastAsia="宋体" w:cs="宋体"/>
          <w:sz w:val="32"/>
          <w:szCs w:val="32"/>
          <w:lang w:eastAsia="zh-CN"/>
        </w:rPr>
        <w:t>）</w:t>
      </w:r>
      <w:r>
        <w:rPr>
          <w:rFonts w:hint="eastAsia" w:ascii="宋体" w:hAnsi="宋体" w:cs="宋体"/>
          <w:sz w:val="32"/>
          <w:szCs w:val="32"/>
          <w:lang w:eastAsia="zh-CN"/>
        </w:rPr>
        <w:t>治理股</w:t>
      </w:r>
    </w:p>
    <w:p>
      <w:pPr>
        <w:widowControl/>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rPr>
        <w:t>3</w:t>
      </w:r>
      <w:r>
        <w:rPr>
          <w:rFonts w:hint="eastAsia" w:ascii="宋体" w:hAnsi="宋体" w:eastAsia="宋体" w:cs="宋体"/>
          <w:sz w:val="32"/>
          <w:szCs w:val="32"/>
          <w:lang w:eastAsia="zh-CN"/>
        </w:rPr>
        <w:t>）</w:t>
      </w:r>
      <w:r>
        <w:rPr>
          <w:rFonts w:hint="eastAsia" w:ascii="宋体" w:hAnsi="宋体" w:cs="宋体"/>
          <w:sz w:val="32"/>
          <w:szCs w:val="32"/>
          <w:lang w:eastAsia="zh-CN"/>
        </w:rPr>
        <w:t>法规股</w:t>
      </w:r>
    </w:p>
    <w:p>
      <w:pPr>
        <w:pStyle w:val="5"/>
        <w:rPr>
          <w:rFonts w:hint="eastAsia" w:ascii="宋体" w:hAnsi="宋体" w:eastAsia="宋体"/>
          <w:sz w:val="32"/>
          <w:szCs w:val="32"/>
        </w:rPr>
      </w:pPr>
      <w:r>
        <w:rPr>
          <w:rFonts w:hint="eastAsia" w:ascii="宋体" w:hAnsi="宋体" w:eastAsia="宋体"/>
          <w:sz w:val="32"/>
          <w:szCs w:val="32"/>
          <w:lang w:eastAsia="zh-CN"/>
        </w:rPr>
        <w:t>（三）本单位年末固定资产</w:t>
      </w:r>
      <w:r>
        <w:rPr>
          <w:rFonts w:hint="eastAsia" w:ascii="宋体" w:hAnsi="宋体" w:eastAsia="宋体"/>
          <w:sz w:val="32"/>
          <w:szCs w:val="32"/>
          <w:lang w:val="en-US" w:eastAsia="zh-CN"/>
        </w:rPr>
        <w:t>86.62万元。</w:t>
      </w:r>
      <w:r>
        <w:rPr>
          <w:rFonts w:ascii="宋体" w:hAnsi="宋体" w:eastAsia="宋体"/>
          <w:sz w:val="32"/>
          <w:szCs w:val="32"/>
        </w:rPr>
        <w:t>20</w:t>
      </w:r>
      <w:r>
        <w:rPr>
          <w:rFonts w:hint="eastAsia" w:ascii="宋体" w:hAnsi="宋体" w:eastAsia="宋体"/>
          <w:sz w:val="32"/>
          <w:szCs w:val="32"/>
          <w:lang w:val="en-US" w:eastAsia="zh-CN"/>
        </w:rPr>
        <w:t>20</w:t>
      </w:r>
      <w:r>
        <w:rPr>
          <w:rFonts w:hint="eastAsia" w:ascii="宋体" w:hAnsi="宋体" w:eastAsia="宋体"/>
          <w:sz w:val="32"/>
          <w:szCs w:val="32"/>
        </w:rPr>
        <w:t>年度财政拨款支出年初预算数为</w:t>
      </w:r>
      <w:r>
        <w:rPr>
          <w:rFonts w:hint="eastAsia" w:ascii="宋体" w:hAnsi="宋体" w:eastAsia="宋体"/>
          <w:sz w:val="32"/>
          <w:szCs w:val="32"/>
          <w:lang w:val="en-US" w:eastAsia="zh-CN"/>
        </w:rPr>
        <w:t>252.45万</w:t>
      </w:r>
      <w:r>
        <w:rPr>
          <w:rFonts w:hint="eastAsia" w:ascii="宋体" w:hAnsi="宋体" w:eastAsia="宋体"/>
          <w:sz w:val="32"/>
          <w:szCs w:val="32"/>
        </w:rPr>
        <w:t>元，支出决算数为</w:t>
      </w:r>
      <w:r>
        <w:rPr>
          <w:rFonts w:hint="eastAsia" w:ascii="宋体" w:hAnsi="宋体" w:eastAsia="宋体"/>
          <w:sz w:val="32"/>
          <w:szCs w:val="32"/>
          <w:lang w:val="en-US" w:eastAsia="zh-CN"/>
        </w:rPr>
        <w:t>296.06万</w:t>
      </w:r>
      <w:r>
        <w:rPr>
          <w:rFonts w:hint="eastAsia" w:ascii="宋体" w:hAnsi="宋体" w:eastAsia="宋体"/>
          <w:sz w:val="32"/>
          <w:szCs w:val="32"/>
        </w:rPr>
        <w:t>元，完成年初预算的</w:t>
      </w:r>
      <w:r>
        <w:rPr>
          <w:rFonts w:hint="eastAsia" w:ascii="宋体" w:hAnsi="宋体" w:eastAsia="宋体"/>
          <w:sz w:val="32"/>
          <w:szCs w:val="32"/>
          <w:lang w:val="en-US" w:eastAsia="zh-CN"/>
        </w:rPr>
        <w:t>117.27</w:t>
      </w:r>
      <w:r>
        <w:rPr>
          <w:rFonts w:ascii="宋体" w:hAnsi="宋体" w:eastAsia="宋体"/>
          <w:sz w:val="32"/>
          <w:szCs w:val="32"/>
        </w:rPr>
        <w:t>%</w:t>
      </w:r>
      <w:r>
        <w:rPr>
          <w:rFonts w:hint="eastAsia" w:ascii="宋体" w:hAnsi="宋体" w:eastAsia="宋体"/>
          <w:sz w:val="32"/>
          <w:szCs w:val="32"/>
        </w:rPr>
        <w:t>，其中：</w:t>
      </w:r>
    </w:p>
    <w:p>
      <w:pPr>
        <w:pStyle w:val="5"/>
        <w:ind w:firstLine="800" w:firstLineChars="250"/>
        <w:rPr>
          <w:rFonts w:ascii="宋体" w:hAnsi="宋体" w:eastAsia="宋体"/>
          <w:sz w:val="32"/>
          <w:szCs w:val="32"/>
        </w:rPr>
      </w:pPr>
      <w:r>
        <w:rPr>
          <w:rFonts w:hint="eastAsia" w:ascii="宋体" w:hAnsi="宋体" w:eastAsia="宋体"/>
          <w:sz w:val="32"/>
          <w:szCs w:val="32"/>
        </w:rPr>
        <w:t>1、</w:t>
      </w:r>
      <w:r>
        <w:rPr>
          <w:rFonts w:hint="eastAsia" w:ascii="宋体" w:hAnsi="宋体" w:eastAsia="宋体"/>
          <w:sz w:val="32"/>
          <w:szCs w:val="32"/>
          <w:lang w:val="en-US" w:eastAsia="zh-CN"/>
        </w:rPr>
        <w:t>208</w:t>
      </w:r>
      <w:r>
        <w:rPr>
          <w:rFonts w:hint="eastAsia" w:ascii="宋体" w:hAnsi="宋体" w:eastAsia="宋体"/>
          <w:sz w:val="32"/>
          <w:szCs w:val="32"/>
          <w:lang w:eastAsia="zh-CN"/>
        </w:rPr>
        <w:t>社会保障和就业支出（类）</w:t>
      </w:r>
      <w:r>
        <w:rPr>
          <w:rFonts w:hint="eastAsia" w:ascii="宋体" w:hAnsi="宋体" w:eastAsia="宋体"/>
          <w:sz w:val="32"/>
          <w:szCs w:val="32"/>
          <w:lang w:val="en-US" w:eastAsia="zh-CN"/>
        </w:rPr>
        <w:t>20805行政事业单位养老支出</w:t>
      </w:r>
      <w:r>
        <w:rPr>
          <w:rFonts w:hint="eastAsia" w:ascii="宋体" w:hAnsi="宋体" w:eastAsia="宋体"/>
          <w:sz w:val="32"/>
          <w:szCs w:val="32"/>
          <w:lang w:eastAsia="zh-CN"/>
        </w:rPr>
        <w:t>（款</w:t>
      </w:r>
      <w:r>
        <w:rPr>
          <w:rFonts w:hint="eastAsia" w:ascii="宋体" w:hAnsi="宋体" w:eastAsia="宋体"/>
          <w:sz w:val="32"/>
          <w:szCs w:val="32"/>
        </w:rPr>
        <w:t>）</w:t>
      </w:r>
      <w:r>
        <w:rPr>
          <w:rFonts w:hint="eastAsia" w:ascii="宋体" w:hAnsi="宋体" w:eastAsia="宋体"/>
          <w:sz w:val="32"/>
          <w:szCs w:val="32"/>
          <w:lang w:val="en-US" w:eastAsia="zh-CN"/>
        </w:rPr>
        <w:t>2080505机关事业单位基本养老保险缴费支出</w:t>
      </w:r>
      <w:r>
        <w:rPr>
          <w:rFonts w:hint="eastAsia" w:ascii="宋体" w:hAnsi="宋体" w:eastAsia="宋体"/>
          <w:sz w:val="32"/>
          <w:szCs w:val="32"/>
        </w:rPr>
        <w:t>（项）。</w:t>
      </w:r>
    </w:p>
    <w:p>
      <w:pPr>
        <w:pStyle w:val="5"/>
        <w:ind w:firstLine="800" w:firstLineChars="250"/>
        <w:rPr>
          <w:rFonts w:hint="eastAsia" w:ascii="宋体" w:hAnsi="宋体" w:eastAsia="宋体"/>
          <w:sz w:val="32"/>
          <w:szCs w:val="32"/>
          <w:lang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24.55</w:t>
      </w:r>
      <w:r>
        <w:rPr>
          <w:rFonts w:hint="eastAsia" w:ascii="宋体" w:hAnsi="宋体" w:eastAsia="宋体"/>
          <w:sz w:val="32"/>
          <w:szCs w:val="32"/>
        </w:rPr>
        <w:t>万元，</w:t>
      </w:r>
      <w:r>
        <w:rPr>
          <w:rFonts w:hint="eastAsia" w:ascii="宋体" w:hAnsi="宋体" w:eastAsia="宋体"/>
          <w:sz w:val="32"/>
          <w:szCs w:val="32"/>
          <w:lang w:eastAsia="zh-CN"/>
        </w:rPr>
        <w:t>决算数大于年初预算数的主要原因是社会保障缴费支出年初预算做在财政大预算里，各单位未单独做预算。</w:t>
      </w:r>
    </w:p>
    <w:p>
      <w:pPr>
        <w:pStyle w:val="5"/>
        <w:ind w:firstLine="800" w:firstLineChars="250"/>
        <w:rPr>
          <w:rFonts w:ascii="宋体" w:hAnsi="宋体" w:eastAsia="宋体"/>
          <w:sz w:val="32"/>
          <w:szCs w:val="32"/>
        </w:rPr>
      </w:pPr>
      <w:r>
        <w:rPr>
          <w:rFonts w:hint="eastAsia" w:ascii="宋体" w:hAnsi="宋体" w:eastAsia="宋体"/>
          <w:sz w:val="32"/>
          <w:szCs w:val="32"/>
        </w:rPr>
        <w:t>2、</w:t>
      </w:r>
      <w:r>
        <w:rPr>
          <w:rFonts w:hint="eastAsia" w:ascii="宋体" w:hAnsi="宋体" w:eastAsia="宋体"/>
          <w:sz w:val="32"/>
          <w:szCs w:val="32"/>
          <w:lang w:val="en-US" w:eastAsia="zh-CN"/>
        </w:rPr>
        <w:t>208</w:t>
      </w:r>
      <w:r>
        <w:rPr>
          <w:rFonts w:hint="eastAsia" w:ascii="宋体" w:hAnsi="宋体" w:eastAsia="宋体"/>
          <w:sz w:val="32"/>
          <w:szCs w:val="32"/>
          <w:lang w:eastAsia="zh-CN"/>
        </w:rPr>
        <w:t>社会保障和就业支出</w:t>
      </w:r>
      <w:r>
        <w:rPr>
          <w:rFonts w:hint="eastAsia" w:ascii="宋体" w:hAnsi="宋体" w:eastAsia="宋体"/>
          <w:sz w:val="32"/>
          <w:szCs w:val="32"/>
        </w:rPr>
        <w:t>（类）</w:t>
      </w:r>
      <w:r>
        <w:rPr>
          <w:rFonts w:hint="eastAsia" w:ascii="宋体" w:hAnsi="宋体" w:eastAsia="宋体"/>
          <w:sz w:val="32"/>
          <w:szCs w:val="32"/>
          <w:lang w:val="en-US" w:eastAsia="zh-CN"/>
        </w:rPr>
        <w:t>20808抚恤</w:t>
      </w:r>
      <w:r>
        <w:rPr>
          <w:rFonts w:hint="eastAsia" w:ascii="宋体" w:hAnsi="宋体" w:eastAsia="宋体"/>
          <w:sz w:val="32"/>
          <w:szCs w:val="32"/>
        </w:rPr>
        <w:t>（款）</w:t>
      </w:r>
      <w:r>
        <w:rPr>
          <w:rFonts w:hint="eastAsia" w:ascii="宋体" w:hAnsi="宋体" w:eastAsia="宋体"/>
          <w:sz w:val="32"/>
          <w:szCs w:val="32"/>
          <w:lang w:val="en-US" w:eastAsia="zh-CN"/>
        </w:rPr>
        <w:t>2080801死亡抚恤</w:t>
      </w:r>
      <w:r>
        <w:rPr>
          <w:rFonts w:hint="eastAsia" w:ascii="宋体" w:hAnsi="宋体" w:eastAsia="宋体"/>
          <w:sz w:val="32"/>
          <w:szCs w:val="32"/>
        </w:rPr>
        <w:t>（项）。</w:t>
      </w:r>
    </w:p>
    <w:p>
      <w:pPr>
        <w:pStyle w:val="5"/>
        <w:ind w:firstLine="800" w:firstLineChars="250"/>
        <w:rPr>
          <w:rFonts w:hint="eastAsia" w:ascii="宋体" w:hAnsi="宋体" w:eastAsia="宋体"/>
          <w:sz w:val="32"/>
          <w:szCs w:val="32"/>
          <w:lang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2.58</w:t>
      </w:r>
      <w:r>
        <w:rPr>
          <w:rFonts w:hint="eastAsia" w:ascii="宋体" w:hAnsi="宋体" w:eastAsia="宋体"/>
          <w:sz w:val="32"/>
          <w:szCs w:val="32"/>
        </w:rPr>
        <w:t>万元，支出决算为</w:t>
      </w:r>
      <w:r>
        <w:rPr>
          <w:rFonts w:hint="eastAsia" w:ascii="宋体" w:hAnsi="宋体" w:eastAsia="宋体"/>
          <w:sz w:val="32"/>
          <w:szCs w:val="32"/>
          <w:lang w:val="en-US" w:eastAsia="zh-CN"/>
        </w:rPr>
        <w:t>1.07</w:t>
      </w:r>
      <w:r>
        <w:rPr>
          <w:rFonts w:hint="eastAsia" w:ascii="宋体" w:hAnsi="宋体" w:eastAsia="宋体"/>
          <w:sz w:val="32"/>
          <w:szCs w:val="32"/>
        </w:rPr>
        <w:t>万元，完成年初预算的</w:t>
      </w:r>
      <w:r>
        <w:rPr>
          <w:rFonts w:hint="eastAsia" w:ascii="宋体" w:hAnsi="宋体" w:eastAsia="宋体"/>
          <w:sz w:val="32"/>
          <w:szCs w:val="32"/>
          <w:lang w:val="en-US" w:eastAsia="zh-CN"/>
        </w:rPr>
        <w:t>41.47</w:t>
      </w:r>
      <w:r>
        <w:rPr>
          <w:rFonts w:hint="eastAsia" w:ascii="宋体" w:hAnsi="宋体" w:eastAsia="宋体"/>
          <w:sz w:val="32"/>
          <w:szCs w:val="32"/>
        </w:rPr>
        <w:t>%</w:t>
      </w:r>
      <w:r>
        <w:rPr>
          <w:rFonts w:hint="eastAsia" w:ascii="宋体" w:hAnsi="宋体" w:eastAsia="宋体"/>
          <w:sz w:val="32"/>
          <w:szCs w:val="32"/>
          <w:lang w:eastAsia="zh-CN"/>
        </w:rPr>
        <w:t>。决算数小于年初预算数的主要原因是死亡人员家属未按年度领取抚恤金。</w:t>
      </w:r>
    </w:p>
    <w:p>
      <w:pPr>
        <w:pStyle w:val="5"/>
        <w:ind w:firstLine="800" w:firstLineChars="250"/>
        <w:rPr>
          <w:rFonts w:hint="eastAsia" w:ascii="宋体" w:hAnsi="宋体" w:eastAsia="宋体"/>
          <w:sz w:val="32"/>
          <w:szCs w:val="32"/>
          <w:lang w:val="en-US" w:eastAsia="zh-CN"/>
        </w:rPr>
      </w:pPr>
      <w:r>
        <w:rPr>
          <w:rFonts w:hint="eastAsia" w:ascii="宋体" w:hAnsi="宋体" w:eastAsia="宋体"/>
          <w:sz w:val="32"/>
          <w:szCs w:val="32"/>
          <w:lang w:val="en-US" w:eastAsia="zh-CN"/>
        </w:rPr>
        <w:t>3、208</w:t>
      </w:r>
      <w:r>
        <w:rPr>
          <w:rFonts w:hint="eastAsia" w:ascii="宋体" w:hAnsi="宋体" w:eastAsia="宋体"/>
          <w:sz w:val="32"/>
          <w:szCs w:val="32"/>
          <w:lang w:eastAsia="zh-CN"/>
        </w:rPr>
        <w:t>社会保障和就业支出（类）</w:t>
      </w:r>
      <w:r>
        <w:rPr>
          <w:rFonts w:hint="eastAsia" w:ascii="宋体" w:hAnsi="宋体" w:eastAsia="宋体"/>
          <w:sz w:val="32"/>
          <w:szCs w:val="32"/>
          <w:lang w:val="en-US" w:eastAsia="zh-CN"/>
        </w:rPr>
        <w:t>20827财政对其他社会保险基金的补助（款）2082701财政对失业保险基金的补助（项）</w:t>
      </w:r>
    </w:p>
    <w:p>
      <w:pPr>
        <w:pStyle w:val="5"/>
        <w:ind w:firstLine="800" w:firstLineChars="250"/>
        <w:rPr>
          <w:rFonts w:hint="eastAsia" w:ascii="宋体" w:hAnsi="宋体" w:eastAsia="宋体"/>
          <w:sz w:val="32"/>
          <w:szCs w:val="32"/>
          <w:lang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0.48</w:t>
      </w:r>
      <w:r>
        <w:rPr>
          <w:rFonts w:hint="eastAsia" w:ascii="宋体" w:hAnsi="宋体" w:eastAsia="宋体"/>
          <w:sz w:val="32"/>
          <w:szCs w:val="32"/>
        </w:rPr>
        <w:t>万元，</w:t>
      </w:r>
      <w:r>
        <w:rPr>
          <w:rFonts w:hint="eastAsia" w:ascii="宋体" w:hAnsi="宋体" w:eastAsia="宋体"/>
          <w:sz w:val="32"/>
          <w:szCs w:val="32"/>
          <w:lang w:eastAsia="zh-CN"/>
        </w:rPr>
        <w:t>决算数大于年初预算数的主要原因是社会保障缴费支出年初预算做在财政大预算里，各单位未单独做预算。</w:t>
      </w:r>
    </w:p>
    <w:p>
      <w:pPr>
        <w:pStyle w:val="5"/>
        <w:ind w:firstLine="800" w:firstLineChars="250"/>
        <w:rPr>
          <w:rFonts w:hint="eastAsia" w:ascii="宋体" w:hAnsi="宋体" w:eastAsia="宋体"/>
          <w:sz w:val="32"/>
          <w:szCs w:val="32"/>
          <w:lang w:val="en-US" w:eastAsia="zh-CN"/>
        </w:rPr>
      </w:pPr>
      <w:r>
        <w:rPr>
          <w:rFonts w:hint="eastAsia" w:ascii="宋体" w:hAnsi="宋体" w:eastAsia="宋体"/>
          <w:sz w:val="32"/>
          <w:szCs w:val="32"/>
          <w:lang w:val="en-US" w:eastAsia="zh-CN"/>
        </w:rPr>
        <w:t>4、208</w:t>
      </w:r>
      <w:r>
        <w:rPr>
          <w:rFonts w:hint="eastAsia" w:ascii="宋体" w:hAnsi="宋体" w:eastAsia="宋体"/>
          <w:sz w:val="32"/>
          <w:szCs w:val="32"/>
          <w:lang w:eastAsia="zh-CN"/>
        </w:rPr>
        <w:t>社会保障和就业支出（类）</w:t>
      </w:r>
      <w:r>
        <w:rPr>
          <w:rFonts w:hint="eastAsia" w:ascii="宋体" w:hAnsi="宋体" w:eastAsia="宋体"/>
          <w:sz w:val="32"/>
          <w:szCs w:val="32"/>
          <w:lang w:val="en-US" w:eastAsia="zh-CN"/>
        </w:rPr>
        <w:t>20827财政对其他社会保险基金的补助（款）2082702财政对工伤保险基金的补助（项）</w:t>
      </w:r>
    </w:p>
    <w:p>
      <w:pPr>
        <w:pStyle w:val="5"/>
        <w:ind w:firstLine="800" w:firstLineChars="250"/>
        <w:rPr>
          <w:rFonts w:hint="eastAsia" w:ascii="宋体" w:hAnsi="宋体" w:eastAsia="宋体"/>
          <w:sz w:val="32"/>
          <w:szCs w:val="32"/>
          <w:lang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0.96</w:t>
      </w:r>
      <w:r>
        <w:rPr>
          <w:rFonts w:hint="eastAsia" w:ascii="宋体" w:hAnsi="宋体" w:eastAsia="宋体"/>
          <w:sz w:val="32"/>
          <w:szCs w:val="32"/>
        </w:rPr>
        <w:t>万元，</w:t>
      </w:r>
      <w:r>
        <w:rPr>
          <w:rFonts w:hint="eastAsia" w:ascii="宋体" w:hAnsi="宋体" w:eastAsia="宋体"/>
          <w:sz w:val="32"/>
          <w:szCs w:val="32"/>
          <w:lang w:eastAsia="zh-CN"/>
        </w:rPr>
        <w:t>决算数大于年初预算数的主要原因是社会保障缴费支出年初预算做在财政大预算里，各单位未单独做预算。</w:t>
      </w:r>
    </w:p>
    <w:p>
      <w:pPr>
        <w:pStyle w:val="5"/>
        <w:ind w:firstLine="800" w:firstLineChars="250"/>
        <w:rPr>
          <w:rFonts w:hint="eastAsia" w:ascii="宋体" w:hAnsi="宋体" w:eastAsia="宋体"/>
          <w:sz w:val="32"/>
          <w:szCs w:val="32"/>
          <w:lang w:val="en-US" w:eastAsia="zh-CN"/>
        </w:rPr>
      </w:pPr>
      <w:r>
        <w:rPr>
          <w:rFonts w:hint="eastAsia" w:ascii="宋体" w:hAnsi="宋体" w:eastAsia="宋体"/>
          <w:sz w:val="32"/>
          <w:szCs w:val="32"/>
          <w:lang w:val="en-US" w:eastAsia="zh-CN"/>
        </w:rPr>
        <w:t>5、210卫生健康支出（类）21011行政事业单位医疗（款）2101101行政单位医疗（项）</w:t>
      </w:r>
    </w:p>
    <w:p>
      <w:pPr>
        <w:pStyle w:val="5"/>
        <w:ind w:firstLine="800" w:firstLineChars="250"/>
        <w:rPr>
          <w:rFonts w:hint="eastAsia" w:ascii="宋体" w:hAnsi="宋体" w:eastAsia="宋体"/>
          <w:sz w:val="32"/>
          <w:szCs w:val="32"/>
          <w:lang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10.28</w:t>
      </w:r>
      <w:r>
        <w:rPr>
          <w:rFonts w:hint="eastAsia" w:ascii="宋体" w:hAnsi="宋体" w:eastAsia="宋体"/>
          <w:sz w:val="32"/>
          <w:szCs w:val="32"/>
        </w:rPr>
        <w:t>万元，</w:t>
      </w:r>
      <w:r>
        <w:rPr>
          <w:rFonts w:hint="eastAsia" w:ascii="宋体" w:hAnsi="宋体" w:eastAsia="宋体"/>
          <w:sz w:val="32"/>
          <w:szCs w:val="32"/>
          <w:lang w:eastAsia="zh-CN"/>
        </w:rPr>
        <w:t>决算数大于年初预算数的主要原因是社会保障缴费支出年初预算做在财政大预算里，各单位未单独做预算。</w:t>
      </w:r>
    </w:p>
    <w:p>
      <w:pPr>
        <w:pStyle w:val="5"/>
        <w:ind w:firstLine="800" w:firstLineChars="250"/>
        <w:rPr>
          <w:rFonts w:ascii="宋体" w:hAnsi="宋体" w:eastAsia="宋体"/>
          <w:sz w:val="32"/>
          <w:szCs w:val="32"/>
        </w:rPr>
      </w:pPr>
      <w:r>
        <w:rPr>
          <w:rFonts w:hint="eastAsia" w:ascii="宋体" w:hAnsi="宋体" w:eastAsia="宋体"/>
          <w:sz w:val="32"/>
          <w:szCs w:val="32"/>
          <w:lang w:val="en-US" w:eastAsia="zh-CN"/>
        </w:rPr>
        <w:t>6、213</w:t>
      </w:r>
      <w:r>
        <w:rPr>
          <w:rFonts w:hint="eastAsia" w:ascii="宋体" w:hAnsi="宋体" w:eastAsia="宋体"/>
          <w:sz w:val="32"/>
          <w:szCs w:val="32"/>
          <w:lang w:eastAsia="zh-CN"/>
        </w:rPr>
        <w:t>农林水支出</w:t>
      </w:r>
      <w:r>
        <w:rPr>
          <w:rFonts w:hint="eastAsia" w:ascii="宋体" w:hAnsi="宋体" w:eastAsia="宋体"/>
          <w:sz w:val="32"/>
          <w:szCs w:val="32"/>
        </w:rPr>
        <w:t>（类）</w:t>
      </w:r>
      <w:r>
        <w:rPr>
          <w:rFonts w:hint="eastAsia" w:ascii="宋体" w:hAnsi="宋体" w:eastAsia="宋体"/>
          <w:sz w:val="32"/>
          <w:szCs w:val="32"/>
          <w:lang w:val="en-US" w:eastAsia="zh-CN"/>
        </w:rPr>
        <w:t>21303</w:t>
      </w:r>
      <w:r>
        <w:rPr>
          <w:rFonts w:hint="eastAsia" w:ascii="宋体" w:hAnsi="宋体" w:eastAsia="宋体"/>
          <w:sz w:val="32"/>
          <w:szCs w:val="32"/>
          <w:lang w:eastAsia="zh-CN"/>
        </w:rPr>
        <w:t>水利</w:t>
      </w:r>
      <w:r>
        <w:rPr>
          <w:rFonts w:hint="eastAsia" w:ascii="宋体" w:hAnsi="宋体" w:eastAsia="宋体"/>
          <w:sz w:val="32"/>
          <w:szCs w:val="32"/>
        </w:rPr>
        <w:t>（款）</w:t>
      </w:r>
      <w:r>
        <w:rPr>
          <w:rFonts w:hint="eastAsia" w:ascii="宋体" w:hAnsi="宋体" w:eastAsia="宋体"/>
          <w:sz w:val="32"/>
          <w:szCs w:val="32"/>
          <w:lang w:val="en-US" w:eastAsia="zh-CN"/>
        </w:rPr>
        <w:t>2130301行政运行</w:t>
      </w:r>
      <w:r>
        <w:rPr>
          <w:rFonts w:hint="eastAsia" w:ascii="宋体" w:hAnsi="宋体" w:eastAsia="宋体"/>
          <w:sz w:val="32"/>
          <w:szCs w:val="32"/>
        </w:rPr>
        <w:t>（项）。</w:t>
      </w:r>
    </w:p>
    <w:p>
      <w:pPr>
        <w:pStyle w:val="5"/>
        <w:ind w:firstLine="800" w:firstLineChars="250"/>
        <w:rPr>
          <w:rFonts w:hint="eastAsia" w:ascii="宋体" w:hAnsi="宋体" w:eastAsia="宋体"/>
          <w:sz w:val="32"/>
          <w:szCs w:val="32"/>
          <w:lang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162.87</w:t>
      </w:r>
      <w:r>
        <w:rPr>
          <w:rFonts w:hint="eastAsia" w:ascii="宋体" w:hAnsi="宋体" w:eastAsia="宋体"/>
          <w:sz w:val="32"/>
          <w:szCs w:val="32"/>
        </w:rPr>
        <w:t>万元，支出决算为</w:t>
      </w:r>
      <w:r>
        <w:rPr>
          <w:rFonts w:hint="eastAsia" w:ascii="宋体" w:hAnsi="宋体" w:eastAsia="宋体"/>
          <w:sz w:val="32"/>
          <w:szCs w:val="32"/>
          <w:lang w:val="en-US" w:eastAsia="zh-CN"/>
        </w:rPr>
        <w:t>150.87</w:t>
      </w:r>
      <w:r>
        <w:rPr>
          <w:rFonts w:hint="eastAsia" w:ascii="宋体" w:hAnsi="宋体" w:eastAsia="宋体"/>
          <w:sz w:val="32"/>
          <w:szCs w:val="32"/>
        </w:rPr>
        <w:t>万元，完成年初预算的</w:t>
      </w:r>
      <w:r>
        <w:rPr>
          <w:rFonts w:hint="eastAsia" w:ascii="宋体" w:hAnsi="宋体" w:eastAsia="宋体"/>
          <w:sz w:val="32"/>
          <w:szCs w:val="32"/>
          <w:lang w:val="en-US" w:eastAsia="zh-CN"/>
        </w:rPr>
        <w:t>92.63</w:t>
      </w:r>
      <w:r>
        <w:rPr>
          <w:rFonts w:ascii="宋体" w:hAnsi="宋体" w:eastAsia="宋体"/>
          <w:sz w:val="32"/>
          <w:szCs w:val="32"/>
        </w:rPr>
        <w:t>%</w:t>
      </w:r>
      <w:r>
        <w:rPr>
          <w:rFonts w:hint="eastAsia" w:ascii="宋体" w:hAnsi="宋体" w:eastAsia="宋体"/>
          <w:sz w:val="32"/>
          <w:szCs w:val="32"/>
          <w:lang w:val="en-US" w:eastAsia="zh-CN"/>
        </w:rPr>
        <w:t>。</w:t>
      </w:r>
      <w:r>
        <w:rPr>
          <w:rFonts w:hint="eastAsia" w:ascii="宋体" w:hAnsi="宋体" w:eastAsia="宋体"/>
          <w:sz w:val="32"/>
          <w:szCs w:val="32"/>
          <w:lang w:eastAsia="zh-CN"/>
        </w:rPr>
        <w:t>决算数小于年初预算数的主要原因是单位日常公用经费和人头开支有所减少。</w:t>
      </w:r>
    </w:p>
    <w:p>
      <w:pPr>
        <w:pStyle w:val="5"/>
        <w:ind w:firstLine="640" w:firstLineChars="200"/>
        <w:rPr>
          <w:rFonts w:ascii="宋体" w:hAnsi="宋体" w:eastAsia="宋体"/>
          <w:sz w:val="32"/>
          <w:szCs w:val="32"/>
        </w:rPr>
      </w:pPr>
      <w:r>
        <w:rPr>
          <w:rFonts w:hint="eastAsia" w:ascii="宋体" w:hAnsi="宋体" w:eastAsia="宋体"/>
          <w:sz w:val="32"/>
          <w:szCs w:val="32"/>
          <w:lang w:val="en-US" w:eastAsia="zh-CN"/>
        </w:rPr>
        <w:t>7、213</w:t>
      </w:r>
      <w:r>
        <w:rPr>
          <w:rFonts w:hint="eastAsia" w:ascii="宋体" w:hAnsi="宋体" w:eastAsia="宋体"/>
          <w:sz w:val="32"/>
          <w:szCs w:val="32"/>
          <w:lang w:eastAsia="zh-CN"/>
        </w:rPr>
        <w:t>农林水支出</w:t>
      </w:r>
      <w:r>
        <w:rPr>
          <w:rFonts w:hint="eastAsia" w:ascii="宋体" w:hAnsi="宋体" w:eastAsia="宋体"/>
          <w:sz w:val="32"/>
          <w:szCs w:val="32"/>
        </w:rPr>
        <w:t>（类）</w:t>
      </w:r>
      <w:r>
        <w:rPr>
          <w:rFonts w:hint="eastAsia" w:ascii="宋体" w:hAnsi="宋体" w:eastAsia="宋体"/>
          <w:sz w:val="32"/>
          <w:szCs w:val="32"/>
          <w:lang w:val="en-US" w:eastAsia="zh-CN"/>
        </w:rPr>
        <w:t>21303</w:t>
      </w:r>
      <w:r>
        <w:rPr>
          <w:rFonts w:hint="eastAsia" w:ascii="宋体" w:hAnsi="宋体" w:eastAsia="宋体"/>
          <w:sz w:val="32"/>
          <w:szCs w:val="32"/>
          <w:lang w:eastAsia="zh-CN"/>
        </w:rPr>
        <w:t>水利</w:t>
      </w:r>
      <w:r>
        <w:rPr>
          <w:rFonts w:hint="eastAsia" w:ascii="宋体" w:hAnsi="宋体" w:eastAsia="宋体"/>
          <w:sz w:val="32"/>
          <w:szCs w:val="32"/>
        </w:rPr>
        <w:t>（款）</w:t>
      </w:r>
      <w:r>
        <w:rPr>
          <w:rFonts w:hint="eastAsia" w:ascii="宋体" w:hAnsi="宋体" w:eastAsia="宋体"/>
          <w:sz w:val="32"/>
          <w:szCs w:val="32"/>
          <w:lang w:val="en-US" w:eastAsia="zh-CN"/>
        </w:rPr>
        <w:t>2130310</w:t>
      </w:r>
      <w:r>
        <w:rPr>
          <w:rFonts w:hint="eastAsia" w:ascii="宋体" w:hAnsi="宋体" w:eastAsia="宋体"/>
          <w:sz w:val="32"/>
          <w:szCs w:val="32"/>
          <w:lang w:eastAsia="zh-CN"/>
        </w:rPr>
        <w:t>水土保持</w:t>
      </w:r>
      <w:r>
        <w:rPr>
          <w:rFonts w:hint="eastAsia" w:ascii="宋体" w:hAnsi="宋体" w:eastAsia="宋体"/>
          <w:sz w:val="32"/>
          <w:szCs w:val="32"/>
        </w:rPr>
        <w:t>（项）。</w:t>
      </w:r>
    </w:p>
    <w:p>
      <w:pPr>
        <w:pStyle w:val="5"/>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87</w:t>
      </w:r>
      <w:r>
        <w:rPr>
          <w:rFonts w:hint="eastAsia" w:ascii="宋体" w:hAnsi="宋体" w:eastAsia="宋体"/>
          <w:sz w:val="32"/>
          <w:szCs w:val="32"/>
        </w:rPr>
        <w:t>万元，支出决算为</w:t>
      </w:r>
      <w:r>
        <w:rPr>
          <w:rFonts w:hint="eastAsia" w:ascii="宋体" w:hAnsi="宋体" w:eastAsia="宋体"/>
          <w:sz w:val="32"/>
          <w:szCs w:val="32"/>
          <w:lang w:val="en-US" w:eastAsia="zh-CN"/>
        </w:rPr>
        <w:t>107.85</w:t>
      </w:r>
      <w:r>
        <w:rPr>
          <w:rFonts w:hint="eastAsia" w:ascii="宋体" w:hAnsi="宋体" w:eastAsia="宋体"/>
          <w:sz w:val="32"/>
          <w:szCs w:val="32"/>
        </w:rPr>
        <w:t>万元，完成年初预算的</w:t>
      </w:r>
      <w:r>
        <w:rPr>
          <w:rFonts w:hint="eastAsia" w:ascii="宋体" w:hAnsi="宋体" w:eastAsia="宋体"/>
          <w:sz w:val="32"/>
          <w:szCs w:val="32"/>
          <w:lang w:val="en-US" w:eastAsia="zh-CN"/>
        </w:rPr>
        <w:t>123.97</w:t>
      </w:r>
      <w:r>
        <w:rPr>
          <w:rFonts w:ascii="宋体" w:hAnsi="宋体" w:eastAsia="宋体"/>
          <w:sz w:val="32"/>
          <w:szCs w:val="32"/>
        </w:rPr>
        <w:t>%</w:t>
      </w:r>
      <w:r>
        <w:rPr>
          <w:rFonts w:hint="eastAsia" w:ascii="宋体" w:hAnsi="宋体" w:eastAsia="宋体"/>
          <w:sz w:val="32"/>
          <w:szCs w:val="32"/>
          <w:lang w:val="en-US" w:eastAsia="zh-CN"/>
        </w:rPr>
        <w:t>。</w:t>
      </w:r>
      <w:r>
        <w:rPr>
          <w:rFonts w:hint="eastAsia" w:ascii="宋体" w:hAnsi="宋体" w:eastAsia="宋体"/>
          <w:sz w:val="32"/>
          <w:szCs w:val="32"/>
          <w:lang w:eastAsia="zh-CN"/>
        </w:rPr>
        <w:t>决算数大于年初预算数的主要原因是当年项目支出增加了。</w:t>
      </w:r>
    </w:p>
    <w:p>
      <w:pPr>
        <w:pStyle w:val="5"/>
        <w:numPr>
          <w:ilvl w:val="0"/>
          <w:numId w:val="0"/>
        </w:numPr>
        <w:rPr>
          <w:rFonts w:hint="eastAsia" w:ascii="仿宋" w:hAnsi="仿宋" w:eastAsia="仿宋"/>
          <w:sz w:val="32"/>
          <w:szCs w:val="32"/>
          <w:lang w:eastAsia="zh-CN"/>
        </w:rPr>
      </w:pPr>
      <w:r>
        <w:rPr>
          <w:rFonts w:hint="eastAsia" w:ascii="宋体" w:hAnsi="宋体" w:eastAsia="宋体"/>
          <w:sz w:val="32"/>
          <w:szCs w:val="32"/>
          <w:lang w:eastAsia="zh-CN"/>
        </w:rPr>
        <w:t>（四）</w:t>
      </w:r>
      <w:r>
        <w:rPr>
          <w:rFonts w:hint="eastAsia" w:ascii="宋体" w:hAnsi="宋体" w:eastAsia="宋体"/>
          <w:sz w:val="32"/>
          <w:szCs w:val="32"/>
          <w:lang w:val="en-US" w:eastAsia="zh-CN"/>
        </w:rPr>
        <w:t>2020年度本单位严格执行财务管理制度。严格控制“三公经费”、会议费、培训费、差旅费等支出。严格报账程序，减少现金支付，强化内控建设，确保各项工作有序运转。</w:t>
      </w:r>
    </w:p>
    <w:p>
      <w:pPr>
        <w:numPr>
          <w:ilvl w:val="0"/>
          <w:numId w:val="1"/>
        </w:numPr>
        <w:spacing w:line="520" w:lineRule="exact"/>
        <w:ind w:left="0" w:leftChars="0" w:firstLine="640" w:firstLineChars="200"/>
        <w:rPr>
          <w:rFonts w:hint="eastAsia" w:ascii="黑体" w:hAnsi="黑体" w:eastAsia="黑体"/>
          <w:sz w:val="32"/>
          <w:szCs w:val="32"/>
        </w:rPr>
      </w:pPr>
      <w:r>
        <w:rPr>
          <w:rFonts w:hint="eastAsia" w:ascii="黑体" w:hAnsi="黑体" w:eastAsia="黑体"/>
          <w:sz w:val="32"/>
          <w:szCs w:val="32"/>
        </w:rPr>
        <w:t>部门（单位）整体支出绩效状况</w:t>
      </w:r>
    </w:p>
    <w:p>
      <w:pPr>
        <w:numPr>
          <w:ilvl w:val="0"/>
          <w:numId w:val="0"/>
        </w:numPr>
        <w:spacing w:line="520" w:lineRule="exact"/>
        <w:ind w:leftChars="192" w:firstLine="640" w:firstLineChars="200"/>
        <w:rPr>
          <w:rFonts w:ascii="仿宋" w:hAnsi="仿宋" w:eastAsia="仿宋"/>
          <w:sz w:val="32"/>
          <w:szCs w:val="32"/>
        </w:rPr>
      </w:pPr>
      <w:r>
        <w:rPr>
          <w:rFonts w:hint="eastAsia" w:ascii="黑体" w:hAnsi="黑体" w:eastAsia="黑体"/>
          <w:sz w:val="32"/>
          <w:szCs w:val="32"/>
          <w:lang w:val="en-US" w:eastAsia="zh-CN"/>
        </w:rPr>
        <w:t xml:space="preserve">  </w:t>
      </w:r>
      <w:r>
        <w:rPr>
          <w:rFonts w:hint="eastAsia" w:ascii="宋体" w:hAnsi="宋体" w:eastAsia="宋体"/>
          <w:sz w:val="32"/>
          <w:szCs w:val="32"/>
          <w:lang w:val="en-US" w:eastAsia="zh-CN"/>
        </w:rPr>
        <w:t>20</w:t>
      </w:r>
      <w:r>
        <w:rPr>
          <w:rFonts w:hint="eastAsia" w:ascii="宋体" w:hAnsi="宋体"/>
          <w:sz w:val="32"/>
          <w:szCs w:val="32"/>
          <w:lang w:val="en-US" w:eastAsia="zh-CN"/>
        </w:rPr>
        <w:t>20</w:t>
      </w:r>
      <w:r>
        <w:rPr>
          <w:rFonts w:hint="eastAsia" w:ascii="宋体" w:hAnsi="宋体" w:eastAsia="宋体"/>
          <w:sz w:val="32"/>
          <w:szCs w:val="32"/>
          <w:lang w:val="en-US" w:eastAsia="zh-CN"/>
        </w:rPr>
        <w:t>年度，我所严格按照年初预算批复认真组织实施，严格执行财经纪律和相关管理规定，做到各项</w:t>
      </w:r>
      <w:r>
        <w:rPr>
          <w:rFonts w:hint="eastAsia" w:ascii="宋体" w:hAnsi="宋体"/>
          <w:sz w:val="32"/>
          <w:szCs w:val="32"/>
          <w:lang w:val="en-US" w:eastAsia="zh-CN"/>
        </w:rPr>
        <w:t>经费开支</w:t>
      </w:r>
      <w:r>
        <w:rPr>
          <w:rFonts w:hint="eastAsia" w:ascii="宋体" w:hAnsi="宋体" w:eastAsia="宋体"/>
          <w:sz w:val="32"/>
          <w:szCs w:val="32"/>
          <w:lang w:val="en-US" w:eastAsia="zh-CN"/>
        </w:rPr>
        <w:t>符合事业发展计划和财政政策的要求，确保了单位正常运行，</w:t>
      </w:r>
      <w:r>
        <w:rPr>
          <w:rFonts w:hint="eastAsia" w:ascii="宋体" w:hAnsi="宋体"/>
          <w:sz w:val="32"/>
          <w:szCs w:val="32"/>
          <w:lang w:val="en-US" w:eastAsia="zh-CN"/>
        </w:rPr>
        <w:t>很</w:t>
      </w:r>
      <w:r>
        <w:rPr>
          <w:rFonts w:hint="eastAsia" w:ascii="宋体" w:hAnsi="宋体" w:eastAsia="宋体"/>
          <w:sz w:val="32"/>
          <w:szCs w:val="32"/>
          <w:lang w:val="en-US" w:eastAsia="zh-CN"/>
        </w:rPr>
        <w:t>好地完成了20</w:t>
      </w:r>
      <w:r>
        <w:rPr>
          <w:rFonts w:hint="eastAsia" w:ascii="宋体" w:hAnsi="宋体"/>
          <w:sz w:val="32"/>
          <w:szCs w:val="32"/>
          <w:lang w:val="en-US" w:eastAsia="zh-CN"/>
        </w:rPr>
        <w:t>20</w:t>
      </w:r>
      <w:r>
        <w:rPr>
          <w:rFonts w:hint="eastAsia" w:ascii="宋体" w:hAnsi="宋体" w:eastAsia="宋体"/>
          <w:sz w:val="32"/>
          <w:szCs w:val="32"/>
          <w:lang w:val="en-US" w:eastAsia="zh-CN"/>
        </w:rPr>
        <w:t>年度部门预算编制和决算汇总工作，20</w:t>
      </w:r>
      <w:r>
        <w:rPr>
          <w:rFonts w:hint="eastAsia" w:ascii="宋体" w:hAnsi="宋体"/>
          <w:sz w:val="32"/>
          <w:szCs w:val="32"/>
          <w:lang w:val="en-US" w:eastAsia="zh-CN"/>
        </w:rPr>
        <w:t>20</w:t>
      </w:r>
      <w:r>
        <w:rPr>
          <w:rFonts w:hint="eastAsia" w:ascii="宋体" w:hAnsi="宋体" w:eastAsia="宋体"/>
          <w:sz w:val="32"/>
          <w:szCs w:val="32"/>
          <w:lang w:val="en-US" w:eastAsia="zh-CN"/>
        </w:rPr>
        <w:t>年度绩效目标任务基本完成，预算执行情况较好。</w:t>
      </w:r>
    </w:p>
    <w:p>
      <w:pPr>
        <w:numPr>
          <w:ilvl w:val="0"/>
          <w:numId w:val="1"/>
        </w:numPr>
        <w:spacing w:line="520" w:lineRule="exact"/>
        <w:ind w:left="0" w:leftChars="0" w:firstLine="640" w:firstLineChars="200"/>
        <w:rPr>
          <w:rFonts w:hint="eastAsia" w:ascii="黑体" w:hAnsi="黑体" w:eastAsia="黑体"/>
          <w:sz w:val="32"/>
          <w:szCs w:val="32"/>
        </w:rPr>
      </w:pPr>
      <w:r>
        <w:rPr>
          <w:rFonts w:hint="eastAsia" w:ascii="黑体" w:hAnsi="黑体" w:eastAsia="黑体"/>
          <w:sz w:val="32"/>
          <w:szCs w:val="32"/>
        </w:rPr>
        <w:t>存在的问题及原因</w:t>
      </w:r>
    </w:p>
    <w:p>
      <w:pPr>
        <w:numPr>
          <w:ilvl w:val="0"/>
          <w:numId w:val="0"/>
        </w:numPr>
        <w:spacing w:line="520" w:lineRule="exact"/>
        <w:ind w:leftChars="192" w:firstLine="640" w:firstLineChars="200"/>
        <w:rPr>
          <w:rFonts w:ascii="仿宋" w:hAnsi="仿宋" w:eastAsia="仿宋"/>
          <w:sz w:val="32"/>
          <w:szCs w:val="32"/>
        </w:rPr>
      </w:pPr>
      <w:r>
        <w:rPr>
          <w:rFonts w:hint="eastAsia" w:ascii="黑体" w:hAnsi="黑体" w:eastAsia="黑体"/>
          <w:sz w:val="32"/>
          <w:szCs w:val="32"/>
          <w:lang w:val="en-US" w:eastAsia="zh-CN"/>
        </w:rPr>
        <w:t xml:space="preserve">  </w:t>
      </w:r>
      <w:r>
        <w:rPr>
          <w:rFonts w:hint="eastAsia" w:ascii="宋体" w:hAnsi="宋体" w:eastAsia="宋体"/>
          <w:sz w:val="32"/>
          <w:szCs w:val="32"/>
          <w:lang w:val="en-US" w:eastAsia="zh-CN"/>
        </w:rPr>
        <w:t>本单位20</w:t>
      </w:r>
      <w:r>
        <w:rPr>
          <w:rFonts w:hint="eastAsia" w:ascii="宋体" w:hAnsi="宋体"/>
          <w:sz w:val="32"/>
          <w:szCs w:val="32"/>
          <w:lang w:val="en-US" w:eastAsia="zh-CN"/>
        </w:rPr>
        <w:t>20</w:t>
      </w:r>
      <w:r>
        <w:rPr>
          <w:rFonts w:hint="eastAsia" w:ascii="宋体" w:hAnsi="宋体" w:eastAsia="宋体"/>
          <w:sz w:val="32"/>
          <w:szCs w:val="32"/>
          <w:lang w:val="en-US" w:eastAsia="zh-CN"/>
        </w:rPr>
        <w:t>年度绩效目标任务基本完成，预算执行情况较好。但也存在预算编制不够完善，个别项目进度缓慢，绩效管理工作有待加强等问题。</w:t>
      </w:r>
    </w:p>
    <w:p>
      <w:pPr>
        <w:numPr>
          <w:ilvl w:val="0"/>
          <w:numId w:val="1"/>
        </w:numPr>
        <w:spacing w:line="520" w:lineRule="exact"/>
        <w:ind w:left="0" w:leftChars="0" w:firstLine="640" w:firstLineChars="200"/>
        <w:rPr>
          <w:rFonts w:hint="eastAsia" w:ascii="黑体" w:hAnsi="黑体" w:eastAsia="黑体"/>
          <w:sz w:val="32"/>
          <w:szCs w:val="32"/>
        </w:rPr>
      </w:pPr>
      <w:r>
        <w:rPr>
          <w:rFonts w:hint="eastAsia" w:ascii="黑体" w:hAnsi="黑体" w:eastAsia="黑体"/>
          <w:sz w:val="32"/>
          <w:szCs w:val="32"/>
        </w:rPr>
        <w:t>提高财政资金绩效的措施与建议</w:t>
      </w:r>
    </w:p>
    <w:p>
      <w:pPr>
        <w:pStyle w:val="5"/>
        <w:numPr>
          <w:ilvl w:val="0"/>
          <w:numId w:val="0"/>
        </w:numPr>
        <w:tabs>
          <w:tab w:val="left" w:pos="636"/>
        </w:tabs>
        <w:ind w:left="640" w:leftChars="0" w:firstLine="320" w:firstLineChars="100"/>
        <w:rPr>
          <w:rFonts w:ascii="仿宋" w:hAnsi="仿宋" w:eastAsia="仿宋"/>
          <w:sz w:val="32"/>
          <w:szCs w:val="32"/>
        </w:rPr>
      </w:pPr>
      <w:r>
        <w:rPr>
          <w:rFonts w:hint="eastAsia" w:ascii="黑体" w:hAnsi="黑体" w:eastAsia="黑体"/>
          <w:sz w:val="32"/>
          <w:szCs w:val="32"/>
          <w:lang w:val="en-US" w:eastAsia="zh-CN"/>
        </w:rPr>
        <w:t xml:space="preserve">   </w:t>
      </w:r>
      <w:r>
        <w:rPr>
          <w:rFonts w:hint="eastAsia" w:ascii="宋体" w:hAnsi="宋体" w:eastAsia="宋体"/>
          <w:sz w:val="32"/>
          <w:szCs w:val="32"/>
          <w:lang w:val="en-US" w:eastAsia="zh-CN"/>
        </w:rPr>
        <w:t>在今后的工作中，我所将严格按照《预算法》的要求，加强预算编制的科学性、合理性，让预算编制更贴合实际。严格按照预算批复执行，加强预算绩效管理，增强预算约束力，用好用活各类财政资金，提高财政资金的使用效益。</w:t>
      </w:r>
    </w:p>
    <w:p>
      <w:pPr>
        <w:spacing w:line="520" w:lineRule="exact"/>
        <w:ind w:firstLine="614" w:firstLineChars="192"/>
        <w:rPr>
          <w:rFonts w:ascii="仿宋_GB2312" w:eastAsia="仿宋_GB2312"/>
          <w:sz w:val="32"/>
          <w:szCs w:val="32"/>
        </w:rPr>
      </w:pPr>
    </w:p>
    <w:p>
      <w:pPr>
        <w:spacing w:line="520" w:lineRule="exact"/>
        <w:ind w:firstLine="614" w:firstLineChars="192"/>
        <w:rPr>
          <w:rFonts w:ascii="仿宋_GB2312"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4DB064"/>
    <w:multiLevelType w:val="singleLevel"/>
    <w:tmpl w:val="DA4DB0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05D56"/>
    <w:rsid w:val="40305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99"/>
    <w:pPr>
      <w:ind w:firstLine="420" w:firstLineChars="200"/>
    </w:pPr>
  </w:style>
  <w:style w:type="paragraph" w:customStyle="1" w:styleId="5">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2021-10-08T08:29:00Z</dcterms:created>
  <dc:creator>清风一阵</dc:creator>
  <cp:lastModifiedBy>清风一阵</cp:lastModifiedBy>
  <dcterms:modified xsi:type="dcterms:W3CDTF">2021-10-08T08:29:34Z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623A219D1B04493695F9F33C6CD2E2F2</vt:lpwstr>
  </property>
</Properties>
</file>