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sz w:val="44"/>
          <w:szCs w:val="44"/>
        </w:rPr>
      </w:pPr>
      <w:r>
        <w:rPr>
          <w:rFonts w:hint="eastAsia" w:ascii="宋体" w:hAnsi="宋体"/>
          <w:b/>
          <w:bCs/>
          <w:sz w:val="44"/>
          <w:szCs w:val="44"/>
        </w:rPr>
        <w:t>邵东市事业单位法人代表经济责任审计站整体支出绩效自评报告</w:t>
      </w:r>
    </w:p>
    <w:p>
      <w:pPr>
        <w:spacing w:line="600" w:lineRule="exact"/>
        <w:rPr>
          <w:rFonts w:ascii="仿宋_GB2312" w:hAnsi="仿宋_GB2312" w:eastAsia="仿宋_GB2312" w:cs="仿宋_GB2312"/>
          <w:sz w:val="28"/>
          <w:szCs w:val="28"/>
        </w:rPr>
      </w:pPr>
    </w:p>
    <w:p>
      <w:pPr>
        <w:spacing w:line="520" w:lineRule="exact"/>
        <w:ind w:firstLine="614" w:firstLineChars="192"/>
        <w:rPr>
          <w:rFonts w:ascii="黑体" w:hAnsi="黑体" w:eastAsia="黑体"/>
          <w:sz w:val="32"/>
          <w:szCs w:val="32"/>
        </w:rPr>
      </w:pPr>
      <w:r>
        <w:rPr>
          <w:rFonts w:hint="eastAsia" w:ascii="黑体" w:hAnsi="黑体" w:eastAsia="黑体"/>
          <w:sz w:val="32"/>
          <w:szCs w:val="32"/>
        </w:rPr>
        <w:t>一、部门（单位）基本概况</w:t>
      </w:r>
    </w:p>
    <w:p>
      <w:pPr>
        <w:spacing w:line="520" w:lineRule="exact"/>
        <w:ind w:firstLine="614" w:firstLineChars="192"/>
        <w:rPr>
          <w:rFonts w:ascii="仿宋_GB2312" w:hAnsi="仿宋" w:eastAsia="仿宋_GB2312"/>
          <w:sz w:val="32"/>
          <w:szCs w:val="32"/>
        </w:rPr>
      </w:pPr>
      <w:r>
        <w:rPr>
          <w:rFonts w:hint="eastAsia" w:ascii="仿宋_GB2312" w:eastAsia="仿宋_GB2312"/>
          <w:sz w:val="32"/>
          <w:szCs w:val="32"/>
        </w:rPr>
        <w:t>邵东市事业单位法人代表经济责任审计站现有人员7人，</w:t>
      </w:r>
      <w:r>
        <w:rPr>
          <w:rFonts w:hint="eastAsia" w:ascii="仿宋_GB2312" w:hAnsi="仿宋" w:eastAsia="仿宋_GB2312"/>
          <w:sz w:val="32"/>
          <w:szCs w:val="32"/>
        </w:rPr>
        <w:t>2022年度财政拨款收入119.72万元，财政拨款支出106.96万元，年末固定资产23.95万元，</w:t>
      </w:r>
      <w:r>
        <w:rPr>
          <w:rFonts w:hint="eastAsia" w:ascii="仿宋_GB2312" w:eastAsia="仿宋_GB2312"/>
          <w:sz w:val="32"/>
          <w:szCs w:val="32"/>
        </w:rPr>
        <w:t>制定了邵东市事业单位法人代表经济责任审计站内部控制制度等财政财务管理制度并严格执行，对各项支出定期进行财务会审，做到公开透明。</w:t>
      </w:r>
    </w:p>
    <w:p>
      <w:pPr>
        <w:spacing w:line="520" w:lineRule="exact"/>
        <w:ind w:firstLine="614" w:firstLineChars="192"/>
        <w:rPr>
          <w:rFonts w:ascii="黑体" w:hAnsi="黑体" w:eastAsia="黑体"/>
          <w:sz w:val="32"/>
          <w:szCs w:val="32"/>
        </w:rPr>
      </w:pPr>
      <w:r>
        <w:rPr>
          <w:rFonts w:hint="eastAsia" w:ascii="黑体" w:hAnsi="黑体" w:eastAsia="黑体"/>
          <w:sz w:val="32"/>
          <w:szCs w:val="32"/>
        </w:rPr>
        <w:t>二、部门（单位）整体支出绩效状况</w:t>
      </w:r>
    </w:p>
    <w:p>
      <w:pPr>
        <w:spacing w:line="600" w:lineRule="exact"/>
        <w:ind w:firstLine="640" w:firstLineChars="200"/>
        <w:rPr>
          <w:rFonts w:eastAsia="仿宋_GB2312"/>
          <w:color w:val="000000"/>
          <w:kern w:val="0"/>
          <w:sz w:val="32"/>
          <w:szCs w:val="32"/>
        </w:rPr>
      </w:pPr>
      <w:r>
        <w:rPr>
          <w:rFonts w:hint="eastAsia" w:ascii="仿宋_GB2312" w:eastAsia="仿宋_GB2312"/>
          <w:sz w:val="32"/>
          <w:szCs w:val="32"/>
        </w:rPr>
        <w:t>邵东市事业单位法人代表经济责任审计站</w:t>
      </w:r>
      <w:r>
        <w:rPr>
          <w:rFonts w:hint="eastAsia" w:eastAsia="仿宋_GB2312"/>
          <w:color w:val="000000"/>
          <w:kern w:val="0"/>
          <w:sz w:val="32"/>
          <w:szCs w:val="32"/>
        </w:rPr>
        <w:t>年初项目计划5个。我站</w:t>
      </w:r>
      <w:r>
        <w:rPr>
          <w:rFonts w:hint="eastAsia" w:ascii="仿宋" w:hAnsi="仿宋" w:eastAsia="仿宋"/>
          <w:sz w:val="32"/>
          <w:szCs w:val="32"/>
        </w:rPr>
        <w:t>根据市审计局的工作安排，认真开展各项工作。</w:t>
      </w:r>
    </w:p>
    <w:p>
      <w:pPr>
        <w:spacing w:line="600" w:lineRule="exact"/>
        <w:ind w:firstLine="640" w:firstLineChars="200"/>
        <w:rPr>
          <w:rFonts w:ascii="仿宋" w:hAnsi="仿宋" w:eastAsia="仿宋"/>
          <w:sz w:val="32"/>
          <w:szCs w:val="32"/>
        </w:rPr>
      </w:pPr>
      <w:r>
        <w:rPr>
          <w:rFonts w:hint="eastAsia" w:ascii="仿宋" w:hAnsi="仿宋" w:eastAsia="仿宋" w:cs="宋体"/>
          <w:color w:val="000000"/>
          <w:sz w:val="32"/>
          <w:szCs w:val="32"/>
        </w:rPr>
        <w:t>全年共完成审计项目5个，为年初</w:t>
      </w:r>
      <w:r>
        <w:rPr>
          <w:rFonts w:hint="eastAsia" w:ascii="仿宋" w:hAnsi="仿宋" w:eastAsia="仿宋" w:cs="仿宋"/>
          <w:color w:val="000000"/>
          <w:sz w:val="32"/>
          <w:szCs w:val="32"/>
        </w:rPr>
        <w:t>计划的100%</w:t>
      </w:r>
      <w:r>
        <w:rPr>
          <w:rFonts w:hint="eastAsia" w:ascii="仿宋" w:hAnsi="仿宋" w:eastAsia="仿宋" w:cs="宋体"/>
          <w:color w:val="000000"/>
          <w:sz w:val="32"/>
          <w:szCs w:val="32"/>
        </w:rPr>
        <w:t>，圆满完成了全年的计划任务。2022年度审计查出问题金额1286万元，其中：收缴国库24.41万元</w:t>
      </w:r>
      <w:r>
        <w:rPr>
          <w:rFonts w:hint="eastAsia" w:ascii="仿宋" w:hAnsi="仿宋" w:eastAsia="仿宋"/>
          <w:sz w:val="32"/>
          <w:szCs w:val="32"/>
        </w:rPr>
        <w:t>。</w:t>
      </w:r>
    </w:p>
    <w:p>
      <w:pPr>
        <w:spacing w:line="520" w:lineRule="exact"/>
        <w:ind w:firstLine="614" w:firstLineChars="192"/>
        <w:rPr>
          <w:rFonts w:ascii="黑体" w:hAnsi="黑体" w:eastAsia="黑体"/>
          <w:sz w:val="32"/>
          <w:szCs w:val="32"/>
        </w:rPr>
      </w:pPr>
      <w:r>
        <w:rPr>
          <w:rFonts w:hint="eastAsia" w:ascii="黑体" w:hAnsi="黑体" w:eastAsia="黑体"/>
          <w:sz w:val="32"/>
          <w:szCs w:val="32"/>
        </w:rPr>
        <w:t>三、存在的问题及原因</w:t>
      </w:r>
    </w:p>
    <w:p>
      <w:pPr>
        <w:spacing w:line="600" w:lineRule="exact"/>
        <w:ind w:firstLine="614" w:firstLineChars="192"/>
        <w:rPr>
          <w:rFonts w:ascii="仿宋" w:hAnsi="仿宋" w:eastAsia="仿宋"/>
          <w:kern w:val="0"/>
          <w:sz w:val="32"/>
          <w:szCs w:val="32"/>
        </w:rPr>
      </w:pPr>
      <w:r>
        <w:rPr>
          <w:rFonts w:hint="eastAsia" w:ascii="仿宋_GB2312" w:eastAsia="仿宋_GB2312"/>
          <w:sz w:val="32"/>
          <w:szCs w:val="32"/>
        </w:rPr>
        <w:t>从审计站资金使用的情况看，存在的问题主要是：</w:t>
      </w:r>
      <w:r>
        <w:rPr>
          <w:rFonts w:hint="eastAsia" w:ascii="仿宋" w:hAnsi="仿宋" w:eastAsia="仿宋"/>
          <w:kern w:val="0"/>
          <w:sz w:val="32"/>
          <w:szCs w:val="32"/>
        </w:rPr>
        <w:t>预算编制不科学，难以按预算科目执行。由于体制机制的原因，单位的事权经常变动，导致预算执行不能按年初预算执行。</w:t>
      </w:r>
      <w:bookmarkStart w:id="0" w:name="_GoBack"/>
      <w:bookmarkEnd w:id="0"/>
      <w:r>
        <w:rPr>
          <w:rFonts w:hint="eastAsia" w:ascii="仿宋" w:hAnsi="仿宋" w:eastAsia="仿宋"/>
          <w:kern w:val="0"/>
          <w:sz w:val="32"/>
          <w:szCs w:val="32"/>
        </w:rPr>
        <w:t>比如，年初预算没有安排绩效奖，但按政策必须发放。</w:t>
      </w:r>
    </w:p>
    <w:p>
      <w:pPr>
        <w:spacing w:line="520" w:lineRule="exact"/>
        <w:ind w:firstLine="614" w:firstLineChars="192"/>
        <w:rPr>
          <w:rFonts w:ascii="黑体" w:hAnsi="黑体" w:eastAsia="黑体"/>
          <w:sz w:val="32"/>
          <w:szCs w:val="32"/>
        </w:rPr>
      </w:pPr>
      <w:r>
        <w:rPr>
          <w:rFonts w:hint="eastAsia" w:ascii="黑体" w:hAnsi="黑体" w:eastAsia="黑体"/>
          <w:sz w:val="32"/>
          <w:szCs w:val="32"/>
        </w:rPr>
        <w:t>四、提高财政资金绩效的措施与建议</w:t>
      </w:r>
    </w:p>
    <w:p>
      <w:pPr>
        <w:spacing w:line="520" w:lineRule="exact"/>
        <w:ind w:firstLine="614" w:firstLineChars="192"/>
        <w:rPr>
          <w:rFonts w:ascii="仿宋_GB2312" w:hAnsi="仿宋" w:eastAsia="仿宋_GB2312"/>
          <w:sz w:val="32"/>
          <w:szCs w:val="32"/>
        </w:rPr>
      </w:pPr>
      <w:r>
        <w:rPr>
          <w:rFonts w:hint="eastAsia" w:ascii="仿宋" w:hAnsi="仿宋" w:eastAsia="仿宋"/>
          <w:kern w:val="0"/>
          <w:sz w:val="32"/>
          <w:szCs w:val="32"/>
        </w:rPr>
        <w:t>以后我站将按照预算法的有关规定，加强年初预算的编制，尽量按预算科目执行，不挤占项目经费。</w:t>
      </w:r>
    </w:p>
    <w:p>
      <w:pPr>
        <w:numPr>
          <w:ilvl w:val="0"/>
          <w:numId w:val="1"/>
        </w:num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附件（佐证依据）</w:t>
      </w:r>
      <w:r>
        <w:rPr>
          <w:rFonts w:hint="eastAsia" w:ascii="黑体" w:hAnsi="黑体" w:eastAsia="黑体"/>
          <w:sz w:val="32"/>
          <w:szCs w:val="32"/>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5FF9B"/>
    <w:multiLevelType w:val="singleLevel"/>
    <w:tmpl w:val="0EC5FF9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ZTA4NGJkM2E4NDQyOWVmMmE5YWE2NTg0MGYzZWYifQ=="/>
  </w:docVars>
  <w:rsids>
    <w:rsidRoot w:val="001253D6"/>
    <w:rsid w:val="001253D6"/>
    <w:rsid w:val="0014683F"/>
    <w:rsid w:val="005A2DD9"/>
    <w:rsid w:val="00B371EB"/>
    <w:rsid w:val="01B30827"/>
    <w:rsid w:val="023A109F"/>
    <w:rsid w:val="035B2EE7"/>
    <w:rsid w:val="05C50C80"/>
    <w:rsid w:val="06530E9E"/>
    <w:rsid w:val="08D33F11"/>
    <w:rsid w:val="0A003D32"/>
    <w:rsid w:val="0A2D5E92"/>
    <w:rsid w:val="0AE41BA8"/>
    <w:rsid w:val="0DE52C80"/>
    <w:rsid w:val="0F38208C"/>
    <w:rsid w:val="0F8A2B1F"/>
    <w:rsid w:val="0F8B6A61"/>
    <w:rsid w:val="12094005"/>
    <w:rsid w:val="12AF0CEE"/>
    <w:rsid w:val="141751EA"/>
    <w:rsid w:val="142720AC"/>
    <w:rsid w:val="170519A2"/>
    <w:rsid w:val="19500A62"/>
    <w:rsid w:val="1D2142A9"/>
    <w:rsid w:val="1E087E4C"/>
    <w:rsid w:val="1FAC4585"/>
    <w:rsid w:val="223D1BFC"/>
    <w:rsid w:val="22F65234"/>
    <w:rsid w:val="24A11898"/>
    <w:rsid w:val="296E0DA7"/>
    <w:rsid w:val="2B3F52B5"/>
    <w:rsid w:val="2CD61610"/>
    <w:rsid w:val="2CF427A1"/>
    <w:rsid w:val="2E9665E0"/>
    <w:rsid w:val="2FAC7CBF"/>
    <w:rsid w:val="30121949"/>
    <w:rsid w:val="30294E86"/>
    <w:rsid w:val="30CF3E7E"/>
    <w:rsid w:val="34F347E7"/>
    <w:rsid w:val="36193256"/>
    <w:rsid w:val="366D1169"/>
    <w:rsid w:val="37390FB0"/>
    <w:rsid w:val="37A60129"/>
    <w:rsid w:val="37AE00E9"/>
    <w:rsid w:val="38FA3E45"/>
    <w:rsid w:val="396D1E96"/>
    <w:rsid w:val="39F72DF7"/>
    <w:rsid w:val="39F83D08"/>
    <w:rsid w:val="3A9503B6"/>
    <w:rsid w:val="3C6601EC"/>
    <w:rsid w:val="3DE32A0E"/>
    <w:rsid w:val="3FCE6863"/>
    <w:rsid w:val="404A3A83"/>
    <w:rsid w:val="412B36E9"/>
    <w:rsid w:val="41402E36"/>
    <w:rsid w:val="4637455C"/>
    <w:rsid w:val="47E5250C"/>
    <w:rsid w:val="4CA61360"/>
    <w:rsid w:val="4D205177"/>
    <w:rsid w:val="4F6D693D"/>
    <w:rsid w:val="4FF416D0"/>
    <w:rsid w:val="509D6455"/>
    <w:rsid w:val="51F62EEA"/>
    <w:rsid w:val="54A56347"/>
    <w:rsid w:val="565A797B"/>
    <w:rsid w:val="56C11D54"/>
    <w:rsid w:val="578F6D79"/>
    <w:rsid w:val="5939268C"/>
    <w:rsid w:val="5A9B3E11"/>
    <w:rsid w:val="5C4D378E"/>
    <w:rsid w:val="5CA42512"/>
    <w:rsid w:val="5E6737F7"/>
    <w:rsid w:val="5F4E49B7"/>
    <w:rsid w:val="62526006"/>
    <w:rsid w:val="62DE42A4"/>
    <w:rsid w:val="62EB4F4D"/>
    <w:rsid w:val="65516F86"/>
    <w:rsid w:val="65B7559E"/>
    <w:rsid w:val="65F328FD"/>
    <w:rsid w:val="66A84598"/>
    <w:rsid w:val="682D3D04"/>
    <w:rsid w:val="683C7BBB"/>
    <w:rsid w:val="69532BB7"/>
    <w:rsid w:val="6AEF6626"/>
    <w:rsid w:val="6D0813B6"/>
    <w:rsid w:val="6D9D340F"/>
    <w:rsid w:val="726A4B2E"/>
    <w:rsid w:val="72750781"/>
    <w:rsid w:val="73207674"/>
    <w:rsid w:val="751E671B"/>
    <w:rsid w:val="75D474FC"/>
    <w:rsid w:val="772207AC"/>
    <w:rsid w:val="7833462E"/>
    <w:rsid w:val="78543B8F"/>
    <w:rsid w:val="79057482"/>
    <w:rsid w:val="794576E7"/>
    <w:rsid w:val="7C8D3A56"/>
    <w:rsid w:val="7D137E5F"/>
    <w:rsid w:val="7D9A5540"/>
    <w:rsid w:val="7F1564E7"/>
    <w:rsid w:val="7FF5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286</Words>
  <Characters>1632</Characters>
  <Lines>13</Lines>
  <Paragraphs>3</Paragraphs>
  <TotalTime>4</TotalTime>
  <ScaleCrop>false</ScaleCrop>
  <LinksUpToDate>false</LinksUpToDate>
  <CharactersWithSpaces>1915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2023-08-22T07:32:00Z</dcterms:created>
  <dc:creator>Administrator</dc:creator>
  <cp:lastModifiedBy>胡刚强</cp:lastModifiedBy>
  <dcterms:modified xsi:type="dcterms:W3CDTF">2023-12-20T08:29:49Z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0A5B7DFCF6874F8F8BD3C2CE0352F458_13</vt:lpwstr>
  </property>
</Properties>
</file>