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邵东市审计局整体支出绩效自评报告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一、基本概况</w:t>
      </w:r>
    </w:p>
    <w:p>
      <w:pPr>
        <w:ind w:firstLine="700" w:firstLineChars="250"/>
        <w:rPr>
          <w:rFonts w:ascii="仿宋_GB2312" w:hAnsi="方正大标宋简体" w:eastAsia="仿宋_GB2312"/>
          <w:sz w:val="28"/>
          <w:szCs w:val="28"/>
        </w:rPr>
      </w:pPr>
      <w:r>
        <w:rPr>
          <w:rFonts w:hint="eastAsia" w:ascii="仿宋_GB2312" w:hAnsi="方正大标宋简体" w:eastAsia="仿宋_GB2312"/>
          <w:sz w:val="28"/>
          <w:szCs w:val="28"/>
        </w:rPr>
        <w:t>（一）单位的主要职责：(</w:t>
      </w:r>
      <w:r>
        <w:rPr>
          <w:rFonts w:hint="eastAsia" w:ascii="仿宋_GB2312" w:hAnsi="方正大标宋简体" w:eastAsia="仿宋_GB2312"/>
          <w:sz w:val="28"/>
          <w:szCs w:val="28"/>
          <w:lang w:eastAsia="zh-CN"/>
        </w:rPr>
        <w:t>保密</w:t>
      </w:r>
      <w:r>
        <w:rPr>
          <w:rFonts w:hint="eastAsia" w:ascii="仿宋_GB2312" w:hAnsi="方正大标宋简体" w:eastAsia="仿宋_GB2312"/>
          <w:sz w:val="28"/>
          <w:szCs w:val="28"/>
        </w:rPr>
        <w:t>)</w:t>
      </w:r>
    </w:p>
    <w:p>
      <w:pPr>
        <w:widowControl/>
        <w:spacing w:line="600" w:lineRule="exact"/>
        <w:ind w:firstLine="560" w:firstLineChars="200"/>
        <w:rPr>
          <w:rFonts w:eastAsia="仿宋_GB2312"/>
          <w:bCs/>
          <w:kern w:val="0"/>
          <w:sz w:val="28"/>
          <w:szCs w:val="28"/>
        </w:rPr>
      </w:pPr>
      <w:r>
        <w:rPr>
          <w:rFonts w:hint="eastAsia" w:eastAsia="仿宋_GB2312"/>
          <w:bCs/>
          <w:kern w:val="0"/>
          <w:sz w:val="28"/>
          <w:szCs w:val="28"/>
        </w:rPr>
        <w:t>（</w:t>
      </w:r>
      <w:r>
        <w:rPr>
          <w:rFonts w:eastAsia="仿宋_GB2312"/>
          <w:bCs/>
          <w:kern w:val="0"/>
          <w:sz w:val="28"/>
          <w:szCs w:val="28"/>
        </w:rPr>
        <w:t>二</w:t>
      </w:r>
      <w:r>
        <w:rPr>
          <w:rFonts w:hint="eastAsia" w:eastAsia="仿宋_GB2312"/>
          <w:bCs/>
          <w:kern w:val="0"/>
          <w:sz w:val="28"/>
          <w:szCs w:val="28"/>
        </w:rPr>
        <w:t>）</w:t>
      </w:r>
      <w:r>
        <w:rPr>
          <w:rFonts w:eastAsia="仿宋_GB2312"/>
          <w:bCs/>
          <w:kern w:val="0"/>
          <w:sz w:val="28"/>
          <w:szCs w:val="28"/>
        </w:rPr>
        <w:t>机构设置</w:t>
      </w:r>
      <w:r>
        <w:rPr>
          <w:rFonts w:hint="eastAsia" w:eastAsia="仿宋_GB2312"/>
          <w:bCs/>
          <w:kern w:val="0"/>
          <w:sz w:val="28"/>
          <w:szCs w:val="28"/>
        </w:rPr>
        <w:t>及人员构成</w:t>
      </w:r>
    </w:p>
    <w:p>
      <w:pPr>
        <w:widowControl/>
        <w:spacing w:line="600" w:lineRule="exact"/>
        <w:ind w:firstLine="560" w:firstLineChars="200"/>
        <w:rPr>
          <w:rFonts w:hint="eastAsia" w:eastAsia="仿宋_GB2312"/>
          <w:bCs/>
          <w:kern w:val="0"/>
          <w:sz w:val="28"/>
          <w:szCs w:val="28"/>
          <w:lang w:eastAsia="zh-CN"/>
        </w:rPr>
      </w:pPr>
      <w:r>
        <w:rPr>
          <w:rFonts w:hint="eastAsia" w:eastAsia="仿宋_GB2312"/>
          <w:bCs/>
          <w:kern w:val="0"/>
          <w:sz w:val="28"/>
          <w:szCs w:val="28"/>
        </w:rPr>
        <w:t>1、内设机构设置。</w:t>
      </w:r>
      <w:r>
        <w:rPr>
          <w:rFonts w:hint="eastAsia" w:eastAsia="仿宋_GB2312"/>
          <w:bCs/>
          <w:kern w:val="0"/>
          <w:sz w:val="28"/>
          <w:szCs w:val="28"/>
          <w:lang w:eastAsia="zh-CN"/>
        </w:rPr>
        <w:t>（保密）</w:t>
      </w:r>
    </w:p>
    <w:p>
      <w:pPr>
        <w:ind w:firstLine="560" w:firstLineChars="200"/>
        <w:rPr>
          <w:rFonts w:ascii="仿宋_GB2312" w:hAnsi="方正大标宋简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方正大标宋简体" w:eastAsia="仿宋_GB2312"/>
          <w:sz w:val="28"/>
          <w:szCs w:val="28"/>
        </w:rPr>
        <w:t>2、人员构成。2019年底实有人员32人，其中公务员22人，事业人员10人。</w:t>
      </w:r>
      <w:r>
        <w:rPr>
          <w:rFonts w:ascii="仿宋_GB2312" w:hAnsi="方正大标宋简体" w:eastAsia="仿宋_GB2312"/>
          <w:sz w:val="28"/>
          <w:szCs w:val="28"/>
        </w:rPr>
        <w:t xml:space="preserve">2019 </w:t>
      </w:r>
      <w:r>
        <w:rPr>
          <w:rFonts w:hint="eastAsia" w:ascii="仿宋_GB2312" w:hAnsi="方正大标宋简体" w:eastAsia="仿宋_GB2312"/>
          <w:sz w:val="28"/>
          <w:szCs w:val="28"/>
        </w:rPr>
        <w:t>年度总收入917.96万元，总支出917.96万元。年末固定资产940.35万元。</w:t>
      </w:r>
    </w:p>
    <w:p>
      <w:pPr>
        <w:ind w:firstLine="700" w:firstLineChars="250"/>
        <w:rPr>
          <w:rFonts w:ascii="仿宋_GB2312" w:hAnsi="方正大标宋简体" w:eastAsia="仿宋_GB2312"/>
          <w:sz w:val="28"/>
          <w:szCs w:val="28"/>
        </w:rPr>
      </w:pPr>
      <w:r>
        <w:rPr>
          <w:rFonts w:hint="eastAsia" w:ascii="仿宋_GB2312" w:hAnsi="方正大标宋简体" w:eastAsia="仿宋_GB2312"/>
          <w:sz w:val="28"/>
          <w:szCs w:val="28"/>
        </w:rPr>
        <w:t>制定了邵东市审计局内部控制制度等财政财务管理制度并严格执行，对各项支出定期进行财务会审，做到公开透明。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二、整体支出绩效状况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邵东审计局</w:t>
      </w:r>
      <w:r>
        <w:rPr>
          <w:rFonts w:hint="eastAsia" w:eastAsia="仿宋_GB2312"/>
          <w:color w:val="000000"/>
          <w:kern w:val="0"/>
          <w:sz w:val="32"/>
          <w:szCs w:val="32"/>
        </w:rPr>
        <w:t>通过充分调查了解，经局党组认真讨论，形成2019年度审计项目计划，并报市人民政府批准实施，拟定审计项目计划60个。</w:t>
      </w:r>
      <w:r>
        <w:rPr>
          <w:rFonts w:hint="eastAsia" w:ascii="仿宋" w:hAnsi="仿宋" w:eastAsia="仿宋"/>
          <w:sz w:val="32"/>
          <w:szCs w:val="32"/>
        </w:rPr>
        <w:t>根据市政府批准的审计计划和市委市政府的工作安排，认真开展各项工作。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全年共完成审计项目84个，专项业务费支出454万元，圆满完成了全年的计划任务，为全市经济和社会建设作出了突出贡献。其中国家建设项目投资审计完成审计项目68个，送审总金额1</w:t>
      </w:r>
      <w:r>
        <w:rPr>
          <w:rFonts w:hint="eastAsia" w:ascii="仿宋" w:hAnsi="仿宋" w:eastAsia="仿宋"/>
          <w:sz w:val="32"/>
          <w:szCs w:val="32"/>
        </w:rPr>
        <w:t>04239.57万元，核减总金额16409.8万元，为国家挽回了经济损失，节约了财政资金，平均核减率达到15.74%；</w:t>
      </w:r>
      <w:r>
        <w:rPr>
          <w:rFonts w:hint="eastAsia" w:ascii="仿宋" w:hAnsi="仿宋" w:eastAsia="仿宋" w:cs="仿宋"/>
          <w:kern w:val="0"/>
          <w:sz w:val="32"/>
          <w:szCs w:val="32"/>
        </w:rPr>
        <w:t>支付中介机构服务费274万元。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2019年在全县绩效综合考核中被评定为优秀单位。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600" w:lineRule="exact"/>
        <w:ind w:firstLine="614" w:firstLineChars="192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从审计局资金使用的情况看，存在的问题主要是：一是预算编制不准确。比如，</w:t>
      </w:r>
      <w:r>
        <w:rPr>
          <w:rFonts w:hint="eastAsia" w:ascii="仿宋" w:hAnsi="仿宋" w:eastAsia="仿宋"/>
          <w:kern w:val="0"/>
          <w:sz w:val="32"/>
          <w:szCs w:val="32"/>
        </w:rPr>
        <w:t>由于我县基本建设市场不很规范，建设项目管理水平不高，工程项目竣工后，难以按结算、竣工决算审计要求提供完整的审计资料，导致结算、竣工决算审计难以在规定时间内完成，影响委托业务费预算支出进度和全年的支出额度。二是预算编制不科学，难以按预算科目执行。由于体制机制的原因，单位的事权经常变动，导致预算执行不能按年初预算执行。比如，扶贫工作单位没有安排经费，但在年度预算执行中必须安排扶贫村帮扶资金并纳入考核；年初预算没有安排绩效考核奖83万元、文明单位奖25万元、综治先进单位奖25万元，但按政策必须发放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0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市财政要严格按照预算法的规定，合理划分事权财权，按照工作性质、工作任务等因素合理审核、批复部门预算，按实际工作需要科学安排专项业务经费，避免日常公用经费挤占项目经费。以后我局将按照预算法的有关规定，加强年初预算的编制，尽量按预算科目执行，不挤占项目经费，同时将严格按照审计法的要求，督促被审计单位、相关职能部门严格按照建设项目程序，及时提供规范的工程建设项目资料，提高财政资金的使用效率。</w:t>
      </w:r>
    </w:p>
    <w:p>
      <w:pPr>
        <w:spacing w:line="60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000378E2"/>
    <w:rsid w:val="00083276"/>
    <w:rsid w:val="000E6359"/>
    <w:rsid w:val="0043441C"/>
    <w:rsid w:val="004E011F"/>
    <w:rsid w:val="004F0390"/>
    <w:rsid w:val="0055157B"/>
    <w:rsid w:val="005B5CF0"/>
    <w:rsid w:val="007D466F"/>
    <w:rsid w:val="0098433B"/>
    <w:rsid w:val="00A20C1D"/>
    <w:rsid w:val="00A455DD"/>
    <w:rsid w:val="00AF7783"/>
    <w:rsid w:val="00BC0DCC"/>
    <w:rsid w:val="00C41A45"/>
    <w:rsid w:val="00C87C99"/>
    <w:rsid w:val="00CA6A2A"/>
    <w:rsid w:val="00DB4B89"/>
    <w:rsid w:val="34C23444"/>
    <w:rsid w:val="37917C88"/>
    <w:rsid w:val="6ED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169</Words>
  <Characters>964</Characters>
  <Lines>8</Lines>
  <Paragraphs>2</Paragraphs>
  <TotalTime>270</TotalTime>
  <ScaleCrop>false</ScaleCrop>
  <LinksUpToDate>false</LinksUpToDate>
  <CharactersWithSpaces>1131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2020-09-27T00:42:25Z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