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jc w:val="center"/>
        <w:rPr>
          <w:rFonts w:hint="eastAsia" w:ascii="黑体" w:hAnsi="黑体" w:eastAsia="黑体"/>
          <w:sz w:val="32"/>
          <w:szCs w:val="32"/>
          <w:lang w:val="en-US" w:eastAsia="zh-CN"/>
        </w:rPr>
      </w:pPr>
      <w:r>
        <w:rPr>
          <w:rFonts w:hint="eastAsia" w:ascii="黑体" w:hAnsi="黑体" w:eastAsia="黑体"/>
          <w:sz w:val="32"/>
          <w:szCs w:val="32"/>
          <w:lang w:eastAsia="zh-CN"/>
        </w:rPr>
        <w:t>水东江镇</w:t>
      </w:r>
      <w:r>
        <w:rPr>
          <w:rFonts w:hint="eastAsia" w:ascii="黑体" w:hAnsi="黑体" w:eastAsia="黑体"/>
          <w:sz w:val="32"/>
          <w:szCs w:val="32"/>
          <w:lang w:val="en-US" w:eastAsia="zh-CN"/>
        </w:rPr>
        <w:t>2019年部门整体支出绩效评价报告</w:t>
      </w:r>
    </w:p>
    <w:p>
      <w:pPr>
        <w:pStyle w:val="10"/>
        <w:ind w:firstLine="0" w:firstLineChars="0"/>
        <w:jc w:val="center"/>
        <w:rPr>
          <w:rFonts w:hint="default" w:ascii="黑体" w:hAnsi="黑体" w:eastAsia="黑体"/>
          <w:sz w:val="32"/>
          <w:szCs w:val="32"/>
          <w:lang w:val="en-US" w:eastAsia="zh-CN"/>
        </w:rPr>
      </w:pPr>
    </w:p>
    <w:p>
      <w:pPr>
        <w:pStyle w:val="10"/>
        <w:ind w:firstLine="0" w:firstLineChars="0"/>
        <w:jc w:val="left"/>
        <w:rPr>
          <w:rFonts w:ascii="黑体" w:hAnsi="黑体" w:eastAsia="黑体"/>
          <w:b/>
          <w:bCs/>
          <w:sz w:val="32"/>
          <w:szCs w:val="32"/>
        </w:rPr>
      </w:pPr>
      <w:r>
        <w:rPr>
          <w:rFonts w:hint="eastAsia" w:ascii="黑体" w:hAnsi="黑体" w:eastAsia="黑体"/>
          <w:b/>
          <w:bCs/>
          <w:sz w:val="32"/>
          <w:szCs w:val="32"/>
        </w:rPr>
        <w:t>一、部门职责</w:t>
      </w:r>
    </w:p>
    <w:p>
      <w:pPr>
        <w:ind w:firstLine="640" w:firstLineChars="200"/>
        <w:jc w:val="left"/>
        <w:rPr>
          <w:rFonts w:hint="eastAsia" w:ascii="宋体" w:hAnsi="宋体"/>
          <w:sz w:val="32"/>
          <w:szCs w:val="32"/>
        </w:rPr>
      </w:pPr>
      <w:r>
        <w:rPr>
          <w:rFonts w:hint="eastAsia" w:ascii="宋体" w:hAnsi="宋体"/>
          <w:sz w:val="32"/>
          <w:szCs w:val="32"/>
        </w:rPr>
        <w:t>(1)执行本级人民代表大会决议和上级国家行政机关的决定和命令，发布决定和命令;落实国家政策，严格依法行政。</w:t>
      </w:r>
    </w:p>
    <w:p>
      <w:pPr>
        <w:ind w:firstLine="640" w:firstLineChars="200"/>
        <w:jc w:val="left"/>
        <w:rPr>
          <w:rFonts w:hint="eastAsia" w:ascii="宋体" w:hAnsi="宋体"/>
          <w:sz w:val="32"/>
          <w:szCs w:val="32"/>
        </w:rPr>
      </w:pPr>
      <w:r>
        <w:rPr>
          <w:rFonts w:hint="eastAsia" w:ascii="宋体" w:hAnsi="宋体"/>
          <w:sz w:val="32"/>
          <w:szCs w:val="32"/>
        </w:rPr>
        <w:t>(2)执行本乡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ind w:firstLine="640" w:firstLineChars="200"/>
        <w:jc w:val="left"/>
        <w:rPr>
          <w:rFonts w:hint="eastAsia" w:ascii="宋体" w:hAnsi="宋体"/>
          <w:sz w:val="32"/>
          <w:szCs w:val="32"/>
        </w:rPr>
      </w:pPr>
      <w:r>
        <w:rPr>
          <w:rFonts w:hint="eastAsia" w:ascii="宋体" w:hAnsi="宋体"/>
          <w:sz w:val="32"/>
          <w:szCs w:val="32"/>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ind w:firstLine="640" w:firstLineChars="200"/>
        <w:jc w:val="left"/>
        <w:rPr>
          <w:rFonts w:hint="eastAsia" w:ascii="宋体" w:hAnsi="宋体"/>
          <w:sz w:val="32"/>
          <w:szCs w:val="32"/>
        </w:rPr>
      </w:pPr>
      <w:r>
        <w:rPr>
          <w:rFonts w:hint="eastAsia" w:ascii="宋体" w:hAnsi="宋体"/>
          <w:sz w:val="32"/>
          <w:szCs w:val="32"/>
        </w:rPr>
        <w:t>(4)制定并组织实施村镇建设规划，部署重点工程建设，地方道路建设及公共设施，水利设施的管理，负责土地、林木、水等自然资源和生态环境的保护，做好护林防火工作。</w:t>
      </w:r>
    </w:p>
    <w:p>
      <w:pPr>
        <w:ind w:firstLine="640" w:firstLineChars="200"/>
        <w:jc w:val="left"/>
        <w:rPr>
          <w:rFonts w:hint="eastAsia" w:ascii="宋体" w:hAnsi="宋体"/>
          <w:sz w:val="32"/>
          <w:szCs w:val="32"/>
        </w:rPr>
      </w:pPr>
      <w:r>
        <w:rPr>
          <w:rFonts w:hint="eastAsia" w:ascii="宋体" w:hAnsi="宋体"/>
          <w:sz w:val="32"/>
          <w:szCs w:val="32"/>
        </w:rPr>
        <w:t>(5)按计划组织本级财政收入和地方税的征收，完成国家财政计划，不断培植税源，管好财政资金，增强财政实力。</w:t>
      </w:r>
    </w:p>
    <w:p>
      <w:pPr>
        <w:ind w:firstLine="640" w:firstLineChars="200"/>
        <w:jc w:val="left"/>
        <w:rPr>
          <w:rFonts w:hint="eastAsia" w:ascii="宋体" w:hAnsi="宋体"/>
          <w:sz w:val="32"/>
          <w:szCs w:val="32"/>
        </w:rPr>
      </w:pPr>
      <w:r>
        <w:rPr>
          <w:rFonts w:hint="eastAsia" w:ascii="宋体" w:hAnsi="宋体"/>
          <w:sz w:val="32"/>
          <w:szCs w:val="32"/>
        </w:rPr>
        <w:t>(6)保障宪法和法律赋予妇女的男女平等、同工同酬和婚姻自由等各项权利，保障少数民族的合法权利和尊重少数民族的风俗习惯。</w:t>
      </w:r>
    </w:p>
    <w:p>
      <w:pPr>
        <w:ind w:firstLine="640" w:firstLineChars="200"/>
        <w:jc w:val="left"/>
        <w:rPr>
          <w:rFonts w:hint="eastAsia" w:ascii="宋体" w:hAnsi="宋体"/>
          <w:sz w:val="32"/>
          <w:szCs w:val="32"/>
          <w:lang w:val="en-US" w:eastAsia="zh-CN"/>
        </w:rPr>
      </w:pPr>
      <w:r>
        <w:rPr>
          <w:rFonts w:hint="eastAsia" w:ascii="宋体" w:hAnsi="宋体"/>
          <w:sz w:val="32"/>
          <w:szCs w:val="32"/>
        </w:rPr>
        <w:t xml:space="preserve">(7)抓好精神文明建设，丰富群众文化生活，提倡移风易俗，反对封建迷信，破除陈规陋习，树立社会主义新风尚。 </w:t>
      </w:r>
      <w:r>
        <w:rPr>
          <w:rFonts w:hint="eastAsia" w:ascii="宋体" w:hAnsi="宋体"/>
          <w:sz w:val="32"/>
          <w:szCs w:val="32"/>
          <w:lang w:val="en-US" w:eastAsia="zh-CN"/>
        </w:rPr>
        <w:t xml:space="preserve">  </w:t>
      </w:r>
    </w:p>
    <w:p>
      <w:pPr>
        <w:ind w:firstLine="640" w:firstLineChars="200"/>
        <w:jc w:val="left"/>
        <w:rPr>
          <w:rFonts w:ascii="仿宋_GB2312" w:hAnsi="宋体" w:eastAsia="仿宋_GB2312"/>
          <w:sz w:val="28"/>
          <w:szCs w:val="32"/>
        </w:rPr>
      </w:pPr>
      <w:r>
        <w:rPr>
          <w:rFonts w:hint="eastAsia" w:ascii="宋体" w:hAnsi="宋体"/>
          <w:sz w:val="32"/>
          <w:szCs w:val="32"/>
        </w:rPr>
        <w:t>(8)承办</w:t>
      </w:r>
      <w:r>
        <w:rPr>
          <w:rFonts w:hint="eastAsia" w:ascii="宋体" w:hAnsi="宋体"/>
          <w:sz w:val="32"/>
          <w:szCs w:val="32"/>
          <w:lang w:eastAsia="zh-CN"/>
        </w:rPr>
        <w:t>市</w:t>
      </w:r>
      <w:r>
        <w:rPr>
          <w:rFonts w:hint="eastAsia" w:ascii="宋体" w:hAnsi="宋体"/>
          <w:sz w:val="32"/>
          <w:szCs w:val="32"/>
        </w:rPr>
        <w:t>委、</w:t>
      </w:r>
      <w:r>
        <w:rPr>
          <w:rFonts w:hint="eastAsia" w:ascii="宋体" w:hAnsi="宋体"/>
          <w:sz w:val="32"/>
          <w:szCs w:val="32"/>
          <w:lang w:eastAsia="zh-CN"/>
        </w:rPr>
        <w:t>市</w:t>
      </w:r>
      <w:r>
        <w:rPr>
          <w:rFonts w:hint="eastAsia" w:ascii="宋体" w:hAnsi="宋体"/>
          <w:sz w:val="32"/>
          <w:szCs w:val="32"/>
        </w:rPr>
        <w:t>人民政府交办的其他事项。</w:t>
      </w:r>
    </w:p>
    <w:p>
      <w:pPr>
        <w:widowControl/>
        <w:spacing w:line="600" w:lineRule="exact"/>
        <w:rPr>
          <w:rFonts w:hint="eastAsia" w:ascii="黑体" w:hAnsi="黑体" w:eastAsia="黑体"/>
          <w:b/>
          <w:bCs w:val="0"/>
          <w:kern w:val="0"/>
          <w:sz w:val="32"/>
          <w:szCs w:val="32"/>
          <w:lang w:eastAsia="zh-CN"/>
        </w:rPr>
      </w:pPr>
      <w:r>
        <w:rPr>
          <w:rFonts w:hint="eastAsia" w:ascii="黑体" w:hAnsi="黑体" w:eastAsia="黑体"/>
          <w:b/>
          <w:bCs w:val="0"/>
          <w:kern w:val="0"/>
          <w:sz w:val="32"/>
          <w:szCs w:val="32"/>
        </w:rPr>
        <w:t>二、机构设置及</w:t>
      </w:r>
      <w:r>
        <w:rPr>
          <w:rFonts w:hint="eastAsia" w:ascii="黑体" w:hAnsi="黑体" w:eastAsia="黑体"/>
          <w:b/>
          <w:bCs w:val="0"/>
          <w:kern w:val="0"/>
          <w:sz w:val="32"/>
          <w:szCs w:val="32"/>
          <w:lang w:eastAsia="zh-CN"/>
        </w:rPr>
        <w:t>人员概况</w:t>
      </w:r>
    </w:p>
    <w:p>
      <w:pPr>
        <w:widowControl/>
        <w:spacing w:line="600" w:lineRule="exact"/>
        <w:rPr>
          <w:rFonts w:hint="eastAsia" w:ascii="宋体" w:eastAsia="宋体"/>
          <w:bCs/>
          <w:kern w:val="0"/>
          <w:sz w:val="32"/>
          <w:szCs w:val="32"/>
          <w:lang w:eastAsia="zh-CN"/>
        </w:rPr>
      </w:pPr>
      <w:r>
        <w:rPr>
          <w:rFonts w:hint="eastAsia" w:ascii="宋体" w:hAnsi="宋体"/>
          <w:bCs/>
          <w:kern w:val="0"/>
          <w:sz w:val="32"/>
          <w:szCs w:val="32"/>
        </w:rPr>
        <w:t>（一）内设机构设置。本单位内设机构包括：</w:t>
      </w:r>
      <w:r>
        <w:rPr>
          <w:rFonts w:hint="eastAsia" w:ascii="宋体" w:hAnsi="宋体"/>
          <w:bCs/>
          <w:kern w:val="0"/>
          <w:sz w:val="32"/>
          <w:szCs w:val="32"/>
          <w:lang w:eastAsia="zh-CN"/>
        </w:rPr>
        <w:t>水东江镇政府、水东江镇财政所、水东江镇综合行政执法大队、水东江镇农业综合服务中心、水东江镇政务（便民）服务中心、水东江镇社会事务综合服务中心、水东江镇退役军人服务站。</w:t>
      </w:r>
    </w:p>
    <w:p>
      <w:pPr>
        <w:widowControl/>
        <w:spacing w:line="600" w:lineRule="exact"/>
        <w:rPr>
          <w:rFonts w:hint="default" w:ascii="宋体" w:eastAsiaTheme="minorEastAsia"/>
          <w:bCs/>
          <w:kern w:val="0"/>
          <w:sz w:val="32"/>
          <w:szCs w:val="32"/>
          <w:lang w:val="en-US" w:eastAsia="zh-CN"/>
        </w:rPr>
      </w:pPr>
      <w:r>
        <w:rPr>
          <w:rFonts w:hint="eastAsia" w:ascii="宋体" w:hAnsi="宋体"/>
          <w:bCs/>
          <w:kern w:val="0"/>
          <w:sz w:val="32"/>
          <w:szCs w:val="32"/>
        </w:rPr>
        <w:t>（二）</w:t>
      </w:r>
      <w:r>
        <w:rPr>
          <w:rFonts w:hint="eastAsia" w:asciiTheme="minorEastAsia" w:hAnsiTheme="minorEastAsia" w:eastAsiaTheme="minorEastAsia" w:cstheme="minorEastAsia"/>
          <w:i w:val="0"/>
          <w:caps w:val="0"/>
          <w:color w:val="333333"/>
          <w:spacing w:val="0"/>
          <w:sz w:val="32"/>
          <w:szCs w:val="32"/>
          <w:shd w:val="clear" w:fill="FFFFFF"/>
        </w:rPr>
        <w:t>镇机关行政定编3</w:t>
      </w:r>
      <w:r>
        <w:rPr>
          <w:rFonts w:hint="eastAsia" w:asciiTheme="minorEastAsia" w:hAnsiTheme="minorEastAsia" w:eastAsiaTheme="minorEastAsia" w:cstheme="minorEastAsia"/>
          <w:i w:val="0"/>
          <w:caps w:val="0"/>
          <w:color w:val="333333"/>
          <w:spacing w:val="0"/>
          <w:sz w:val="32"/>
          <w:szCs w:val="32"/>
          <w:shd w:val="clear" w:fill="FFFFFF"/>
          <w:lang w:val="en-US" w:eastAsia="zh-CN"/>
        </w:rPr>
        <w:t>7</w:t>
      </w:r>
      <w:r>
        <w:rPr>
          <w:rFonts w:hint="eastAsia" w:asciiTheme="minorEastAsia" w:hAnsiTheme="minorEastAsia" w:eastAsiaTheme="minorEastAsia" w:cstheme="minorEastAsia"/>
          <w:i w:val="0"/>
          <w:caps w:val="0"/>
          <w:color w:val="333333"/>
          <w:spacing w:val="0"/>
          <w:sz w:val="32"/>
          <w:szCs w:val="32"/>
          <w:shd w:val="clear" w:fill="FFFFFF"/>
        </w:rPr>
        <w:t>人，事业站所定编</w:t>
      </w:r>
      <w:r>
        <w:rPr>
          <w:rFonts w:hint="eastAsia" w:asciiTheme="minorEastAsia" w:hAnsiTheme="minorEastAsia" w:eastAsiaTheme="minorEastAsia" w:cstheme="minorEastAsia"/>
          <w:i w:val="0"/>
          <w:caps w:val="0"/>
          <w:color w:val="333333"/>
          <w:spacing w:val="0"/>
          <w:sz w:val="32"/>
          <w:szCs w:val="32"/>
          <w:shd w:val="clear" w:fill="FFFFFF"/>
          <w:lang w:val="en-US" w:eastAsia="zh-CN"/>
        </w:rPr>
        <w:t>5</w:t>
      </w:r>
      <w:r>
        <w:rPr>
          <w:rFonts w:hint="eastAsia" w:asciiTheme="minorEastAsia" w:hAnsiTheme="minorEastAsia" w:eastAsiaTheme="minorEastAsia" w:cstheme="minorEastAsia"/>
          <w:i w:val="0"/>
          <w:caps w:val="0"/>
          <w:color w:val="333333"/>
          <w:spacing w:val="0"/>
          <w:sz w:val="32"/>
          <w:szCs w:val="32"/>
          <w:shd w:val="clear" w:fill="FFFFFF"/>
        </w:rPr>
        <w:t>2人。全镇现有干部职工</w:t>
      </w:r>
      <w:r>
        <w:rPr>
          <w:rFonts w:hint="eastAsia" w:asciiTheme="minorEastAsia" w:hAnsiTheme="minorEastAsia" w:eastAsiaTheme="minorEastAsia" w:cstheme="minorEastAsia"/>
          <w:i w:val="0"/>
          <w:caps w:val="0"/>
          <w:color w:val="333333"/>
          <w:spacing w:val="0"/>
          <w:sz w:val="32"/>
          <w:szCs w:val="32"/>
          <w:shd w:val="clear" w:fill="FFFFFF"/>
          <w:lang w:val="en-US" w:eastAsia="zh-CN"/>
        </w:rPr>
        <w:t>69</w:t>
      </w:r>
      <w:r>
        <w:rPr>
          <w:rFonts w:hint="eastAsia" w:asciiTheme="minorEastAsia" w:hAnsiTheme="minorEastAsia" w:eastAsiaTheme="minorEastAsia" w:cstheme="minorEastAsia"/>
          <w:i w:val="0"/>
          <w:caps w:val="0"/>
          <w:color w:val="333333"/>
          <w:spacing w:val="0"/>
          <w:sz w:val="32"/>
          <w:szCs w:val="32"/>
          <w:shd w:val="clear" w:fill="FFFFFF"/>
        </w:rPr>
        <w:t>人，其中</w:t>
      </w:r>
      <w:r>
        <w:rPr>
          <w:rFonts w:hint="eastAsia" w:asciiTheme="minorEastAsia" w:hAnsiTheme="minorEastAsia" w:eastAsiaTheme="minorEastAsia" w:cstheme="minorEastAsia"/>
          <w:i w:val="0"/>
          <w:caps w:val="0"/>
          <w:color w:val="333333"/>
          <w:spacing w:val="0"/>
          <w:sz w:val="32"/>
          <w:szCs w:val="32"/>
          <w:shd w:val="clear" w:fill="FFFFFF"/>
          <w:lang w:eastAsia="zh-CN"/>
        </w:rPr>
        <w:t>行政</w:t>
      </w:r>
      <w:r>
        <w:rPr>
          <w:rFonts w:hint="eastAsia" w:asciiTheme="minorEastAsia" w:hAnsiTheme="minorEastAsia" w:eastAsiaTheme="minorEastAsia" w:cstheme="minorEastAsia"/>
          <w:i w:val="0"/>
          <w:caps w:val="0"/>
          <w:color w:val="333333"/>
          <w:spacing w:val="0"/>
          <w:sz w:val="32"/>
          <w:szCs w:val="32"/>
          <w:shd w:val="clear" w:fill="FFFFFF"/>
          <w:lang w:val="en-US" w:eastAsia="zh-CN"/>
        </w:rPr>
        <w:t>29</w:t>
      </w:r>
      <w:r>
        <w:rPr>
          <w:rFonts w:hint="eastAsia" w:asciiTheme="minorEastAsia" w:hAnsiTheme="minorEastAsia" w:eastAsiaTheme="minorEastAsia" w:cstheme="minorEastAsia"/>
          <w:i w:val="0"/>
          <w:caps w:val="0"/>
          <w:color w:val="333333"/>
          <w:spacing w:val="0"/>
          <w:sz w:val="32"/>
          <w:szCs w:val="32"/>
          <w:shd w:val="clear" w:fill="FFFFFF"/>
        </w:rPr>
        <w:t>人，</w:t>
      </w:r>
      <w:r>
        <w:rPr>
          <w:rFonts w:hint="eastAsia" w:asciiTheme="minorEastAsia" w:hAnsiTheme="minorEastAsia" w:eastAsiaTheme="minorEastAsia" w:cstheme="minorEastAsia"/>
          <w:i w:val="0"/>
          <w:caps w:val="0"/>
          <w:color w:val="333333"/>
          <w:spacing w:val="0"/>
          <w:sz w:val="32"/>
          <w:szCs w:val="32"/>
          <w:shd w:val="clear" w:fill="FFFFFF"/>
          <w:lang w:eastAsia="zh-CN"/>
        </w:rPr>
        <w:t>事业</w:t>
      </w:r>
      <w:r>
        <w:rPr>
          <w:rFonts w:hint="eastAsia" w:asciiTheme="minorEastAsia" w:hAnsiTheme="minorEastAsia" w:eastAsiaTheme="minorEastAsia" w:cstheme="minorEastAsia"/>
          <w:i w:val="0"/>
          <w:caps w:val="0"/>
          <w:color w:val="333333"/>
          <w:spacing w:val="0"/>
          <w:sz w:val="32"/>
          <w:szCs w:val="32"/>
          <w:shd w:val="clear" w:fill="FFFFFF"/>
          <w:lang w:val="en-US" w:eastAsia="zh-CN"/>
        </w:rPr>
        <w:t>40</w:t>
      </w:r>
      <w:r>
        <w:rPr>
          <w:rFonts w:hint="eastAsia" w:asciiTheme="minorEastAsia" w:hAnsiTheme="minorEastAsia" w:eastAsiaTheme="minorEastAsia" w:cstheme="minorEastAsia"/>
          <w:i w:val="0"/>
          <w:caps w:val="0"/>
          <w:color w:val="333333"/>
          <w:spacing w:val="0"/>
          <w:sz w:val="32"/>
          <w:szCs w:val="32"/>
          <w:shd w:val="clear" w:fill="FFFFFF"/>
        </w:rPr>
        <w:t>人</w:t>
      </w:r>
      <w:r>
        <w:rPr>
          <w:rFonts w:hint="eastAsia" w:asciiTheme="minorEastAsia" w:hAnsiTheme="minorEastAsia" w:eastAsiaTheme="minorEastAsia" w:cstheme="minorEastAsia"/>
          <w:i w:val="0"/>
          <w:caps w:val="0"/>
          <w:color w:val="333333"/>
          <w:spacing w:val="0"/>
          <w:sz w:val="32"/>
          <w:szCs w:val="32"/>
          <w:shd w:val="clear" w:fill="FFFFFF"/>
          <w:lang w:eastAsia="zh-CN"/>
        </w:rPr>
        <w:t>，临时人员</w:t>
      </w:r>
      <w:r>
        <w:rPr>
          <w:rFonts w:hint="eastAsia" w:asciiTheme="minorEastAsia" w:hAnsiTheme="minorEastAsia" w:eastAsiaTheme="minorEastAsia" w:cstheme="minorEastAsia"/>
          <w:i w:val="0"/>
          <w:caps w:val="0"/>
          <w:color w:val="333333"/>
          <w:spacing w:val="0"/>
          <w:sz w:val="32"/>
          <w:szCs w:val="32"/>
          <w:shd w:val="clear" w:fill="FFFFFF"/>
          <w:lang w:val="en-US" w:eastAsia="zh-CN"/>
        </w:rPr>
        <w:t>2人。</w:t>
      </w:r>
    </w:p>
    <w:p>
      <w:pPr>
        <w:pStyle w:val="10"/>
        <w:ind w:firstLine="0" w:firstLineChars="0"/>
        <w:jc w:val="left"/>
        <w:rPr>
          <w:rFonts w:ascii="黑体" w:hAnsi="黑体" w:eastAsia="黑体"/>
          <w:sz w:val="32"/>
          <w:szCs w:val="32"/>
        </w:rPr>
      </w:pPr>
      <w:bookmarkStart w:id="0" w:name="RANGE!A1:F16"/>
      <w:bookmarkEnd w:id="0"/>
      <w:bookmarkStart w:id="1" w:name="RANGE!A1:I39"/>
      <w:bookmarkEnd w:id="1"/>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b/>
          <w:bCs/>
          <w:sz w:val="32"/>
          <w:szCs w:val="32"/>
        </w:rPr>
        <w:t>部门整体支出管理及使用情况</w:t>
      </w:r>
    </w:p>
    <w:p>
      <w:pPr>
        <w:pStyle w:val="9"/>
        <w:rPr>
          <w:rFonts w:hint="eastAsia" w:hAnsi="黑体"/>
          <w:b/>
          <w:sz w:val="32"/>
          <w:szCs w:val="32"/>
        </w:rPr>
      </w:pPr>
      <w:r>
        <w:rPr>
          <w:rFonts w:hint="eastAsia" w:hAnsi="黑体"/>
          <w:b/>
          <w:sz w:val="32"/>
          <w:szCs w:val="32"/>
        </w:rPr>
        <w:t>（一）部门预算收支情况</w:t>
      </w:r>
    </w:p>
    <w:p>
      <w:pPr>
        <w:pStyle w:val="9"/>
        <w:rPr>
          <w:rFonts w:hAnsi="黑体"/>
          <w:b/>
          <w:sz w:val="32"/>
          <w:szCs w:val="32"/>
        </w:rPr>
      </w:pPr>
      <w:r>
        <w:rPr>
          <w:rFonts w:hint="eastAsia" w:hAnsi="黑体"/>
          <w:b/>
          <w:sz w:val="32"/>
          <w:szCs w:val="32"/>
        </w:rPr>
        <w:t>1、2019年度预算收支基本情况</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rPr>
        <w:t>2019年全年完成财政总收入</w:t>
      </w:r>
      <w:r>
        <w:rPr>
          <w:rFonts w:hint="eastAsia" w:ascii="宋体" w:hAnsi="宋体" w:eastAsia="宋体"/>
          <w:sz w:val="32"/>
          <w:szCs w:val="32"/>
          <w:lang w:val="en-US" w:eastAsia="zh-CN"/>
        </w:rPr>
        <w:t>2516.03</w:t>
      </w:r>
      <w:r>
        <w:rPr>
          <w:rFonts w:hint="eastAsia" w:ascii="宋体" w:hAnsi="宋体" w:eastAsia="宋体"/>
          <w:sz w:val="32"/>
          <w:szCs w:val="32"/>
        </w:rPr>
        <w:t>万元</w:t>
      </w:r>
      <w:r>
        <w:rPr>
          <w:rFonts w:hint="eastAsia" w:ascii="宋体" w:hAnsi="宋体" w:eastAsia="宋体"/>
          <w:sz w:val="32"/>
          <w:szCs w:val="32"/>
          <w:lang w:val="en-US" w:eastAsia="zh-CN"/>
        </w:rPr>
        <w:t>,</w:t>
      </w:r>
      <w:r>
        <w:rPr>
          <w:rFonts w:hint="eastAsia" w:ascii="宋体" w:hAnsi="宋体" w:eastAsia="宋体"/>
          <w:sz w:val="32"/>
          <w:szCs w:val="32"/>
        </w:rPr>
        <w:t>其中：财政拨款收入</w:t>
      </w:r>
      <w:r>
        <w:rPr>
          <w:rFonts w:hint="eastAsia" w:ascii="宋体" w:hAnsi="宋体" w:eastAsia="宋体"/>
          <w:sz w:val="32"/>
          <w:szCs w:val="32"/>
          <w:lang w:val="en-US" w:eastAsia="zh-CN"/>
        </w:rPr>
        <w:t>2473.03</w:t>
      </w:r>
      <w:r>
        <w:rPr>
          <w:rFonts w:hint="eastAsia" w:ascii="宋体" w:hAnsi="宋体" w:eastAsia="宋体"/>
          <w:sz w:val="32"/>
          <w:szCs w:val="32"/>
        </w:rPr>
        <w:t>万元</w:t>
      </w:r>
      <w:r>
        <w:rPr>
          <w:rFonts w:hint="eastAsia" w:ascii="宋体" w:hAnsi="宋体" w:eastAsia="宋体"/>
          <w:sz w:val="32"/>
          <w:szCs w:val="32"/>
          <w:lang w:val="en-US" w:eastAsia="zh-CN"/>
        </w:rPr>
        <w:t>,</w:t>
      </w:r>
      <w:r>
        <w:rPr>
          <w:rFonts w:hint="eastAsia" w:ascii="宋体" w:hAnsi="宋体" w:eastAsia="宋体"/>
          <w:sz w:val="32"/>
          <w:szCs w:val="32"/>
          <w:lang w:eastAsia="zh-CN"/>
        </w:rPr>
        <w:t>政府性基金预算财政拨款收入</w:t>
      </w:r>
      <w:r>
        <w:rPr>
          <w:rFonts w:hint="eastAsia" w:ascii="宋体" w:hAnsi="宋体" w:eastAsia="宋体"/>
          <w:sz w:val="32"/>
          <w:szCs w:val="32"/>
          <w:lang w:val="en-US" w:eastAsia="zh-CN"/>
        </w:rPr>
        <w:t>43万。</w:t>
      </w:r>
      <w:r>
        <w:rPr>
          <w:rFonts w:hint="eastAsia" w:ascii="宋体" w:hAnsi="宋体" w:eastAsia="宋体"/>
          <w:sz w:val="32"/>
          <w:szCs w:val="32"/>
        </w:rPr>
        <w:t>完成财政总支出</w:t>
      </w:r>
      <w:r>
        <w:rPr>
          <w:rFonts w:hint="eastAsia" w:ascii="宋体" w:hAnsi="宋体" w:eastAsia="宋体"/>
          <w:sz w:val="32"/>
          <w:szCs w:val="32"/>
          <w:lang w:val="en-US" w:eastAsia="zh-CN"/>
        </w:rPr>
        <w:t>2473.03</w:t>
      </w:r>
      <w:r>
        <w:rPr>
          <w:rFonts w:hint="eastAsia" w:ascii="宋体" w:hAnsi="宋体" w:eastAsia="宋体"/>
          <w:sz w:val="32"/>
          <w:szCs w:val="32"/>
        </w:rPr>
        <w:t>万元,当年实现财政收支平衡</w:t>
      </w:r>
      <w:r>
        <w:rPr>
          <w:rFonts w:hint="eastAsia" w:ascii="宋体" w:hAnsi="宋体" w:eastAsia="宋体"/>
          <w:sz w:val="32"/>
          <w:szCs w:val="32"/>
          <w:lang w:val="en-US" w:eastAsia="zh-CN"/>
        </w:rPr>
        <w:t>.</w:t>
      </w:r>
    </w:p>
    <w:p>
      <w:pPr>
        <w:pStyle w:val="9"/>
        <w:rPr>
          <w:rFonts w:hint="eastAsia" w:ascii="宋体" w:hAnsi="宋体" w:eastAsia="宋体"/>
          <w:sz w:val="32"/>
          <w:szCs w:val="32"/>
          <w:lang w:val="en-US" w:eastAsia="zh-CN"/>
        </w:rPr>
      </w:pPr>
      <w:r>
        <w:rPr>
          <w:rFonts w:hint="eastAsia" w:hAnsi="黑体"/>
          <w:b/>
          <w:sz w:val="32"/>
          <w:szCs w:val="32"/>
          <w:lang w:val="en-US" w:eastAsia="zh-CN"/>
        </w:rPr>
        <w:t>2、2019年度部门决算情况</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（1）2019年度收入决算情况</w:t>
      </w:r>
    </w:p>
    <w:p>
      <w:pPr>
        <w:pStyle w:val="9"/>
        <w:ind w:firstLine="960" w:firstLineChars="300"/>
        <w:rPr>
          <w:rFonts w:hint="eastAsia" w:ascii="宋体" w:hAnsi="宋体" w:eastAsia="宋体"/>
          <w:sz w:val="32"/>
          <w:szCs w:val="32"/>
          <w:lang w:val="en-US" w:eastAsia="zh-CN"/>
        </w:rPr>
      </w:pPr>
      <w:r>
        <w:rPr>
          <w:rFonts w:hint="eastAsia" w:ascii="宋体" w:hAnsi="宋体" w:eastAsia="宋体"/>
          <w:sz w:val="32"/>
          <w:szCs w:val="32"/>
          <w:lang w:val="en-US" w:eastAsia="zh-CN"/>
        </w:rPr>
        <w:t>2019年度总收入2516.03万元，其中：一般公共预算财政拨款收入2473.03万元，占比98.3%，完成年初预算的394.6%，政府性基金预算财政拨款43万元，占1.7%。</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（2）2019年预算追加情况</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2019年预算追加1889.33万元，预算调整率为301.5%。</w:t>
      </w:r>
    </w:p>
    <w:p>
      <w:pPr>
        <w:pStyle w:val="9"/>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（3）2019年度支出决算情况</w:t>
      </w:r>
    </w:p>
    <w:p>
      <w:pPr>
        <w:pStyle w:val="9"/>
        <w:ind w:firstLine="640" w:firstLineChars="200"/>
        <w:rPr>
          <w:rFonts w:hint="default" w:ascii="宋体" w:hAnsi="宋体" w:eastAsia="宋体"/>
          <w:sz w:val="32"/>
          <w:szCs w:val="32"/>
          <w:lang w:val="en-US" w:eastAsia="zh-CN"/>
        </w:rPr>
      </w:pPr>
      <w:r>
        <w:rPr>
          <w:rFonts w:hint="eastAsia" w:ascii="宋体" w:hAnsi="宋体" w:eastAsia="宋体"/>
          <w:sz w:val="32"/>
          <w:szCs w:val="32"/>
        </w:rPr>
        <w:t>本年支出合计</w:t>
      </w:r>
      <w:r>
        <w:rPr>
          <w:rFonts w:hint="eastAsia" w:ascii="宋体" w:hAnsi="宋体" w:eastAsia="宋体"/>
          <w:sz w:val="32"/>
          <w:szCs w:val="32"/>
          <w:lang w:val="en-US" w:eastAsia="zh-CN"/>
        </w:rPr>
        <w:t>2516.03</w:t>
      </w:r>
      <w:r>
        <w:rPr>
          <w:rFonts w:hint="eastAsia" w:ascii="宋体" w:hAnsi="宋体" w:eastAsia="宋体"/>
          <w:sz w:val="32"/>
          <w:szCs w:val="32"/>
        </w:rPr>
        <w:t>万元，其中：基本支出</w:t>
      </w:r>
      <w:r>
        <w:rPr>
          <w:rFonts w:hint="eastAsia" w:ascii="宋体" w:hAnsi="宋体" w:eastAsia="宋体"/>
          <w:sz w:val="32"/>
          <w:szCs w:val="32"/>
          <w:lang w:val="en-US" w:eastAsia="zh-CN"/>
        </w:rPr>
        <w:t>519.11</w:t>
      </w:r>
      <w:r>
        <w:rPr>
          <w:rFonts w:hint="eastAsia" w:ascii="宋体" w:hAnsi="宋体" w:eastAsia="宋体"/>
          <w:sz w:val="32"/>
          <w:szCs w:val="32"/>
        </w:rPr>
        <w:t>万元，占</w:t>
      </w:r>
      <w:r>
        <w:rPr>
          <w:rFonts w:hint="eastAsia" w:ascii="宋体" w:hAnsi="宋体" w:eastAsia="宋体"/>
          <w:sz w:val="32"/>
          <w:szCs w:val="32"/>
          <w:lang w:val="en-US" w:eastAsia="zh-CN"/>
        </w:rPr>
        <w:t>20.6</w:t>
      </w:r>
      <w:r>
        <w:rPr>
          <w:rFonts w:ascii="宋体" w:hAnsi="宋体" w:eastAsia="宋体"/>
          <w:sz w:val="32"/>
          <w:szCs w:val="32"/>
        </w:rPr>
        <w:t>%</w:t>
      </w:r>
      <w:r>
        <w:rPr>
          <w:rFonts w:hint="eastAsia" w:ascii="宋体" w:hAnsi="宋体" w:eastAsia="宋体"/>
          <w:sz w:val="32"/>
          <w:szCs w:val="32"/>
        </w:rPr>
        <w:t>；项目支出</w:t>
      </w:r>
      <w:r>
        <w:rPr>
          <w:rFonts w:hint="eastAsia" w:ascii="宋体" w:hAnsi="宋体" w:eastAsia="宋体"/>
          <w:sz w:val="32"/>
          <w:szCs w:val="32"/>
          <w:lang w:val="en-US" w:eastAsia="zh-CN"/>
        </w:rPr>
        <w:t>1953.92</w:t>
      </w:r>
      <w:r>
        <w:rPr>
          <w:rFonts w:hint="eastAsia" w:ascii="宋体" w:hAnsi="宋体" w:eastAsia="宋体"/>
          <w:sz w:val="32"/>
          <w:szCs w:val="32"/>
        </w:rPr>
        <w:t>万元，占</w:t>
      </w:r>
      <w:r>
        <w:rPr>
          <w:rFonts w:hint="eastAsia" w:ascii="宋体" w:hAnsi="宋体" w:eastAsia="宋体"/>
          <w:sz w:val="32"/>
          <w:szCs w:val="32"/>
          <w:lang w:val="en-US" w:eastAsia="zh-CN"/>
        </w:rPr>
        <w:t>77.7</w:t>
      </w:r>
      <w:r>
        <w:rPr>
          <w:rFonts w:ascii="宋体" w:hAnsi="宋体" w:eastAsia="宋体"/>
          <w:sz w:val="32"/>
          <w:szCs w:val="32"/>
        </w:rPr>
        <w:t>%</w:t>
      </w:r>
      <w:r>
        <w:rPr>
          <w:rFonts w:hint="eastAsia" w:ascii="宋体" w:hAnsi="宋体" w:eastAsia="宋体"/>
          <w:sz w:val="32"/>
          <w:szCs w:val="32"/>
        </w:rPr>
        <w:t>；</w:t>
      </w:r>
      <w:r>
        <w:rPr>
          <w:rFonts w:hint="eastAsia" w:ascii="宋体" w:hAnsi="宋体" w:eastAsia="宋体"/>
          <w:sz w:val="32"/>
          <w:szCs w:val="32"/>
          <w:lang w:eastAsia="zh-CN"/>
        </w:rPr>
        <w:t>政府性基金预算支出</w:t>
      </w:r>
      <w:r>
        <w:rPr>
          <w:rFonts w:hint="eastAsia" w:ascii="宋体" w:hAnsi="宋体" w:eastAsia="宋体"/>
          <w:sz w:val="32"/>
          <w:szCs w:val="32"/>
          <w:lang w:val="en-US" w:eastAsia="zh-CN"/>
        </w:rPr>
        <w:t>43</w:t>
      </w:r>
      <w:r>
        <w:rPr>
          <w:rFonts w:hint="eastAsia" w:ascii="宋体" w:hAnsi="宋体" w:eastAsia="宋体"/>
          <w:sz w:val="32"/>
          <w:szCs w:val="32"/>
        </w:rPr>
        <w:t>万元，占</w:t>
      </w:r>
      <w:r>
        <w:rPr>
          <w:rFonts w:hint="eastAsia" w:ascii="宋体" w:hAnsi="宋体" w:eastAsia="宋体"/>
          <w:sz w:val="32"/>
          <w:szCs w:val="32"/>
          <w:lang w:val="en-US" w:eastAsia="zh-CN"/>
        </w:rPr>
        <w:t>1.7</w:t>
      </w:r>
      <w:r>
        <w:rPr>
          <w:rFonts w:ascii="宋体" w:hAnsi="宋体" w:eastAsia="宋体"/>
          <w:sz w:val="32"/>
          <w:szCs w:val="32"/>
        </w:rPr>
        <w:t>%</w:t>
      </w:r>
      <w:r>
        <w:rPr>
          <w:rFonts w:hint="eastAsia" w:ascii="宋体" w:hAnsi="宋体" w:eastAsia="宋体"/>
          <w:sz w:val="32"/>
          <w:szCs w:val="32"/>
        </w:rPr>
        <w:t>。主要用于以下方面：一般公共服务（类）支出</w:t>
      </w:r>
      <w:r>
        <w:rPr>
          <w:rFonts w:hint="eastAsia" w:ascii="宋体" w:hAnsi="宋体" w:eastAsia="宋体"/>
          <w:sz w:val="32"/>
          <w:szCs w:val="32"/>
          <w:lang w:val="en-US" w:eastAsia="zh-CN"/>
        </w:rPr>
        <w:t>958.13</w:t>
      </w:r>
      <w:r>
        <w:rPr>
          <w:rFonts w:hint="eastAsia" w:ascii="宋体" w:hAnsi="宋体" w:eastAsia="宋体"/>
          <w:sz w:val="32"/>
          <w:szCs w:val="32"/>
        </w:rPr>
        <w:t>万元，占</w:t>
      </w:r>
      <w:r>
        <w:rPr>
          <w:rFonts w:hint="eastAsia" w:ascii="宋体" w:hAnsi="宋体" w:eastAsia="宋体"/>
          <w:sz w:val="32"/>
          <w:szCs w:val="32"/>
          <w:lang w:val="en-US" w:eastAsia="zh-CN"/>
        </w:rPr>
        <w:t>38.1</w:t>
      </w:r>
      <w:r>
        <w:rPr>
          <w:rFonts w:ascii="宋体" w:hAnsi="宋体" w:eastAsia="宋体"/>
          <w:sz w:val="32"/>
          <w:szCs w:val="32"/>
        </w:rPr>
        <w:t>%</w:t>
      </w:r>
      <w:r>
        <w:rPr>
          <w:rFonts w:hint="eastAsia" w:ascii="宋体" w:hAnsi="宋体" w:eastAsia="宋体"/>
          <w:sz w:val="32"/>
          <w:szCs w:val="32"/>
        </w:rPr>
        <w:t>；</w:t>
      </w:r>
      <w:r>
        <w:rPr>
          <w:rFonts w:hint="eastAsia" w:ascii="宋体" w:hAnsi="宋体" w:eastAsia="宋体"/>
          <w:sz w:val="32"/>
          <w:szCs w:val="32"/>
          <w:lang w:eastAsia="zh-CN"/>
        </w:rPr>
        <w:t>公共安全</w:t>
      </w:r>
      <w:r>
        <w:rPr>
          <w:rFonts w:hint="eastAsia" w:ascii="宋体" w:hAnsi="宋体" w:eastAsia="宋体"/>
          <w:sz w:val="32"/>
          <w:szCs w:val="32"/>
        </w:rPr>
        <w:t>支出</w:t>
      </w:r>
      <w:r>
        <w:rPr>
          <w:rFonts w:hint="eastAsia" w:ascii="宋体" w:hAnsi="宋体" w:eastAsia="宋体"/>
          <w:sz w:val="32"/>
          <w:szCs w:val="32"/>
          <w:lang w:val="en-US" w:eastAsia="zh-CN"/>
        </w:rPr>
        <w:t>6</w:t>
      </w:r>
      <w:r>
        <w:rPr>
          <w:rFonts w:hint="eastAsia" w:ascii="宋体" w:hAnsi="宋体" w:eastAsia="宋体"/>
          <w:sz w:val="32"/>
          <w:szCs w:val="32"/>
        </w:rPr>
        <w:t>万元，占</w:t>
      </w:r>
      <w:r>
        <w:rPr>
          <w:rFonts w:hint="eastAsia" w:ascii="宋体" w:hAnsi="宋体" w:eastAsia="宋体"/>
          <w:sz w:val="32"/>
          <w:szCs w:val="32"/>
          <w:lang w:val="en-US" w:eastAsia="zh-CN"/>
        </w:rPr>
        <w:t>0.2</w:t>
      </w:r>
      <w:r>
        <w:rPr>
          <w:rFonts w:ascii="宋体" w:hAnsi="宋体" w:eastAsia="宋体"/>
          <w:sz w:val="32"/>
          <w:szCs w:val="32"/>
        </w:rPr>
        <w:t>%;</w:t>
      </w:r>
      <w:r>
        <w:rPr>
          <w:rFonts w:hint="eastAsia" w:ascii="宋体" w:hAnsi="宋体" w:eastAsia="宋体"/>
          <w:sz w:val="32"/>
          <w:szCs w:val="32"/>
          <w:lang w:eastAsia="zh-CN"/>
        </w:rPr>
        <w:t>科学技术支出</w:t>
      </w:r>
      <w:r>
        <w:rPr>
          <w:rFonts w:hint="eastAsia" w:ascii="宋体" w:hAnsi="宋体" w:eastAsia="宋体"/>
          <w:sz w:val="32"/>
          <w:szCs w:val="32"/>
          <w:lang w:val="en-US" w:eastAsia="zh-CN"/>
        </w:rPr>
        <w:t>0.5万元，占0.01%；文化旅游体育与传媒支出6.76万元，占0.3%；社会保障和就业支出258.43万元，占10.3%；卫生健康支出31万元，占1.2%；节能环保支出72.19万元，占2.9%；城乡社区支出29.78万元，占1.2%；农林水支出1044.11万元，占41.5%；交通运输支出69.81万元，占2.8%；资源勘探信息支出1万元，占0.03%；自然资源海洋气象支出3.5万元，占0.14%；住房保障支出5.73万元，占0.23%；灾害防治及应急管理支出4.09万元，占0.1%；其他支出25万元，占0.99%。</w:t>
      </w:r>
    </w:p>
    <w:p>
      <w:pPr>
        <w:pStyle w:val="9"/>
        <w:ind w:firstLine="640" w:firstLineChars="200"/>
        <w:rPr>
          <w:rFonts w:hint="eastAsia" w:ascii="宋体" w:hAnsi="宋体" w:eastAsia="宋体"/>
          <w:sz w:val="32"/>
          <w:szCs w:val="32"/>
        </w:rPr>
      </w:pPr>
    </w:p>
    <w:p>
      <w:pPr>
        <w:pStyle w:val="9"/>
        <w:numPr>
          <w:ilvl w:val="0"/>
          <w:numId w:val="1"/>
        </w:numPr>
        <w:ind w:firstLine="640" w:firstLineChars="200"/>
        <w:rPr>
          <w:rFonts w:hint="eastAsia" w:ascii="宋体" w:hAnsi="宋体" w:eastAsia="宋体"/>
          <w:sz w:val="32"/>
          <w:szCs w:val="32"/>
          <w:lang w:eastAsia="zh-CN"/>
        </w:rPr>
      </w:pPr>
      <w:r>
        <w:rPr>
          <w:rFonts w:hint="eastAsia" w:ascii="宋体" w:hAnsi="宋体" w:eastAsia="宋体"/>
          <w:sz w:val="32"/>
          <w:szCs w:val="32"/>
          <w:lang w:eastAsia="zh-CN"/>
        </w:rPr>
        <w:t>“三公”经费年度支出决算情况</w:t>
      </w:r>
    </w:p>
    <w:p>
      <w:pPr>
        <w:pStyle w:val="9"/>
        <w:numPr>
          <w:ilvl w:val="0"/>
          <w:numId w:val="0"/>
        </w:numPr>
        <w:ind w:firstLine="640" w:firstLineChars="200"/>
        <w:rPr>
          <w:rFonts w:hint="eastAsia" w:ascii="宋体" w:hAnsi="宋体" w:eastAsia="宋体"/>
          <w:sz w:val="32"/>
          <w:szCs w:val="32"/>
          <w:lang w:eastAsia="zh-CN"/>
        </w:rPr>
      </w:pPr>
      <w:r>
        <w:rPr>
          <w:rFonts w:hint="eastAsia" w:ascii="宋体" w:hAnsi="宋体" w:eastAsia="宋体"/>
          <w:sz w:val="32"/>
          <w:szCs w:val="32"/>
        </w:rPr>
        <w:t>“三公”经费财政拨款支出预算为</w:t>
      </w:r>
      <w:r>
        <w:rPr>
          <w:rFonts w:hint="eastAsia" w:ascii="宋体" w:hAnsi="宋体" w:eastAsia="宋体"/>
          <w:sz w:val="32"/>
          <w:szCs w:val="32"/>
          <w:lang w:val="en-US" w:eastAsia="zh-CN"/>
        </w:rPr>
        <w:t>11.5</w:t>
      </w:r>
      <w:r>
        <w:rPr>
          <w:rFonts w:hint="eastAsia" w:ascii="宋体" w:hAnsi="宋体" w:eastAsia="宋体"/>
          <w:sz w:val="32"/>
          <w:szCs w:val="32"/>
        </w:rPr>
        <w:t>万元，支出决算为</w:t>
      </w:r>
      <w:r>
        <w:rPr>
          <w:rFonts w:hint="eastAsia" w:ascii="宋体" w:hAnsi="宋体" w:eastAsia="宋体"/>
          <w:sz w:val="32"/>
          <w:szCs w:val="32"/>
          <w:lang w:val="en-US" w:eastAsia="zh-CN"/>
        </w:rPr>
        <w:t>11.5</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ascii="宋体" w:hAnsi="宋体" w:eastAsia="宋体"/>
          <w:sz w:val="32"/>
          <w:szCs w:val="32"/>
        </w:rPr>
        <w:t>%</w:t>
      </w:r>
      <w:r>
        <w:rPr>
          <w:rFonts w:hint="eastAsia" w:ascii="宋体" w:hAnsi="宋体" w:eastAsia="宋体"/>
          <w:sz w:val="32"/>
          <w:szCs w:val="32"/>
          <w:lang w:eastAsia="zh-CN"/>
        </w:rPr>
        <w:t>。</w:t>
      </w:r>
    </w:p>
    <w:p>
      <w:pPr>
        <w:pStyle w:val="9"/>
        <w:rPr>
          <w:rFonts w:hint="eastAsia" w:ascii="宋体" w:hAnsi="宋体" w:eastAsia="宋体"/>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黑体" w:hAnsi="黑体" w:eastAsia="黑体" w:cs="黑体"/>
          <w:i w:val="0"/>
          <w:caps w:val="0"/>
          <w:color w:val="000000"/>
          <w:spacing w:val="0"/>
          <w:sz w:val="32"/>
          <w:szCs w:val="32"/>
        </w:rPr>
      </w:pPr>
      <w:r>
        <w:rPr>
          <w:rStyle w:val="7"/>
          <w:rFonts w:hint="eastAsia" w:ascii="黑体" w:hAnsi="黑体" w:eastAsia="黑体" w:cs="黑体"/>
          <w:i w:val="0"/>
          <w:caps w:val="0"/>
          <w:color w:val="000000"/>
          <w:spacing w:val="0"/>
          <w:sz w:val="32"/>
          <w:szCs w:val="32"/>
          <w:shd w:val="clear" w:fill="FFFFFF"/>
          <w:lang w:eastAsia="zh-CN"/>
        </w:rPr>
        <w:t>四</w:t>
      </w:r>
      <w:r>
        <w:rPr>
          <w:rStyle w:val="7"/>
          <w:rFonts w:hint="eastAsia" w:ascii="黑体" w:hAnsi="黑体" w:eastAsia="黑体" w:cs="黑体"/>
          <w:i w:val="0"/>
          <w:caps w:val="0"/>
          <w:color w:val="000000"/>
          <w:spacing w:val="0"/>
          <w:sz w:val="32"/>
          <w:szCs w:val="32"/>
          <w:shd w:val="clear" w:fill="FFFFFF"/>
        </w:rPr>
        <w:t>、部门整体支出绩效评价情况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32"/>
          <w:szCs w:val="32"/>
          <w:shd w:val="clear" w:fill="FFFFFF"/>
        </w:rPr>
      </w:pPr>
      <w:r>
        <w:rPr>
          <w:rFonts w:hint="eastAsia" w:ascii="宋体" w:hAnsi="宋体" w:eastAsia="宋体" w:cs="宋体"/>
          <w:i w:val="0"/>
          <w:caps w:val="0"/>
          <w:color w:val="000000"/>
          <w:spacing w:val="0"/>
          <w:sz w:val="32"/>
          <w:szCs w:val="32"/>
          <w:shd w:val="clear" w:fill="FFFFFF"/>
        </w:rPr>
        <w:t>2019年，根据年初预算的重点工作，我镇通过对财政资金的使用，取得了如下绩效：</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32"/>
          <w:szCs w:val="32"/>
          <w:shd w:val="clear" w:fill="FFFFFF"/>
        </w:rPr>
      </w:pPr>
      <w:r>
        <w:rPr>
          <w:rFonts w:hint="eastAsia" w:ascii="宋体" w:hAnsi="宋体" w:cs="宋体"/>
          <w:i w:val="0"/>
          <w:caps w:val="0"/>
          <w:color w:val="000000"/>
          <w:spacing w:val="0"/>
          <w:sz w:val="32"/>
          <w:szCs w:val="32"/>
          <w:shd w:val="clear" w:fill="FFFFFF"/>
          <w:lang w:eastAsia="zh-CN"/>
        </w:rPr>
        <w:t>“</w:t>
      </w:r>
      <w:r>
        <w:rPr>
          <w:rFonts w:hint="eastAsia" w:ascii="宋体" w:hAnsi="宋体" w:eastAsia="宋体" w:cs="宋体"/>
          <w:i w:val="0"/>
          <w:caps w:val="0"/>
          <w:color w:val="000000"/>
          <w:spacing w:val="0"/>
          <w:sz w:val="32"/>
          <w:szCs w:val="32"/>
          <w:shd w:val="clear" w:fill="FFFFFF"/>
        </w:rPr>
        <w:t>三公</w:t>
      </w:r>
      <w:r>
        <w:rPr>
          <w:rFonts w:hint="eastAsia" w:ascii="宋体" w:hAnsi="宋体" w:cs="宋体"/>
          <w:i w:val="0"/>
          <w:caps w:val="0"/>
          <w:color w:val="000000"/>
          <w:spacing w:val="0"/>
          <w:sz w:val="32"/>
          <w:szCs w:val="32"/>
          <w:shd w:val="clear" w:fill="FFFFFF"/>
          <w:lang w:eastAsia="zh-CN"/>
        </w:rPr>
        <w:t>”</w:t>
      </w:r>
      <w:r>
        <w:rPr>
          <w:rFonts w:hint="eastAsia" w:ascii="宋体" w:hAnsi="宋体" w:eastAsia="宋体" w:cs="宋体"/>
          <w:i w:val="0"/>
          <w:caps w:val="0"/>
          <w:color w:val="000000"/>
          <w:spacing w:val="0"/>
          <w:sz w:val="32"/>
          <w:szCs w:val="32"/>
          <w:shd w:val="clear" w:fill="FFFFFF"/>
        </w:rPr>
        <w:t>经费控制良好，严格执行年初预算，压减开支，控制率达到100%。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2、按预算执行本镇的各项开支，预算完成率和控制率均达到100%，收支平衡。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3、政府采购执行与控制率达到100%。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4、各项制度管理健全，资金使用合规。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5、重点工作和业务工作完成率100%。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6、取得良好的经济效益和社会效益。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7、提高行政效能，提升社会公众服务对象的满意度。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8、预决算信息公开率100%。</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20" w:leftChars="0" w:right="0" w:rightChars="0"/>
        <w:jc w:val="left"/>
        <w:rPr>
          <w:rFonts w:hint="eastAsia" w:ascii="宋体" w:hAnsi="宋体" w:eastAsia="宋体" w:cs="宋体"/>
          <w:i w:val="0"/>
          <w:caps w:val="0"/>
          <w:color w:val="000000"/>
          <w:spacing w:val="0"/>
          <w:sz w:val="32"/>
          <w:szCs w:val="32"/>
          <w:shd w:val="clear" w:fill="FFFFFF"/>
        </w:rPr>
      </w:pPr>
      <w:r>
        <w:rPr>
          <w:rFonts w:hint="eastAsia" w:ascii="宋体" w:hAnsi="宋体" w:cs="宋体"/>
          <w:i w:val="0"/>
          <w:caps w:val="0"/>
          <w:color w:val="000000"/>
          <w:spacing w:val="0"/>
          <w:sz w:val="32"/>
          <w:szCs w:val="32"/>
          <w:shd w:val="clear" w:fill="FFFFFF"/>
          <w:lang w:val="en-US" w:eastAsia="zh-CN"/>
        </w:rPr>
        <w:t>9</w:t>
      </w:r>
      <w:r>
        <w:rPr>
          <w:rFonts w:hint="eastAsia" w:ascii="宋体" w:hAnsi="宋体" w:eastAsia="宋体" w:cs="宋体"/>
          <w:i w:val="0"/>
          <w:caps w:val="0"/>
          <w:color w:val="000000"/>
          <w:spacing w:val="0"/>
          <w:sz w:val="32"/>
          <w:szCs w:val="32"/>
          <w:shd w:val="clear" w:fill="FFFFFF"/>
        </w:rPr>
        <w:t>、农村基础设施建设及民生工程持续改善。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20" w:leftChars="0" w:right="0" w:rightChars="0"/>
        <w:jc w:val="left"/>
        <w:rPr>
          <w:rFonts w:hint="eastAsia" w:ascii="宋体" w:hAnsi="宋体" w:eastAsia="宋体" w:cs="宋体"/>
          <w:i w:val="0"/>
          <w:caps w:val="0"/>
          <w:color w:val="000000"/>
          <w:spacing w:val="0"/>
          <w:sz w:val="32"/>
          <w:szCs w:val="32"/>
          <w:shd w:val="clear" w:fill="FFFFFF"/>
        </w:rPr>
      </w:pPr>
      <w:r>
        <w:rPr>
          <w:rFonts w:hint="eastAsia" w:ascii="宋体" w:hAnsi="宋体" w:cs="宋体"/>
          <w:i w:val="0"/>
          <w:caps w:val="0"/>
          <w:color w:val="000000"/>
          <w:spacing w:val="0"/>
          <w:sz w:val="32"/>
          <w:szCs w:val="32"/>
          <w:shd w:val="clear" w:fill="FFFFFF"/>
          <w:lang w:val="en-US" w:eastAsia="zh-CN"/>
        </w:rPr>
        <w:t>10</w:t>
      </w:r>
      <w:r>
        <w:rPr>
          <w:rFonts w:hint="eastAsia" w:ascii="宋体" w:hAnsi="宋体" w:eastAsia="宋体" w:cs="宋体"/>
          <w:i w:val="0"/>
          <w:caps w:val="0"/>
          <w:color w:val="000000"/>
          <w:spacing w:val="0"/>
          <w:sz w:val="32"/>
          <w:szCs w:val="32"/>
          <w:shd w:val="clear" w:fill="FFFFFF"/>
        </w:rPr>
        <w:t>、政府自身建设不断加强。镇政府自觉接受镇人大和群众监督，继续推行政务公开，严格执行“八项规定”和“六项禁令”，坚决反对“四风”实现“一站式”服务；拓展村级服务站，简化办事程序，政府效能和执行力稳步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32"/>
          <w:szCs w:val="32"/>
          <w:shd w:val="clear" w:fill="FFFFFF"/>
        </w:rPr>
      </w:pPr>
    </w:p>
    <w:p>
      <w:pPr>
        <w:pStyle w:val="9"/>
        <w:ind w:firstLine="640" w:firstLineChars="200"/>
        <w:rPr>
          <w:rFonts w:hint="eastAsia" w:ascii="宋体" w:hAnsi="宋体" w:eastAsia="宋体"/>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eastAsia" w:ascii="黑体" w:hAnsi="黑体" w:eastAsia="黑体" w:cs="黑体"/>
          <w:b/>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五、绩效评价工作情况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2019年，我镇积极履职，强化管理，较好的完成了年度工作目标。通过加强预算收支管理，不断建立健全内部管理制度，梳理内部管理流程，部门整体支出管理水平得到提升。根据部门整体支出绩效评价指标体系，我单位2019年度评价得分为9</w:t>
      </w:r>
      <w:r>
        <w:rPr>
          <w:rFonts w:hint="eastAsia" w:ascii="宋体" w:hAnsi="宋体" w:cs="宋体"/>
          <w:i w:val="0"/>
          <w:caps w:val="0"/>
          <w:color w:val="000000"/>
          <w:spacing w:val="0"/>
          <w:sz w:val="32"/>
          <w:szCs w:val="32"/>
          <w:shd w:val="clear" w:fill="FFFFFF"/>
          <w:lang w:val="en-US" w:eastAsia="zh-CN"/>
        </w:rPr>
        <w:t>2</w:t>
      </w:r>
      <w:r>
        <w:rPr>
          <w:rFonts w:hint="eastAsia" w:ascii="宋体" w:hAnsi="宋体" w:eastAsia="宋体" w:cs="宋体"/>
          <w:i w:val="0"/>
          <w:caps w:val="0"/>
          <w:color w:val="000000"/>
          <w:spacing w:val="0"/>
          <w:sz w:val="32"/>
          <w:szCs w:val="32"/>
          <w:shd w:val="clear" w:fill="FFFFFF"/>
        </w:rPr>
        <w:t>.5分，评价等级为优秀。部门整体支出绩效情况如下：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（一）投入，得15分。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1、绩效目标设定明确、合理得6分。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（1）绩效目标符合发展总体规划、符合三定方案确定的职责、符合部门制定的中长期实施规划，得3分。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（2）绩效目标细化指标值量化、与年度任务数相对应、与本年度部门预算资金相匹配，得3分。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2、预算配置完全控制得9分。其中：财政供养人员控制率：在职</w:t>
      </w:r>
      <w:r>
        <w:rPr>
          <w:rFonts w:hint="eastAsia" w:ascii="宋体" w:hAnsi="宋体" w:cs="宋体"/>
          <w:i w:val="0"/>
          <w:caps w:val="0"/>
          <w:color w:val="000000"/>
          <w:spacing w:val="0"/>
          <w:sz w:val="32"/>
          <w:szCs w:val="32"/>
          <w:shd w:val="clear" w:fill="FFFFFF"/>
          <w:lang w:val="en-US" w:eastAsia="zh-CN"/>
        </w:rPr>
        <w:t>69</w:t>
      </w:r>
      <w:r>
        <w:rPr>
          <w:rFonts w:hint="eastAsia" w:ascii="宋体" w:hAnsi="宋体" w:eastAsia="宋体" w:cs="宋体"/>
          <w:i w:val="0"/>
          <w:caps w:val="0"/>
          <w:color w:val="000000"/>
          <w:spacing w:val="0"/>
          <w:sz w:val="32"/>
          <w:szCs w:val="32"/>
          <w:shd w:val="clear" w:fill="FFFFFF"/>
        </w:rPr>
        <w:t>人/编制</w:t>
      </w:r>
      <w:r>
        <w:rPr>
          <w:rFonts w:hint="eastAsia" w:ascii="宋体" w:hAnsi="宋体" w:cs="宋体"/>
          <w:i w:val="0"/>
          <w:caps w:val="0"/>
          <w:color w:val="000000"/>
          <w:spacing w:val="0"/>
          <w:sz w:val="32"/>
          <w:szCs w:val="32"/>
          <w:shd w:val="clear" w:fill="FFFFFF"/>
          <w:lang w:val="en-US" w:eastAsia="zh-CN"/>
        </w:rPr>
        <w:t>89</w:t>
      </w:r>
      <w:r>
        <w:rPr>
          <w:rFonts w:hint="eastAsia" w:ascii="宋体" w:hAnsi="宋体" w:eastAsia="宋体" w:cs="宋体"/>
          <w:i w:val="0"/>
          <w:caps w:val="0"/>
          <w:color w:val="000000"/>
          <w:spacing w:val="0"/>
          <w:sz w:val="32"/>
          <w:szCs w:val="32"/>
          <w:shd w:val="clear" w:fill="FFFFFF"/>
        </w:rPr>
        <w:t>人*100%=</w:t>
      </w:r>
      <w:r>
        <w:rPr>
          <w:rFonts w:hint="eastAsia" w:ascii="宋体" w:hAnsi="宋体" w:cs="宋体"/>
          <w:i w:val="0"/>
          <w:caps w:val="0"/>
          <w:color w:val="000000"/>
          <w:spacing w:val="0"/>
          <w:sz w:val="32"/>
          <w:szCs w:val="32"/>
          <w:shd w:val="clear" w:fill="FFFFFF"/>
          <w:lang w:val="en-US" w:eastAsia="zh-CN"/>
        </w:rPr>
        <w:t>77.5</w:t>
      </w:r>
      <w:r>
        <w:rPr>
          <w:rFonts w:hint="eastAsia" w:ascii="宋体" w:hAnsi="宋体" w:eastAsia="宋体" w:cs="宋体"/>
          <w:i w:val="0"/>
          <w:caps w:val="0"/>
          <w:color w:val="000000"/>
          <w:spacing w:val="0"/>
          <w:sz w:val="32"/>
          <w:szCs w:val="32"/>
          <w:shd w:val="clear" w:fill="FFFFFF"/>
        </w:rPr>
        <w:t>%，得2分；“三公经费”预算数没变动，变动率等于0，得3分；重点支出安排率得4分，年底资金及时安排支付。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（二）过程，得3</w:t>
      </w:r>
      <w:r>
        <w:rPr>
          <w:rFonts w:hint="eastAsia" w:ascii="宋体" w:hAnsi="宋体" w:cs="宋体"/>
          <w:i w:val="0"/>
          <w:caps w:val="0"/>
          <w:color w:val="000000"/>
          <w:spacing w:val="0"/>
          <w:sz w:val="32"/>
          <w:szCs w:val="32"/>
          <w:shd w:val="clear" w:fill="FFFFFF"/>
          <w:lang w:val="en-US" w:eastAsia="zh-CN"/>
        </w:rPr>
        <w:t>2</w:t>
      </w:r>
      <w:r>
        <w:rPr>
          <w:rFonts w:hint="eastAsia" w:ascii="宋体" w:hAnsi="宋体" w:eastAsia="宋体" w:cs="宋体"/>
          <w:i w:val="0"/>
          <w:caps w:val="0"/>
          <w:color w:val="000000"/>
          <w:spacing w:val="0"/>
          <w:sz w:val="32"/>
          <w:szCs w:val="32"/>
          <w:shd w:val="clear" w:fill="FFFFFF"/>
        </w:rPr>
        <w:t>.5分。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1、预算执行，得</w:t>
      </w:r>
      <w:r>
        <w:rPr>
          <w:rFonts w:hint="eastAsia" w:ascii="宋体" w:hAnsi="宋体" w:cs="宋体"/>
          <w:i w:val="0"/>
          <w:caps w:val="0"/>
          <w:color w:val="000000"/>
          <w:spacing w:val="0"/>
          <w:sz w:val="32"/>
          <w:szCs w:val="32"/>
          <w:shd w:val="clear" w:fill="FFFFFF"/>
          <w:lang w:val="en-US" w:eastAsia="zh-CN"/>
        </w:rPr>
        <w:t>10</w:t>
      </w:r>
      <w:r>
        <w:rPr>
          <w:rFonts w:hint="eastAsia" w:ascii="宋体" w:hAnsi="宋体" w:eastAsia="宋体" w:cs="宋体"/>
          <w:i w:val="0"/>
          <w:caps w:val="0"/>
          <w:color w:val="000000"/>
          <w:spacing w:val="0"/>
          <w:sz w:val="32"/>
          <w:szCs w:val="32"/>
          <w:shd w:val="clear" w:fill="FFFFFF"/>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（1）预算调整率=（本年追加预算</w:t>
      </w:r>
      <w:r>
        <w:rPr>
          <w:rFonts w:hint="eastAsia" w:ascii="宋体" w:hAnsi="宋体" w:cs="宋体"/>
          <w:i w:val="0"/>
          <w:caps w:val="0"/>
          <w:color w:val="000000"/>
          <w:spacing w:val="0"/>
          <w:sz w:val="32"/>
          <w:szCs w:val="32"/>
          <w:shd w:val="clear" w:fill="FFFFFF"/>
          <w:lang w:val="en-US" w:eastAsia="zh-CN"/>
        </w:rPr>
        <w:t>1889.33</w:t>
      </w:r>
      <w:r>
        <w:rPr>
          <w:rFonts w:hint="eastAsia" w:ascii="宋体" w:hAnsi="宋体" w:eastAsia="宋体" w:cs="宋体"/>
          <w:i w:val="0"/>
          <w:caps w:val="0"/>
          <w:color w:val="000000"/>
          <w:spacing w:val="0"/>
          <w:sz w:val="32"/>
          <w:szCs w:val="32"/>
          <w:shd w:val="clear" w:fill="FFFFFF"/>
        </w:rPr>
        <w:t>万元/年初预算数</w:t>
      </w:r>
      <w:r>
        <w:rPr>
          <w:rFonts w:hint="eastAsia" w:ascii="宋体" w:hAnsi="宋体" w:cs="宋体"/>
          <w:i w:val="0"/>
          <w:caps w:val="0"/>
          <w:color w:val="000000"/>
          <w:spacing w:val="0"/>
          <w:sz w:val="32"/>
          <w:szCs w:val="32"/>
          <w:shd w:val="clear" w:fill="FFFFFF"/>
          <w:lang w:val="en-US" w:eastAsia="zh-CN"/>
        </w:rPr>
        <w:t>626.7</w:t>
      </w:r>
      <w:r>
        <w:rPr>
          <w:rFonts w:hint="eastAsia" w:ascii="宋体" w:hAnsi="宋体" w:eastAsia="宋体" w:cs="宋体"/>
          <w:i w:val="0"/>
          <w:caps w:val="0"/>
          <w:color w:val="000000"/>
          <w:spacing w:val="0"/>
          <w:sz w:val="32"/>
          <w:szCs w:val="32"/>
          <w:shd w:val="clear" w:fill="FFFFFF"/>
        </w:rPr>
        <w:t>万元）*100%=</w:t>
      </w:r>
      <w:r>
        <w:rPr>
          <w:rFonts w:hint="eastAsia" w:ascii="宋体" w:hAnsi="宋体" w:cs="宋体"/>
          <w:i w:val="0"/>
          <w:caps w:val="0"/>
          <w:color w:val="000000"/>
          <w:spacing w:val="0"/>
          <w:sz w:val="32"/>
          <w:szCs w:val="32"/>
          <w:shd w:val="clear" w:fill="FFFFFF"/>
          <w:lang w:val="en-US" w:eastAsia="zh-CN"/>
        </w:rPr>
        <w:t>301.5</w:t>
      </w:r>
      <w:r>
        <w:rPr>
          <w:rFonts w:hint="eastAsia" w:ascii="宋体" w:hAnsi="宋体" w:eastAsia="宋体" w:cs="宋体"/>
          <w:i w:val="0"/>
          <w:caps w:val="0"/>
          <w:color w:val="000000"/>
          <w:spacing w:val="0"/>
          <w:sz w:val="32"/>
          <w:szCs w:val="32"/>
          <w:shd w:val="clear" w:fill="FFFFFF"/>
        </w:rPr>
        <w:t>%，得</w:t>
      </w:r>
      <w:r>
        <w:rPr>
          <w:rFonts w:hint="eastAsia" w:ascii="宋体" w:hAnsi="宋体" w:cs="宋体"/>
          <w:i w:val="0"/>
          <w:caps w:val="0"/>
          <w:color w:val="000000"/>
          <w:spacing w:val="0"/>
          <w:sz w:val="32"/>
          <w:szCs w:val="32"/>
          <w:shd w:val="clear" w:fill="FFFFFF"/>
          <w:lang w:val="en-US" w:eastAsia="zh-CN"/>
        </w:rPr>
        <w:t>0</w:t>
      </w:r>
      <w:r>
        <w:rPr>
          <w:rFonts w:hint="eastAsia" w:ascii="宋体" w:hAnsi="宋体" w:eastAsia="宋体" w:cs="宋体"/>
          <w:i w:val="0"/>
          <w:caps w:val="0"/>
          <w:color w:val="000000"/>
          <w:spacing w:val="0"/>
          <w:sz w:val="32"/>
          <w:szCs w:val="32"/>
          <w:shd w:val="clear" w:fill="FFFFFF"/>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（2）支出进度得3分，支出及时支付。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（3）结转结余得2分，有结余。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（4）公务卡刷卡率得0分，未执行公务卡管理。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（5）“三公经费”控制率=</w:t>
      </w:r>
      <w:r>
        <w:rPr>
          <w:rFonts w:hint="eastAsia" w:ascii="宋体" w:hAnsi="宋体" w:cs="宋体"/>
          <w:i w:val="0"/>
          <w:caps w:val="0"/>
          <w:color w:val="000000"/>
          <w:spacing w:val="0"/>
          <w:sz w:val="32"/>
          <w:szCs w:val="32"/>
          <w:shd w:val="clear" w:fill="FFFFFF"/>
          <w:lang w:val="en-US" w:eastAsia="zh-CN"/>
        </w:rPr>
        <w:t>11.5</w:t>
      </w:r>
      <w:r>
        <w:rPr>
          <w:rFonts w:hint="eastAsia" w:ascii="宋体" w:hAnsi="宋体" w:eastAsia="宋体" w:cs="宋体"/>
          <w:i w:val="0"/>
          <w:caps w:val="0"/>
          <w:color w:val="000000"/>
          <w:spacing w:val="0"/>
          <w:sz w:val="32"/>
          <w:szCs w:val="32"/>
          <w:shd w:val="clear" w:fill="FFFFFF"/>
        </w:rPr>
        <w:t>万元/</w:t>
      </w:r>
      <w:r>
        <w:rPr>
          <w:rFonts w:hint="eastAsia" w:ascii="宋体" w:hAnsi="宋体" w:cs="宋体"/>
          <w:i w:val="0"/>
          <w:caps w:val="0"/>
          <w:color w:val="000000"/>
          <w:spacing w:val="0"/>
          <w:sz w:val="32"/>
          <w:szCs w:val="32"/>
          <w:shd w:val="clear" w:fill="FFFFFF"/>
          <w:lang w:val="en-US" w:eastAsia="zh-CN"/>
        </w:rPr>
        <w:t>11.5</w:t>
      </w:r>
      <w:r>
        <w:rPr>
          <w:rFonts w:hint="eastAsia" w:ascii="宋体" w:hAnsi="宋体" w:eastAsia="宋体" w:cs="宋体"/>
          <w:i w:val="0"/>
          <w:caps w:val="0"/>
          <w:color w:val="000000"/>
          <w:spacing w:val="0"/>
          <w:sz w:val="32"/>
          <w:szCs w:val="32"/>
          <w:shd w:val="clear" w:fill="FFFFFF"/>
        </w:rPr>
        <w:t>*100%=</w:t>
      </w:r>
      <w:r>
        <w:rPr>
          <w:rFonts w:hint="eastAsia" w:ascii="宋体" w:hAnsi="宋体" w:cs="宋体"/>
          <w:i w:val="0"/>
          <w:caps w:val="0"/>
          <w:color w:val="000000"/>
          <w:spacing w:val="0"/>
          <w:sz w:val="32"/>
          <w:szCs w:val="32"/>
          <w:shd w:val="clear" w:fill="FFFFFF"/>
          <w:lang w:val="en-US" w:eastAsia="zh-CN"/>
        </w:rPr>
        <w:t>100</w:t>
      </w:r>
      <w:r>
        <w:rPr>
          <w:rFonts w:hint="eastAsia" w:ascii="宋体" w:hAnsi="宋体" w:eastAsia="宋体" w:cs="宋体"/>
          <w:i w:val="0"/>
          <w:caps w:val="0"/>
          <w:color w:val="000000"/>
          <w:spacing w:val="0"/>
          <w:sz w:val="32"/>
          <w:szCs w:val="32"/>
          <w:shd w:val="clear" w:fill="FFFFFF"/>
        </w:rPr>
        <w:t>%得3分。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（6）政府采购执行率=（实际政府采购金额与政府采购预算金额一致）*100%=</w:t>
      </w:r>
      <w:r>
        <w:rPr>
          <w:rFonts w:hint="eastAsia" w:ascii="宋体" w:hAnsi="宋体" w:cs="宋体"/>
          <w:i w:val="0"/>
          <w:caps w:val="0"/>
          <w:color w:val="000000"/>
          <w:spacing w:val="0"/>
          <w:sz w:val="32"/>
          <w:szCs w:val="32"/>
          <w:shd w:val="clear" w:fill="FFFFFF"/>
          <w:lang w:val="en-US" w:eastAsia="zh-CN"/>
        </w:rPr>
        <w:t>0</w:t>
      </w:r>
      <w:r>
        <w:rPr>
          <w:rFonts w:hint="eastAsia" w:ascii="宋体" w:hAnsi="宋体" w:eastAsia="宋体" w:cs="宋体"/>
          <w:i w:val="0"/>
          <w:caps w:val="0"/>
          <w:color w:val="000000"/>
          <w:spacing w:val="0"/>
          <w:sz w:val="32"/>
          <w:szCs w:val="32"/>
          <w:shd w:val="clear" w:fill="FFFFFF"/>
        </w:rPr>
        <w:t>%，得</w:t>
      </w:r>
      <w:r>
        <w:rPr>
          <w:rFonts w:hint="eastAsia" w:ascii="宋体" w:hAnsi="宋体" w:cs="宋体"/>
          <w:i w:val="0"/>
          <w:caps w:val="0"/>
          <w:color w:val="000000"/>
          <w:spacing w:val="0"/>
          <w:sz w:val="32"/>
          <w:szCs w:val="32"/>
          <w:shd w:val="clear" w:fill="FFFFFF"/>
          <w:lang w:val="en-US" w:eastAsia="zh-CN"/>
        </w:rPr>
        <w:t>2</w:t>
      </w:r>
      <w:r>
        <w:rPr>
          <w:rFonts w:hint="eastAsia" w:ascii="宋体" w:hAnsi="宋体" w:eastAsia="宋体" w:cs="宋体"/>
          <w:i w:val="0"/>
          <w:caps w:val="0"/>
          <w:color w:val="000000"/>
          <w:spacing w:val="0"/>
          <w:sz w:val="32"/>
          <w:szCs w:val="32"/>
          <w:shd w:val="clear" w:fill="FFFFFF"/>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2、预算管理较理想，制度执行总体较为有效，但仍需进一步强化，得15分。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（1）管理制度健全得3分。有预算资金管理办法、财务管理制度、内部控制制度等，得1分；相关制度合法、合规、完整，得1分；相关制度得到有效执行，并有考核制度，得1分。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（2）资金使用合规性得7分。本年度支出的所有资金均由</w:t>
      </w:r>
      <w:r>
        <w:rPr>
          <w:rFonts w:hint="eastAsia" w:ascii="宋体" w:hAnsi="宋体" w:cs="宋体"/>
          <w:i w:val="0"/>
          <w:caps w:val="0"/>
          <w:color w:val="000000"/>
          <w:spacing w:val="0"/>
          <w:sz w:val="32"/>
          <w:szCs w:val="32"/>
          <w:shd w:val="clear" w:fill="FFFFFF"/>
          <w:lang w:eastAsia="zh-CN"/>
        </w:rPr>
        <w:t>市</w:t>
      </w:r>
      <w:r>
        <w:rPr>
          <w:rFonts w:hint="eastAsia" w:ascii="宋体" w:hAnsi="宋体" w:eastAsia="宋体" w:cs="宋体"/>
          <w:i w:val="0"/>
          <w:caps w:val="0"/>
          <w:color w:val="000000"/>
          <w:spacing w:val="0"/>
          <w:sz w:val="32"/>
          <w:szCs w:val="32"/>
          <w:shd w:val="clear" w:fill="FFFFFF"/>
        </w:rPr>
        <w:t>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（3）预决算和基础信息公开性得5分。一是按规定在</w:t>
      </w:r>
      <w:r>
        <w:rPr>
          <w:rFonts w:hint="eastAsia" w:ascii="宋体" w:hAnsi="宋体" w:cs="宋体"/>
          <w:i w:val="0"/>
          <w:caps w:val="0"/>
          <w:color w:val="000000"/>
          <w:spacing w:val="0"/>
          <w:sz w:val="32"/>
          <w:szCs w:val="32"/>
          <w:shd w:val="clear" w:fill="FFFFFF"/>
          <w:lang w:eastAsia="zh-CN"/>
        </w:rPr>
        <w:t>市</w:t>
      </w:r>
      <w:r>
        <w:rPr>
          <w:rFonts w:hint="eastAsia" w:ascii="宋体" w:hAnsi="宋体" w:eastAsia="宋体" w:cs="宋体"/>
          <w:i w:val="0"/>
          <w:caps w:val="0"/>
          <w:color w:val="000000"/>
          <w:spacing w:val="0"/>
          <w:sz w:val="32"/>
          <w:szCs w:val="32"/>
          <w:shd w:val="clear" w:fill="FFFFFF"/>
        </w:rPr>
        <w:t>政府门户网站公开信息；二是基础数据信息和会计信息资料真实、完整、准确。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3、资产管理，得7.5分。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（1）管理制度健全得3分。已制定资产管理制度，1分；相关资产管理制度合法合规完整，1分；相关资产管理制度得到有效执行，1分。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（2）资产管理安全性4分。资产保存完整，1分；资产配置合理，1分；资产有小量待处置，0分；资产账务管理合规，账实相符，1分；资产有偿使用，1分。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（3）固定资产利用率，有小量闲置固定资产，利用率95%，得0.5分。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（三）产出及效果，得45分。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1、职责履行，得20分：2019年我单位在全体干部职工的共同努力下，除圆满完成各项工作目标和任务外，还完成了敬老院主体工程已完成。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2.履职效益得，25分。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（1）经济效益、社会效益、生态效益得15分：我镇人民生活水平得到提高，业余生活得到改善，经济效益、社会效益、生态效益都明显有所提高，得到了社会大众的肯定和好评。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（2）行政效能得2分：我单位不断改善行政管理、严格经费及资产管理，改进文风会风，精简会议，提高了行政效率，降低了行政成本。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（3）社会满意度得8分：在年度绩效考核中，全体干部职工满意率达95%，社会群众满意度达90%。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eastAsia" w:ascii="微软雅黑" w:hAnsi="微软雅黑" w:eastAsia="微软雅黑" w:cs="微软雅黑"/>
          <w:i w:val="0"/>
          <w:caps w:val="0"/>
          <w:color w:val="000000"/>
          <w:spacing w:val="0"/>
          <w:sz w:val="24"/>
          <w:szCs w:val="24"/>
        </w:rPr>
      </w:pPr>
      <w:r>
        <w:rPr>
          <w:rFonts w:hint="eastAsia" w:ascii="黑体" w:hAnsi="黑体" w:eastAsia="黑体" w:cs="黑体"/>
          <w:b/>
          <w:color w:val="000000"/>
          <w:kern w:val="0"/>
          <w:sz w:val="32"/>
          <w:szCs w:val="32"/>
          <w:lang w:val="en-US" w:eastAsia="zh-CN" w:bidi="ar-SA"/>
        </w:rPr>
        <w:t>六、绩效评价目的和过程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本次绩效评价的目的是为了全面分析和综合评价我镇本级财政预算资金的使用管理情况，为切实提高财政资金使用效益，强化预算支出的责任和效率提供参考依据。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微软雅黑" w:hAnsi="微软雅黑" w:eastAsia="微软雅黑" w:cs="微软雅黑"/>
          <w:i w:val="0"/>
          <w:caps w:val="0"/>
          <w:color w:val="000000"/>
          <w:spacing w:val="0"/>
          <w:sz w:val="32"/>
          <w:szCs w:val="32"/>
        </w:rPr>
      </w:pPr>
      <w:r>
        <w:rPr>
          <w:rFonts w:hint="eastAsia" w:ascii="宋体" w:hAnsi="宋体" w:eastAsia="宋体" w:cs="宋体"/>
          <w:i w:val="0"/>
          <w:caps w:val="0"/>
          <w:color w:val="000000"/>
          <w:spacing w:val="0"/>
          <w:sz w:val="32"/>
          <w:szCs w:val="32"/>
          <w:shd w:val="clear" w:fill="FFFFFF"/>
        </w:rPr>
        <w:t>绩效评价工作过程，主要包括前期准备、组织实施和分析评价等内容。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32"/>
          <w:szCs w:val="32"/>
          <w:shd w:val="clear" w:fill="FFFFFF"/>
        </w:rPr>
        <w:t>我们按照</w:t>
      </w:r>
      <w:r>
        <w:rPr>
          <w:rFonts w:hint="eastAsia" w:ascii="宋体" w:hAnsi="宋体" w:cs="宋体"/>
          <w:i w:val="0"/>
          <w:caps w:val="0"/>
          <w:color w:val="000000"/>
          <w:spacing w:val="0"/>
          <w:sz w:val="32"/>
          <w:szCs w:val="32"/>
          <w:shd w:val="clear" w:fill="FFFFFF"/>
          <w:lang w:eastAsia="zh-CN"/>
        </w:rPr>
        <w:t>市</w:t>
      </w:r>
      <w:r>
        <w:rPr>
          <w:rFonts w:hint="eastAsia" w:ascii="宋体" w:hAnsi="宋体" w:eastAsia="宋体" w:cs="宋体"/>
          <w:i w:val="0"/>
          <w:caps w:val="0"/>
          <w:color w:val="000000"/>
          <w:spacing w:val="0"/>
          <w:sz w:val="32"/>
          <w:szCs w:val="32"/>
          <w:shd w:val="clear" w:fill="FFFFFF"/>
        </w:rPr>
        <w:t>财政局绩效评价规程要求，第一阶段为前期准备：由我镇政府牵头，组织有关业务部门制定了详细的工作方案，明确责任，确定评价指标细则；第二阶段为部门自评：根据上一阶段任务布置，各部门按照要求展开自评工作，并将评价结果报财政所；第三阶段为定性终评，并出具评价报告：财政所在各部门自评的基础上，查阅相关文件资料和财务凭证，对收集资料进行定量定性分析，综合评议后形成评价结论，出具绩效评价报告。</w:t>
      </w:r>
    </w:p>
    <w:p>
      <w:pPr>
        <w:pStyle w:val="9"/>
        <w:rPr>
          <w:rFonts w:hint="eastAsia" w:hAnsi="黑体"/>
          <w:b/>
          <w:sz w:val="32"/>
          <w:szCs w:val="32"/>
          <w:lang w:val="en-US" w:eastAsia="zh-CN"/>
        </w:rPr>
      </w:pPr>
      <w:r>
        <w:rPr>
          <w:rFonts w:hint="eastAsia" w:hAnsi="黑体"/>
          <w:b/>
          <w:sz w:val="32"/>
          <w:szCs w:val="32"/>
          <w:lang w:val="en-US" w:eastAsia="zh-CN"/>
        </w:rPr>
        <w:t>七、存在的主要问题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sz w:val="32"/>
          <w:szCs w:val="32"/>
          <w:shd w:val="clear" w:fill="FFFFFF"/>
        </w:rPr>
        <w:t>1、预算编制工作有待细化。预算编制不够明确和细化，预算编制的合理性需要提高，预算执行力度还要进一步加强。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default" w:ascii="仿宋_GB2312" w:eastAsia="仿宋_GB2312" w:cs="仿宋_GB2312"/>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32"/>
          <w:szCs w:val="32"/>
          <w:shd w:val="clear" w:fill="FFFFFF"/>
        </w:rPr>
        <w:t>2、预算绩效管理理解不充分，对预算绩效管理业务不精通。由于预算绩效管理工作开展时间短，涉及面广，专业性强，加上缺乏系统的培训，在一定程度上影响了绩效评价工作质量。</w:t>
      </w:r>
    </w:p>
    <w:p>
      <w:pPr>
        <w:pStyle w:val="9"/>
        <w:rPr>
          <w:rFonts w:hint="eastAsia" w:hAnsi="黑体"/>
          <w:b/>
          <w:sz w:val="32"/>
          <w:szCs w:val="32"/>
          <w:lang w:val="en-US" w:eastAsia="zh-CN"/>
        </w:rPr>
      </w:pPr>
      <w:r>
        <w:rPr>
          <w:rFonts w:hint="eastAsia" w:hAnsi="黑体"/>
          <w:b/>
          <w:sz w:val="32"/>
          <w:szCs w:val="32"/>
          <w:lang w:val="en-US" w:eastAsia="zh-CN"/>
        </w:rPr>
        <w:t>八、改进措施和有关建议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sz w:val="32"/>
          <w:szCs w:val="32"/>
          <w:shd w:val="clear" w:fill="FFFFFF"/>
        </w:rPr>
        <w:t>针对上述存在的问题及对整体支出管理工作的需要，拟实施的改进措施如下：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sz w:val="32"/>
          <w:szCs w:val="32"/>
          <w:shd w:val="clear" w:fill="FFFFFF"/>
        </w:rPr>
        <w:t>1、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sz w:val="32"/>
          <w:szCs w:val="32"/>
          <w:shd w:val="clear"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开展经验做法总结，多与其他单位交流，不断优化完善内控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sz w:val="32"/>
          <w:szCs w:val="32"/>
          <w:shd w:val="clear" w:fill="FFFFFF"/>
        </w:rPr>
        <w:t>3、</w:t>
      </w:r>
      <w:r>
        <w:rPr>
          <w:rFonts w:hint="eastAsia" w:asciiTheme="minorEastAsia" w:hAnsiTheme="minorEastAsia" w:eastAsiaTheme="minorEastAsia" w:cstheme="minorEastAsia"/>
          <w:i w:val="0"/>
          <w:caps w:val="0"/>
          <w:color w:val="000000"/>
          <w:spacing w:val="0"/>
          <w:sz w:val="32"/>
          <w:szCs w:val="32"/>
          <w:shd w:val="clear" w:fill="FFFFFF"/>
          <w:lang w:eastAsia="zh-CN"/>
        </w:rPr>
        <w:t>加强国有资产管理。</w:t>
      </w:r>
      <w:r>
        <w:rPr>
          <w:rFonts w:hint="eastAsia" w:asciiTheme="minorEastAsia" w:hAnsiTheme="minorEastAsia" w:eastAsiaTheme="minorEastAsia" w:cstheme="minorEastAsia"/>
          <w:i w:val="0"/>
          <w:caps w:val="0"/>
          <w:color w:val="000000"/>
          <w:spacing w:val="0"/>
          <w:sz w:val="32"/>
          <w:szCs w:val="32"/>
          <w:shd w:val="clear" w:fill="FFFFFF"/>
        </w:rPr>
        <w:t>严格编制政府采购年初预算和计划，规范各类资产的购置审批制度、资产采购制度、使用管理制度、资产处置和报废审批制度、资产管理岗位职责制度</w:t>
      </w:r>
      <w:r>
        <w:rPr>
          <w:rFonts w:hint="eastAsia" w:asciiTheme="minorEastAsia" w:hAnsiTheme="minorEastAsia" w:eastAsiaTheme="minorEastAsia" w:cstheme="minorEastAsia"/>
          <w:i w:val="0"/>
          <w:caps w:val="0"/>
          <w:color w:val="000000"/>
          <w:spacing w:val="0"/>
          <w:sz w:val="32"/>
          <w:szCs w:val="32"/>
          <w:shd w:val="clear" w:fill="FFFFFF"/>
          <w:lang w:eastAsia="zh-CN"/>
        </w:rPr>
        <w:t>等</w:t>
      </w:r>
      <w:r>
        <w:rPr>
          <w:rFonts w:hint="eastAsia" w:asciiTheme="minorEastAsia" w:hAnsiTheme="minorEastAsia" w:eastAsiaTheme="minorEastAsia" w:cstheme="minorEastAsia"/>
          <w:i w:val="0"/>
          <w:caps w:val="0"/>
          <w:color w:val="000000"/>
          <w:spacing w:val="0"/>
          <w:sz w:val="32"/>
          <w:szCs w:val="32"/>
          <w:shd w:val="clear" w:fill="FFFFFF"/>
        </w:rPr>
        <w:t>。提升会</w:t>
      </w:r>
      <w:bookmarkStart w:id="2" w:name="_GoBack"/>
      <w:bookmarkEnd w:id="2"/>
      <w:r>
        <w:rPr>
          <w:rFonts w:hint="eastAsia" w:asciiTheme="minorEastAsia" w:hAnsiTheme="minorEastAsia" w:eastAsiaTheme="minorEastAsia" w:cstheme="minorEastAsia"/>
          <w:i w:val="0"/>
          <w:caps w:val="0"/>
          <w:color w:val="000000"/>
          <w:spacing w:val="0"/>
          <w:sz w:val="32"/>
          <w:szCs w:val="32"/>
          <w:shd w:val="clear" w:fill="FFFFFF"/>
        </w:rPr>
        <w:t>计信息化水平，进一步规范和加强各类资产的会计核算，夯实资产核算的各项基础工作，强化资产账实相符，确保资产信息的全面性、完整性和准确性。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both"/>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i w:val="0"/>
          <w:caps w:val="0"/>
          <w:color w:val="000000"/>
          <w:spacing w:val="0"/>
          <w:sz w:val="32"/>
          <w:szCs w:val="32"/>
          <w:shd w:val="clear" w:fill="FFFFFF"/>
        </w:rPr>
        <w:t>4、完善岗位设置，配备财政队伍，并对相关财务人员进一步加强学习，特别要针对《预算法》、《新政府会计制度》学习，规范部门预算收支核算，切实提高部门预算管理水平。</w:t>
      </w: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01782D"/>
    <w:multiLevelType w:val="singleLevel"/>
    <w:tmpl w:val="F001782D"/>
    <w:lvl w:ilvl="0" w:tentative="0">
      <w:start w:val="1"/>
      <w:numFmt w:val="decimal"/>
      <w:suff w:val="nothing"/>
      <w:lvlText w:val="%1、"/>
      <w:lvlJc w:val="left"/>
    </w:lvl>
  </w:abstractNum>
  <w:abstractNum w:abstractNumId="1">
    <w:nsid w:val="1479BCDF"/>
    <w:multiLevelType w:val="singleLevel"/>
    <w:tmpl w:val="1479BCDF"/>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875989"/>
    <w:rsid w:val="048A6B6F"/>
    <w:rsid w:val="04CE141C"/>
    <w:rsid w:val="0BD05284"/>
    <w:rsid w:val="0C687F0B"/>
    <w:rsid w:val="0F697EBA"/>
    <w:rsid w:val="100E3657"/>
    <w:rsid w:val="10B92AD0"/>
    <w:rsid w:val="1169144C"/>
    <w:rsid w:val="11E82F22"/>
    <w:rsid w:val="142B716C"/>
    <w:rsid w:val="14952DE1"/>
    <w:rsid w:val="159C100E"/>
    <w:rsid w:val="185B06B0"/>
    <w:rsid w:val="19F70AE8"/>
    <w:rsid w:val="1B0A5A94"/>
    <w:rsid w:val="32DF4610"/>
    <w:rsid w:val="3467564B"/>
    <w:rsid w:val="34882E3A"/>
    <w:rsid w:val="35404E37"/>
    <w:rsid w:val="38F7427C"/>
    <w:rsid w:val="3C583D2D"/>
    <w:rsid w:val="3D043E16"/>
    <w:rsid w:val="3E02305D"/>
    <w:rsid w:val="3E3F24EB"/>
    <w:rsid w:val="416A3F3B"/>
    <w:rsid w:val="420F2C6D"/>
    <w:rsid w:val="44D92816"/>
    <w:rsid w:val="48F97AC4"/>
    <w:rsid w:val="4D92504D"/>
    <w:rsid w:val="510F5268"/>
    <w:rsid w:val="568670C4"/>
    <w:rsid w:val="59080638"/>
    <w:rsid w:val="5B212661"/>
    <w:rsid w:val="5D0033E9"/>
    <w:rsid w:val="5D416B3D"/>
    <w:rsid w:val="5E215FEF"/>
    <w:rsid w:val="5F044814"/>
    <w:rsid w:val="661767C3"/>
    <w:rsid w:val="66EE5F83"/>
    <w:rsid w:val="686D249B"/>
    <w:rsid w:val="69516157"/>
    <w:rsid w:val="6A293C74"/>
    <w:rsid w:val="6BC53F81"/>
    <w:rsid w:val="6C5B5EEF"/>
    <w:rsid w:val="6C657D25"/>
    <w:rsid w:val="6D3141B4"/>
    <w:rsid w:val="6E0D2E0C"/>
    <w:rsid w:val="703B2C11"/>
    <w:rsid w:val="70D105AC"/>
    <w:rsid w:val="718E3E09"/>
    <w:rsid w:val="72DA7C38"/>
    <w:rsid w:val="72E60E2D"/>
    <w:rsid w:val="75B86ED5"/>
    <w:rsid w:val="764E792C"/>
    <w:rsid w:val="790D1CA8"/>
    <w:rsid w:val="795C1779"/>
    <w:rsid w:val="7A570ACE"/>
    <w:rsid w:val="7C5D56EF"/>
    <w:rsid w:val="7E544362"/>
    <w:rsid w:val="7F3D19C4"/>
    <w:rsid w:val="7F4E45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paragraph" w:customStyle="1" w:styleId="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0">
    <w:name w:val="List Paragraph"/>
    <w:basedOn w:val="1"/>
    <w:qFormat/>
    <w:uiPriority w:val="99"/>
    <w:pPr>
      <w:ind w:firstLine="420" w:firstLineChars="200"/>
    </w:pPr>
  </w:style>
  <w:style w:type="character" w:customStyle="1" w:styleId="11">
    <w:name w:val="Header Char"/>
    <w:basedOn w:val="6"/>
    <w:link w:val="4"/>
    <w:qFormat/>
    <w:locked/>
    <w:uiPriority w:val="99"/>
    <w:rPr>
      <w:rFonts w:cs="Times New Roman"/>
      <w:sz w:val="18"/>
      <w:szCs w:val="18"/>
    </w:rPr>
  </w:style>
  <w:style w:type="character" w:customStyle="1" w:styleId="12">
    <w:name w:val="Footer Char"/>
    <w:basedOn w:val="6"/>
    <w:link w:val="3"/>
    <w:qFormat/>
    <w:locked/>
    <w:uiPriority w:val="99"/>
    <w:rPr>
      <w:rFonts w:cs="Times New Roman"/>
      <w:sz w:val="18"/>
      <w:szCs w:val="18"/>
    </w:rPr>
  </w:style>
  <w:style w:type="character" w:customStyle="1" w:styleId="13">
    <w:name w:val="Balloon Text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517</Words>
  <Characters>2950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2020-09-18T03:30:59Z</dcterms:modified>
  <dc:title>2019年度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