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2"/>
        <w:rPr>
          <w:rFonts w:ascii="宋体" w:hAnsi="宋体" w:cs="黑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黑体"/>
          <w:b/>
          <w:color w:val="000000"/>
          <w:kern w:val="0"/>
          <w:sz w:val="44"/>
          <w:szCs w:val="44"/>
        </w:rPr>
        <w:t>邵东市简家陇镇人民政府</w:t>
      </w:r>
    </w:p>
    <w:p>
      <w:pPr>
        <w:spacing w:line="520" w:lineRule="exact"/>
        <w:jc w:val="center"/>
        <w:outlineLvl w:val="2"/>
        <w:rPr>
          <w:rFonts w:ascii="宋体" w:hAnsi="宋体" w:cs="黑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黑体"/>
          <w:b/>
          <w:color w:val="000000"/>
          <w:kern w:val="0"/>
          <w:sz w:val="44"/>
          <w:szCs w:val="44"/>
        </w:rPr>
        <w:t>提供公共服务资金支出项目绩效评价报告</w:t>
      </w:r>
    </w:p>
    <w:p>
      <w:pPr>
        <w:spacing w:line="520" w:lineRule="exact"/>
        <w:jc w:val="center"/>
        <w:outlineLvl w:val="2"/>
        <w:rPr>
          <w:rFonts w:ascii="宋体" w:hAnsi="宋体" w:cs="黑体"/>
          <w:b/>
          <w:color w:val="000000"/>
          <w:kern w:val="0"/>
          <w:sz w:val="32"/>
          <w:szCs w:val="32"/>
        </w:rPr>
      </w:pP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一、项目概况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（一）项目单位基本情况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执行政府会计制度，实行独立财务核算，内设机构包括政府机关、财政所、农业综合服务中心、综合行政执法大队、政务（便民）服务中心、社会事务综合服务中心、退役军人服务站；2022年末本单位在职实有人数76人，其中行政编制30人，事业编制46人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（二）项目基本情况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本项目全年预算数69.60万元，其目标为加强公用基础设施、公共文化、卫生、教育设施等方面的建设，完善政府公共服务职能，形成完整的政府公共服务职能体系。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二、项目资金使用管理情况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（一）项目预算执行情况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本项目全年预算数为69.60万元，执行数为69.60万元，完成预算的100%。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（二）项目资金实际使用情况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本项目支出明细内容包括政府机关运转、新冠防疫、治安管理等，符合国家相关法律法规、财务管理制度等规定，且均在预算范围内，无与本项目预算不相符或无关的资金支出。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（三）项目资金管理情况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本项目建立了简家陇镇专项资金等项目管理制度，并严格按相关制度执行。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三、项目组织实施情况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领导重视，制度完善，从项目资金实行事前、事中、事后追踪管理，确保专款专用，确保资金使用效率，严格按相关制度执行。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四、项目绩效情况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绩效产出目标为加强公用基础设施、公共文化、卫生、教育设施等方面的建设，完善政府公共服务职能，形成完整的政府公共服务职能体系，实际完成了政府机关运转、新冠防疫、治安管理等相关工作，人民幸福指数、人居环境均得到提高，群众满意度高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五、评价结论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本单位提供公共服务资金支出项目自评分100分，优秀。我镇将不断强化绩效评价结果的应用，将绩效评价组织开展情况纳入镇年度工作综合考评，绩效评价结果作为以后年度项目资金安排、分配的重要依据。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六、存在问题和建议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（一）存在的问题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1、因乡镇工作的多面性及复杂性，预算编制与预算执行存在偏差；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2、预算绩效管理从业人员，专业水平偏低。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（二）建议和改进措施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1、提供预算编制的合理性、可控性，并重视对财政资金的追踪问效，提高财政资金的使用效率；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2、对预算绩效管理从业人员进行培训，提高专业水平。</w:t>
      </w: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</w:rPr>
        <w:br w:type="page"/>
      </w: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附件1-3 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20" w:lineRule="exact"/>
        <w:jc w:val="center"/>
        <w:outlineLvl w:val="2"/>
        <w:rPr>
          <w:rFonts w:ascii="宋体" w:hAnsi="宋体" w:cs="黑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黑体"/>
          <w:b/>
          <w:color w:val="000000"/>
          <w:kern w:val="0"/>
          <w:sz w:val="44"/>
          <w:szCs w:val="44"/>
        </w:rPr>
        <w:t>邵东市简家陇镇人民政府</w:t>
      </w:r>
    </w:p>
    <w:p>
      <w:pPr>
        <w:spacing w:line="520" w:lineRule="exact"/>
        <w:jc w:val="center"/>
        <w:outlineLvl w:val="2"/>
        <w:rPr>
          <w:rFonts w:ascii="宋体" w:hAnsi="宋体" w:cs="黑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黑体"/>
          <w:b/>
          <w:color w:val="000000"/>
          <w:kern w:val="0"/>
          <w:sz w:val="44"/>
          <w:szCs w:val="44"/>
        </w:rPr>
        <w:t>党建专项资金支出项目绩效评价报告</w:t>
      </w:r>
    </w:p>
    <w:p>
      <w:pPr>
        <w:spacing w:line="520" w:lineRule="exact"/>
        <w:jc w:val="center"/>
        <w:outlineLvl w:val="2"/>
        <w:rPr>
          <w:rFonts w:ascii="宋体" w:hAnsi="宋体" w:cs="黑体"/>
          <w:b/>
          <w:color w:val="000000"/>
          <w:kern w:val="0"/>
          <w:sz w:val="32"/>
          <w:szCs w:val="32"/>
        </w:rPr>
      </w:pP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一、项目概况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（一）项目单位基本情况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执行政府会计制度，实行独立财务核算，内设机构包括政府机关、财政所、农业综合服务中心、综合行政执法大队、政务（便民）服务中心、社会事务综合服务中心、退役军人服务站；2022年末本单位在职实有人数76人，其中行政编制30人，事业编制46人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（二）项目基本情况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本项目全年预算数4万元，其目标为推进党建工作科学化、规范化、制度化，提高党员干部党性修养，增强党员干部凝聚力。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二、项目资金使用管理情况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（一）项目预算执行情况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本项目全年预算数为4万元，执行数为4万元，完成预算的100%。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（二）项目资金实际使用情况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本项目支出明细内容包括政府机关运转、新冠防疫、治安管理等，符合国家相关法律法规、财务管理制度等规定，且均在预算范围内，无与本项目预算不相符或无关的资金支出。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（三）项目资金管理情况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本项目建立了简家陇镇专项资金等项目管理制度，并严格按相关制度执行。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三、项目组织实施情况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领导重视，制度完善，从项目资金实行事前、事中、事后追踪管理，确保专款专用，确保资金使用效率，严格按相关制度执行。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四、项目绩效情况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绩效产出目标为加强公用基础设施、公共文化、卫生、教育设施等方面的建设，完善政府公共服务职能，形成完整的政府公共服务职能体系，实际完成了政府机关运转、新冠防疫、治安管理等相关工作，人民幸福指数、人居环境均得到提高，群众满意度高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五、评价结论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本单位提供公共服务资金支出项目自评分100分，优秀。我镇将不断强化绩效评价结果的应用，将绩效评价组织开展情况纳入镇年度工作综合考评，绩效评价结果作为以后年度项目资金安排、分配的重要依据。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六、存在问题和建议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（一）存在的问题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1、因乡镇工作的多面性及复杂性，预算编制与预算执行存在偏差；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2、预算绩效管理从业人员，专业水平偏低。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（二）建议和改进措施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1、提供预算编制的合理性、可控性，并重视对财政资金的追踪问效，提高财政资金的使用效率；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2、对预算绩效管理从业人员进行培训，提高专业水平。</w:t>
      </w: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520" w:lineRule="exact"/>
        <w:jc w:val="center"/>
        <w:outlineLvl w:val="2"/>
        <w:rPr>
          <w:rFonts w:ascii="宋体" w:hAnsi="宋体" w:cs="黑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黑体"/>
          <w:b/>
          <w:color w:val="000000"/>
          <w:kern w:val="0"/>
          <w:sz w:val="44"/>
          <w:szCs w:val="44"/>
        </w:rPr>
        <w:t>邵东市简家陇镇人民政府</w:t>
      </w:r>
    </w:p>
    <w:p>
      <w:pPr>
        <w:spacing w:line="520" w:lineRule="exact"/>
        <w:jc w:val="center"/>
        <w:outlineLvl w:val="2"/>
        <w:rPr>
          <w:rFonts w:ascii="宋体" w:hAnsi="宋体" w:cs="黑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黑体"/>
          <w:b/>
          <w:color w:val="000000"/>
          <w:kern w:val="0"/>
          <w:sz w:val="44"/>
          <w:szCs w:val="44"/>
        </w:rPr>
        <w:t>信访维稳资金支出项目绩效评价报告</w:t>
      </w:r>
    </w:p>
    <w:p>
      <w:pPr>
        <w:spacing w:line="520" w:lineRule="exact"/>
        <w:jc w:val="center"/>
        <w:outlineLvl w:val="2"/>
        <w:rPr>
          <w:rFonts w:ascii="宋体" w:hAnsi="宋体" w:cs="黑体"/>
          <w:b/>
          <w:color w:val="000000"/>
          <w:kern w:val="0"/>
          <w:sz w:val="32"/>
          <w:szCs w:val="32"/>
        </w:rPr>
      </w:pP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一、项目概况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（一）项目单位基本情况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执行政府会计制度，实行独立财务核算，内设机构包括政府机关、财政所、农业综合服务中心、综合行政执法大队、政务（便民）服务中心、社会事务综合服务中心、退役军人服务站；2022年末本单位在职实有人数76人，其中行政编制30人，事业编制46人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（二）项目基本情况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本项目全年预算数22.4万元，其目标为维护社会治安综合治理、化解矛盾纠纷、维护社会稳定。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二、项目资金使用管理情况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（一）项目预算执行情况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本项目全年预算数为22.4万元，执行数为22.4万元，完成预算的100%。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（二）项目资金实际使用情况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本项目支出明细内容包括政府机关运转、新冠防疫、治安管理等，符合国家相关法律法规、财务管理制度等规定，且均在预算范围内，无与本项目预算不相符或无关的资金支出。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（三）项目资金管理情况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本项目建立了简家陇镇专项资金等项目管理制度，并严格按相关制度执行。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三、项目组织实施情况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领导重视，制度完善，从项目资金实行事前、事中、事后追踪管理，确保专款专用，确保资金使用效率，严格按相关制度执行。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四、项目绩效情况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绩效产出目标为加强公用基础设施、公共文化、卫生、教育设施等方面的建设，完善政府公共服务职能，形成完整的政府公共服务职能体系，实际完成了政府机关运转、新冠防疫、治安管理等相关工作，人民幸福指数、人居环境均得到提高，群众满意度高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五、评价结论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本单位提供公共服务资金支出项目自评分100分，优秀。我镇将不断强化绩效评价结果的应用，将绩效评价组织开展情况纳入镇年度工作综合考评，绩效评价结果作为以后年度项目资金安排、分配的重要依据。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六、存在问题和建议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（一）存在的问题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1、因乡镇工作的多面性及复杂性，预算编制与预算执行存在偏差；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2、预算绩效管理从业人员，专业水平偏低。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（二）建议和改进措施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1、提供预算编制的合理性、可控性，并重视对财政资金的追踪问效，提高财政资金的使用效率；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2、对预算绩效管理从业人员进行培训，提高专业水平。</w:t>
      </w: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</w:rPr>
        <w:br w:type="page"/>
      </w: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520" w:lineRule="exact"/>
        <w:jc w:val="center"/>
        <w:outlineLvl w:val="2"/>
        <w:rPr>
          <w:rFonts w:ascii="宋体" w:hAnsi="宋体" w:cs="黑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黑体"/>
          <w:b/>
          <w:color w:val="000000"/>
          <w:kern w:val="0"/>
          <w:sz w:val="44"/>
          <w:szCs w:val="44"/>
        </w:rPr>
        <w:t>邵东市简家陇镇人民政府</w:t>
      </w:r>
    </w:p>
    <w:p>
      <w:pPr>
        <w:spacing w:line="520" w:lineRule="exact"/>
        <w:jc w:val="center"/>
        <w:outlineLvl w:val="2"/>
        <w:rPr>
          <w:rFonts w:ascii="宋体" w:hAnsi="宋体" w:cs="黑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黑体"/>
          <w:b/>
          <w:color w:val="000000"/>
          <w:kern w:val="0"/>
          <w:sz w:val="44"/>
          <w:szCs w:val="44"/>
        </w:rPr>
        <w:t>购买财政业务资金支出项目绩效评价报告</w:t>
      </w:r>
    </w:p>
    <w:p>
      <w:pPr>
        <w:spacing w:line="520" w:lineRule="exact"/>
        <w:jc w:val="center"/>
        <w:outlineLvl w:val="2"/>
        <w:rPr>
          <w:rFonts w:ascii="宋体" w:hAnsi="宋体" w:cs="黑体"/>
          <w:b/>
          <w:color w:val="000000"/>
          <w:kern w:val="0"/>
          <w:sz w:val="32"/>
          <w:szCs w:val="32"/>
        </w:rPr>
      </w:pP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一、项目概况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（一）项目单位基本情况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执行政府会计制度，实行独立财务核算，内设机构包括政府机关、财政所、农业综合服务中心、综合行政执法大队、政务（便民）服务中心、社会事务综合服务中心、退役军人服务站；2022年末本单位在职实有人数76人，其中行政编制30人，事业编制46人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（二）项目基本情况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本项目全年预算数5万元，其目标为完成日常财政业务完成进度。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二、项目资金使用管理情况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（一）项目预算执行情况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本项目全年预算数为5万元，执行数为5万元，完成预算的100%。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（二）项目资金实际使用情况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本项目支出明细内容包括政府机关运转、新冠防疫、治安管理等，符合国家相关法律法规、财务管理制度等规定，且均在预算范围内，无与本项目预算不相符或无关的资金支出。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（三）项目资金管理情况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本项目建立了简家陇镇专项资金等项目管理制度，并严格按相关制度执行。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三、项目组织实施情况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领导重视，制度完善，从项目资金实行事前、事中、事后追踪管理，确保专款专用，确保资金使用效率，严格按相关制度执行。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四、项目绩效情况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绩效产出目标为加强公用基础设施、公共文化、卫生、教育设施等方面的建设，完善政府公共服务职能，形成完整的政府公共服务职能体系，实际完成了政府机关运转、新冠防疫、治安管理等相关工作，人民幸福指数、人居环境均得到提高，群众满意度高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五、评价结论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本单位提供公共服务资金支出项目自评分100分，优秀。我镇将不断强化绩效评价结果的应用，将绩效评价组织开展情况纳入镇年度工作综合考评，绩效评价结果作为以后年度项目资金安排、分配的重要依据。</w:t>
      </w:r>
    </w:p>
    <w:p>
      <w:pPr>
        <w:spacing w:line="440" w:lineRule="exact"/>
        <w:ind w:firstLine="643" w:firstLineChars="200"/>
        <w:jc w:val="left"/>
        <w:outlineLvl w:val="2"/>
        <w:rPr>
          <w:rFonts w:ascii="仿宋_GB2312" w:hAnsi="仿宋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28"/>
          <w:sz w:val="32"/>
          <w:szCs w:val="32"/>
        </w:rPr>
        <w:t>六、存在问题和建议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（一）存在的问题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1、因乡镇工作的多面性及复杂性，预算编制与预算执行存在偏差；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2、预算绩效管理从业人员，专业水平偏低。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（二）建议和改进措施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1、提供预算编制的合理性、可控性，并重视对财政资金的追踪问效，提高财政资金的使用效率；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2、对预算绩效管理从业人员进行培训，提高专业水平。</w:t>
      </w: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DFiYWUxNGFjMzRiNmZmMDhlMjllZmUxNmE2MWEifQ=="/>
  </w:docVars>
  <w:rsids>
    <w:rsidRoot w:val="16BE1399"/>
    <w:rsid w:val="0015250D"/>
    <w:rsid w:val="009C1AD6"/>
    <w:rsid w:val="09614C6E"/>
    <w:rsid w:val="0F264C70"/>
    <w:rsid w:val="114F395F"/>
    <w:rsid w:val="145625F0"/>
    <w:rsid w:val="16BE1399"/>
    <w:rsid w:val="187D5F59"/>
    <w:rsid w:val="18FF504A"/>
    <w:rsid w:val="1B04786B"/>
    <w:rsid w:val="1CA66EBF"/>
    <w:rsid w:val="1F290228"/>
    <w:rsid w:val="22B22380"/>
    <w:rsid w:val="242A610E"/>
    <w:rsid w:val="2D102561"/>
    <w:rsid w:val="32A17E26"/>
    <w:rsid w:val="339F29CC"/>
    <w:rsid w:val="33E662E7"/>
    <w:rsid w:val="3BFC2366"/>
    <w:rsid w:val="3D990C3A"/>
    <w:rsid w:val="47562450"/>
    <w:rsid w:val="48FB257C"/>
    <w:rsid w:val="4ABD4D20"/>
    <w:rsid w:val="4FE2684E"/>
    <w:rsid w:val="51CA681C"/>
    <w:rsid w:val="54171F63"/>
    <w:rsid w:val="5DD00DE1"/>
    <w:rsid w:val="64E53198"/>
    <w:rsid w:val="6BB07323"/>
    <w:rsid w:val="707F7950"/>
    <w:rsid w:val="747E15AF"/>
    <w:rsid w:val="7DD6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标题 1 字符"/>
    <w:link w:val="2"/>
    <w:qFormat/>
    <w:uiPriority w:val="0"/>
    <w:rPr>
      <w:b/>
      <w:kern w:val="44"/>
      <w:sz w:val="44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1132</Words>
  <Characters>6458</Characters>
  <Lines>53</Lines>
  <Paragraphs>15</Paragraphs>
  <TotalTime>4</TotalTime>
  <ScaleCrop>false</ScaleCrop>
  <LinksUpToDate>false</LinksUpToDate>
  <CharactersWithSpaces>7575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2022-08-12T03:50:00Z</dcterms:created>
  <dc:creator>Administrator</dc:creator>
  <cp:lastModifiedBy>Administrator</cp:lastModifiedBy>
  <dcterms:modified xsi:type="dcterms:W3CDTF">2023-12-21T10:31:09Z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8CC31383A8F74F4380F898A06CCCFAF0_13</vt:lpwstr>
  </property>
</Properties>
</file>