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Calibri" w:hAnsi="Calibri" w:eastAsia="微软雅黑" w:cs="Times New Roman"/>
          <w:b w:val="0"/>
          <w:bCs w:val="0"/>
          <w:color w:val="auto"/>
          <w:spacing w:val="-11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>隆回县肇事肇祸精神疾病患者救治审批表</w:t>
      </w:r>
    </w:p>
    <w:tbl>
      <w:tblPr>
        <w:tblStyle w:val="4"/>
        <w:tblW w:w="49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80"/>
        <w:gridCol w:w="12"/>
        <w:gridCol w:w="1260"/>
        <w:gridCol w:w="67"/>
        <w:gridCol w:w="1358"/>
        <w:gridCol w:w="696"/>
        <w:gridCol w:w="567"/>
        <w:gridCol w:w="1085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患者姓名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9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乡镇              村              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送治日期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患者身份证号</w:t>
            </w:r>
          </w:p>
        </w:tc>
        <w:tc>
          <w:tcPr>
            <w:tcW w:w="12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是否参保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就诊收治机构</w:t>
            </w:r>
          </w:p>
        </w:tc>
        <w:tc>
          <w:tcPr>
            <w:tcW w:w="591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2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监护人（或送治人）签字：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村（居）意见：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540" w:hanging="1540" w:hanging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经办人：      （公章）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1125"/>
              </w:tabs>
              <w:bidi w:val="0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4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乡镇（街道）意见：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540" w:hanging="1540" w:hanging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经办人：      （公章）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869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2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肇事肇祸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派出所签字：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 月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2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诊断情况：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接诊医生签字：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60" w:firstLineChars="3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2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县公安局审批意见：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5720" w:firstLineChars="26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审批人：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注：送治人需在患者办理入院手续时持已完成村（社区）、乡镇（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街道）、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派出所、县公安局审批的审批表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《接处警案（事）件登记表》交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 w:bidi="ar"/>
        </w:rPr>
        <w:t>收治机构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396381"/>
    <w:rsid w:val="096A12FE"/>
    <w:rsid w:val="0E396381"/>
    <w:rsid w:val="2ACA02C2"/>
    <w:rsid w:val="3FB76397"/>
    <w:rsid w:val="5ED2769F"/>
    <w:rsid w:val="6D0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旧时光·不见旧人</dc:creator>
  <cp:lastModifiedBy>旧时光·不见旧人</cp:lastModifiedBy>
  <dcterms:modified xsi:type="dcterms:W3CDTF">2025-04-30T09:20:55Z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7A1DC683021F498BB31FB29FB62A1B8E_13</vt:lpwstr>
  </property>
</Properties>
</file>