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3E" w:rsidRDefault="00E95849">
      <w:pPr>
        <w:spacing w:line="600" w:lineRule="exact"/>
        <w:jc w:val="center"/>
        <w:rPr>
          <w:rFonts w:ascii="方正小标宋简体" w:eastAsia="方正小标宋简体"/>
          <w:bCs/>
          <w:kern w:val="0"/>
          <w:sz w:val="36"/>
          <w:szCs w:val="36"/>
        </w:rPr>
      </w:pPr>
      <w:r>
        <w:rPr>
          <w:rFonts w:ascii="方正小标宋简体" w:eastAsia="方正小标宋简体" w:hint="eastAsia"/>
          <w:bCs/>
          <w:kern w:val="0"/>
          <w:sz w:val="36"/>
          <w:szCs w:val="36"/>
        </w:rPr>
        <w:t>部门整体支出绩效自评基础数据表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1126"/>
        <w:gridCol w:w="2315"/>
        <w:gridCol w:w="571"/>
        <w:gridCol w:w="535"/>
        <w:gridCol w:w="952"/>
        <w:gridCol w:w="535"/>
        <w:gridCol w:w="961"/>
        <w:gridCol w:w="463"/>
        <w:gridCol w:w="951"/>
        <w:gridCol w:w="38"/>
      </w:tblGrid>
      <w:tr w:rsidR="0017663E" w:rsidTr="00E6347F">
        <w:trPr>
          <w:trHeight w:val="570"/>
        </w:trPr>
        <w:tc>
          <w:tcPr>
            <w:tcW w:w="5000" w:type="pct"/>
            <w:gridSpan w:val="11"/>
            <w:tcBorders>
              <w:top w:val="nil"/>
              <w:left w:val="nil"/>
              <w:bottom w:val="nil"/>
              <w:right w:val="nil"/>
            </w:tcBorders>
            <w:vAlign w:val="center"/>
          </w:tcPr>
          <w:p w:rsidR="0017663E" w:rsidRDefault="00E95849" w:rsidP="00E6347F">
            <w:pPr>
              <w:spacing w:line="600" w:lineRule="exact"/>
              <w:jc w:val="center"/>
              <w:rPr>
                <w:rFonts w:ascii="黑体" w:eastAsia="黑体" w:hAnsi="黑体" w:cs="黑体"/>
              </w:rPr>
            </w:pPr>
            <w:r>
              <w:rPr>
                <w:rFonts w:ascii="黑体" w:eastAsia="黑体" w:hAnsi="黑体" w:cs="黑体" w:hint="eastAsia"/>
                <w:sz w:val="24"/>
              </w:rPr>
              <w:t>（</w:t>
            </w:r>
            <w:r>
              <w:rPr>
                <w:rFonts w:ascii="黑体" w:eastAsia="黑体" w:hAnsi="黑体" w:cs="黑体"/>
                <w:sz w:val="24"/>
              </w:rPr>
              <w:t>20</w:t>
            </w:r>
            <w:r>
              <w:rPr>
                <w:rFonts w:ascii="黑体" w:eastAsia="黑体" w:hAnsi="黑体" w:cs="黑体" w:hint="eastAsia"/>
                <w:sz w:val="24"/>
              </w:rPr>
              <w:t>2</w:t>
            </w:r>
            <w:r w:rsidR="00E6347F">
              <w:rPr>
                <w:rFonts w:ascii="黑体" w:eastAsia="黑体" w:hAnsi="黑体" w:cs="黑体" w:hint="eastAsia"/>
                <w:sz w:val="24"/>
              </w:rPr>
              <w:t>1</w:t>
            </w:r>
            <w:r>
              <w:rPr>
                <w:rFonts w:ascii="黑体" w:eastAsia="黑体" w:hAnsi="黑体" w:cs="黑体" w:hint="eastAsia"/>
                <w:sz w:val="24"/>
              </w:rPr>
              <w:t>年度）</w:t>
            </w: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hRule="exact" w:val="523"/>
        </w:trPr>
        <w:tc>
          <w:tcPr>
            <w:tcW w:w="293" w:type="pct"/>
            <w:vMerge w:val="restart"/>
            <w:vAlign w:val="center"/>
          </w:tcPr>
          <w:p w:rsidR="0017663E" w:rsidRDefault="00E95849">
            <w:pPr>
              <w:spacing w:line="560" w:lineRule="exact"/>
              <w:jc w:val="center"/>
              <w:rPr>
                <w:rFonts w:ascii="楷体" w:eastAsia="楷体" w:hAnsi="楷体" w:cs="楷体"/>
                <w:szCs w:val="21"/>
              </w:rPr>
            </w:pPr>
            <w:r>
              <w:rPr>
                <w:rFonts w:ascii="楷体" w:eastAsia="楷体" w:hAnsi="楷体" w:cs="楷体" w:hint="eastAsia"/>
                <w:szCs w:val="21"/>
              </w:rPr>
              <w:t>基本情况</w:t>
            </w:r>
          </w:p>
        </w:tc>
        <w:tc>
          <w:tcPr>
            <w:tcW w:w="644" w:type="pct"/>
            <w:vAlign w:val="center"/>
          </w:tcPr>
          <w:p w:rsidR="0017663E" w:rsidRDefault="00E95849">
            <w:pPr>
              <w:jc w:val="center"/>
              <w:rPr>
                <w:rFonts w:ascii="楷体" w:eastAsia="楷体" w:hAnsi="楷体" w:cs="楷体"/>
                <w:szCs w:val="21"/>
              </w:rPr>
            </w:pPr>
            <w:r>
              <w:rPr>
                <w:rFonts w:ascii="楷体" w:eastAsia="楷体" w:hAnsi="楷体" w:cs="楷体" w:hint="eastAsia"/>
                <w:szCs w:val="21"/>
              </w:rPr>
              <w:t>单位名称（盖章）</w:t>
            </w:r>
          </w:p>
        </w:tc>
        <w:tc>
          <w:tcPr>
            <w:tcW w:w="4024" w:type="pct"/>
            <w:gridSpan w:val="8"/>
            <w:vAlign w:val="center"/>
          </w:tcPr>
          <w:p w:rsidR="0017663E" w:rsidRDefault="00E95849">
            <w:pPr>
              <w:spacing w:line="540" w:lineRule="exact"/>
              <w:jc w:val="center"/>
              <w:rPr>
                <w:rFonts w:ascii="楷体" w:eastAsia="楷体" w:hAnsi="楷体" w:cs="楷体"/>
                <w:szCs w:val="21"/>
              </w:rPr>
            </w:pPr>
            <w:r>
              <w:rPr>
                <w:rFonts w:ascii="楷体" w:eastAsia="楷体" w:hAnsi="楷体" w:cs="楷体" w:hint="eastAsia"/>
                <w:szCs w:val="21"/>
              </w:rPr>
              <w:t>隆回县</w:t>
            </w:r>
            <w:r>
              <w:rPr>
                <w:rFonts w:ascii="楷体" w:eastAsia="楷体" w:hAnsi="楷体" w:cs="楷体" w:hint="eastAsia"/>
                <w:szCs w:val="21"/>
              </w:rPr>
              <w:t>周旺</w:t>
            </w:r>
            <w:r>
              <w:rPr>
                <w:rFonts w:ascii="楷体" w:eastAsia="楷体" w:hAnsi="楷体" w:cs="楷体" w:hint="eastAsia"/>
                <w:szCs w:val="21"/>
              </w:rPr>
              <w:t>镇人民政府</w:t>
            </w: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hRule="exact" w:val="458"/>
        </w:trPr>
        <w:tc>
          <w:tcPr>
            <w:tcW w:w="293" w:type="pct"/>
            <w:vMerge/>
            <w:vAlign w:val="center"/>
          </w:tcPr>
          <w:p w:rsidR="0017663E" w:rsidRDefault="0017663E">
            <w:pPr>
              <w:widowControl/>
              <w:jc w:val="left"/>
              <w:rPr>
                <w:rFonts w:ascii="楷体" w:eastAsia="楷体" w:hAnsi="楷体" w:cs="楷体"/>
                <w:szCs w:val="21"/>
              </w:rPr>
            </w:pPr>
          </w:p>
        </w:tc>
        <w:tc>
          <w:tcPr>
            <w:tcW w:w="644" w:type="pct"/>
            <w:vAlign w:val="center"/>
          </w:tcPr>
          <w:p w:rsidR="0017663E" w:rsidRDefault="00E95849">
            <w:pPr>
              <w:jc w:val="center"/>
              <w:rPr>
                <w:rFonts w:ascii="楷体" w:eastAsia="楷体" w:hAnsi="楷体" w:cs="楷体"/>
                <w:szCs w:val="21"/>
              </w:rPr>
            </w:pPr>
            <w:r>
              <w:rPr>
                <w:rFonts w:ascii="楷体" w:eastAsia="楷体" w:hAnsi="楷体" w:cs="楷体" w:hint="eastAsia"/>
                <w:szCs w:val="21"/>
              </w:rPr>
              <w:t>编制人数</w:t>
            </w:r>
          </w:p>
        </w:tc>
        <w:tc>
          <w:tcPr>
            <w:tcW w:w="1641" w:type="pct"/>
            <w:gridSpan w:val="2"/>
            <w:vAlign w:val="center"/>
          </w:tcPr>
          <w:p w:rsidR="0017663E" w:rsidRDefault="00172915" w:rsidP="00E6347F">
            <w:pPr>
              <w:spacing w:line="540" w:lineRule="exact"/>
              <w:jc w:val="center"/>
              <w:rPr>
                <w:rFonts w:ascii="楷体" w:eastAsia="楷体" w:hAnsi="楷体" w:cs="楷体"/>
                <w:szCs w:val="21"/>
              </w:rPr>
            </w:pPr>
            <w:r>
              <w:rPr>
                <w:rFonts w:ascii="楷体" w:eastAsia="楷体" w:hAnsi="楷体" w:cs="楷体" w:hint="eastAsia"/>
                <w:szCs w:val="21"/>
              </w:rPr>
              <w:t>97</w:t>
            </w:r>
          </w:p>
        </w:tc>
        <w:tc>
          <w:tcPr>
            <w:tcW w:w="859" w:type="pct"/>
            <w:gridSpan w:val="2"/>
            <w:vAlign w:val="center"/>
          </w:tcPr>
          <w:p w:rsidR="0017663E" w:rsidRDefault="00E95849">
            <w:pPr>
              <w:ind w:firstLineChars="50" w:firstLine="105"/>
              <w:jc w:val="center"/>
              <w:rPr>
                <w:rFonts w:ascii="楷体" w:eastAsia="楷体" w:hAnsi="楷体" w:cs="楷体"/>
                <w:szCs w:val="21"/>
              </w:rPr>
            </w:pPr>
            <w:r>
              <w:rPr>
                <w:rFonts w:ascii="楷体" w:eastAsia="楷体" w:hAnsi="楷体" w:cs="楷体" w:hint="eastAsia"/>
                <w:szCs w:val="21"/>
              </w:rPr>
              <w:t>实有人数</w:t>
            </w:r>
          </w:p>
        </w:tc>
        <w:tc>
          <w:tcPr>
            <w:tcW w:w="1524" w:type="pct"/>
            <w:gridSpan w:val="4"/>
            <w:vAlign w:val="center"/>
          </w:tcPr>
          <w:p w:rsidR="0017663E" w:rsidRDefault="00E6347F" w:rsidP="00E6347F">
            <w:pPr>
              <w:pStyle w:val="20"/>
              <w:jc w:val="center"/>
            </w:pPr>
            <w:r>
              <w:rPr>
                <w:rFonts w:ascii="楷体" w:eastAsia="楷体" w:hAnsi="楷体" w:cs="楷体" w:hint="eastAsia"/>
                <w:sz w:val="21"/>
                <w:szCs w:val="21"/>
              </w:rPr>
              <w:t>12</w:t>
            </w:r>
            <w:r w:rsidR="00172915">
              <w:rPr>
                <w:rFonts w:ascii="楷体" w:eastAsia="楷体" w:hAnsi="楷体" w:cs="楷体" w:hint="eastAsia"/>
                <w:sz w:val="21"/>
                <w:szCs w:val="21"/>
              </w:rPr>
              <w:t>5</w:t>
            </w: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hRule="exact" w:val="4885"/>
        </w:trPr>
        <w:tc>
          <w:tcPr>
            <w:tcW w:w="293" w:type="pct"/>
            <w:vMerge/>
            <w:vAlign w:val="center"/>
          </w:tcPr>
          <w:p w:rsidR="0017663E" w:rsidRDefault="0017663E">
            <w:pPr>
              <w:widowControl/>
              <w:jc w:val="left"/>
              <w:rPr>
                <w:rFonts w:ascii="楷体" w:eastAsia="楷体" w:hAnsi="楷体" w:cs="楷体"/>
                <w:szCs w:val="21"/>
              </w:rPr>
            </w:pPr>
          </w:p>
        </w:tc>
        <w:tc>
          <w:tcPr>
            <w:tcW w:w="644" w:type="pct"/>
            <w:vAlign w:val="center"/>
          </w:tcPr>
          <w:p w:rsidR="0017663E" w:rsidRDefault="00E95849">
            <w:pPr>
              <w:jc w:val="center"/>
              <w:rPr>
                <w:rFonts w:ascii="楷体" w:eastAsia="楷体" w:hAnsi="楷体" w:cs="楷体"/>
                <w:szCs w:val="21"/>
              </w:rPr>
            </w:pPr>
            <w:r>
              <w:rPr>
                <w:rFonts w:ascii="楷体" w:eastAsia="楷体" w:hAnsi="楷体" w:cs="楷体" w:hint="eastAsia"/>
                <w:szCs w:val="21"/>
              </w:rPr>
              <w:t>部门职能概述</w:t>
            </w:r>
          </w:p>
        </w:tc>
        <w:tc>
          <w:tcPr>
            <w:tcW w:w="4024" w:type="pct"/>
            <w:gridSpan w:val="8"/>
          </w:tcPr>
          <w:p w:rsidR="0017663E" w:rsidRDefault="00E95849">
            <w:pPr>
              <w:pStyle w:val="a6"/>
              <w:spacing w:before="0" w:beforeAutospacing="0" w:after="226" w:afterAutospacing="0" w:line="390" w:lineRule="atLeast"/>
              <w:ind w:firstLine="420"/>
              <w:rPr>
                <w:rFonts w:ascii="仿宋_GB2312" w:eastAsia="仿宋_GB2312" w:cs="仿宋_GB2312"/>
                <w:kern w:val="2"/>
                <w:sz w:val="21"/>
                <w:szCs w:val="21"/>
              </w:rPr>
            </w:pPr>
            <w:r>
              <w:rPr>
                <w:rFonts w:ascii="仿宋" w:eastAsia="仿宋" w:hAnsi="仿宋" w:cs="仿宋" w:hint="eastAsia"/>
                <w:kern w:val="2"/>
                <w:sz w:val="21"/>
                <w:szCs w:val="21"/>
              </w:rPr>
              <w:t>周旺镇人民政府是基层国家行政机关，部门预算编制范围包括政府机关、财政所、行政综合执法大队、政务便民服务中心、社会事务综合服务中心、农业综合服务中心、退役军人服务站</w:t>
            </w:r>
            <w:r>
              <w:rPr>
                <w:rFonts w:ascii="仿宋" w:eastAsia="仿宋" w:hAnsi="仿宋" w:cs="仿宋" w:hint="eastAsia"/>
                <w:kern w:val="2"/>
                <w:sz w:val="21"/>
                <w:szCs w:val="21"/>
              </w:rPr>
              <w:t>7</w:t>
            </w:r>
            <w:r>
              <w:rPr>
                <w:rFonts w:ascii="仿宋" w:eastAsia="仿宋" w:hAnsi="仿宋" w:cs="仿宋" w:hint="eastAsia"/>
                <w:kern w:val="2"/>
                <w:sz w:val="21"/>
                <w:szCs w:val="21"/>
              </w:rPr>
              <w:t>个部门直属单位。部门职能职责：</w:t>
            </w:r>
            <w:r>
              <w:rPr>
                <w:rFonts w:ascii="仿宋" w:eastAsia="仿宋" w:hAnsi="仿宋" w:cs="仿宋" w:hint="eastAsia"/>
                <w:kern w:val="2"/>
                <w:sz w:val="21"/>
                <w:szCs w:val="21"/>
              </w:rPr>
              <w:t>1</w:t>
            </w:r>
            <w:r>
              <w:rPr>
                <w:rFonts w:ascii="仿宋" w:eastAsia="仿宋" w:hAnsi="仿宋" w:cs="仿宋" w:hint="eastAsia"/>
                <w:kern w:val="2"/>
                <w:sz w:val="21"/>
                <w:szCs w:val="21"/>
              </w:rPr>
              <w:t>、执行本级人民代表大会的决议和上级国家行政机关的决定和命令，发布决定和命令。</w:t>
            </w:r>
            <w:r>
              <w:rPr>
                <w:rFonts w:ascii="仿宋" w:eastAsia="仿宋" w:hAnsi="仿宋" w:cs="仿宋" w:hint="eastAsia"/>
                <w:kern w:val="2"/>
                <w:sz w:val="21"/>
                <w:szCs w:val="21"/>
              </w:rPr>
              <w:t>2</w:t>
            </w:r>
            <w:r>
              <w:rPr>
                <w:rFonts w:ascii="仿宋" w:eastAsia="仿宋" w:hAnsi="仿宋" w:cs="仿宋" w:hint="eastAsia"/>
                <w:kern w:val="2"/>
                <w:sz w:val="21"/>
                <w:szCs w:val="21"/>
              </w:rPr>
              <w:t>、执行本行政区域内的经济和社会发展计划，加强公共设施的建设和管理，发展各项服务事业。</w:t>
            </w:r>
            <w:r>
              <w:rPr>
                <w:rFonts w:ascii="仿宋" w:eastAsia="仿宋" w:hAnsi="仿宋" w:cs="仿宋" w:hint="eastAsia"/>
                <w:kern w:val="2"/>
                <w:sz w:val="21"/>
                <w:szCs w:val="21"/>
              </w:rPr>
              <w:t>3</w:t>
            </w:r>
            <w:r>
              <w:rPr>
                <w:rFonts w:ascii="仿宋" w:eastAsia="仿宋" w:hAnsi="仿宋" w:cs="仿宋" w:hint="eastAsia"/>
                <w:kern w:val="2"/>
                <w:sz w:val="21"/>
                <w:szCs w:val="21"/>
              </w:rPr>
              <w:t>、依法管理本级财政、执行本级预算。</w:t>
            </w:r>
            <w:r>
              <w:rPr>
                <w:rFonts w:ascii="仿宋" w:eastAsia="仿宋" w:hAnsi="仿宋" w:cs="仿宋" w:hint="eastAsia"/>
                <w:kern w:val="2"/>
                <w:sz w:val="21"/>
                <w:szCs w:val="21"/>
              </w:rPr>
              <w:t>4</w:t>
            </w:r>
            <w:r>
              <w:rPr>
                <w:rFonts w:ascii="仿宋" w:eastAsia="仿宋" w:hAnsi="仿宋" w:cs="仿宋" w:hint="eastAsia"/>
                <w:kern w:val="2"/>
                <w:sz w:val="21"/>
                <w:szCs w:val="21"/>
              </w:rPr>
              <w:t>、为农民提供有效的科技、教育、文化、信息、卫生、体育、医疗、人才开发、劳动就业、安全生产等方面的服务。</w:t>
            </w:r>
            <w:r>
              <w:rPr>
                <w:rFonts w:ascii="仿宋" w:eastAsia="仿宋" w:hAnsi="仿宋" w:cs="仿宋" w:hint="eastAsia"/>
                <w:kern w:val="2"/>
                <w:sz w:val="21"/>
                <w:szCs w:val="21"/>
              </w:rPr>
              <w:t>5</w:t>
            </w:r>
            <w:r>
              <w:rPr>
                <w:rFonts w:ascii="仿宋" w:eastAsia="仿宋" w:hAnsi="仿宋" w:cs="仿宋" w:hint="eastAsia"/>
                <w:kern w:val="2"/>
                <w:sz w:val="21"/>
                <w:szCs w:val="21"/>
              </w:rPr>
              <w:t>、保护国有资</w:t>
            </w:r>
            <w:r>
              <w:rPr>
                <w:rFonts w:ascii="仿宋" w:eastAsia="仿宋" w:hAnsi="仿宋" w:cs="仿宋" w:hint="eastAsia"/>
                <w:kern w:val="2"/>
                <w:sz w:val="21"/>
                <w:szCs w:val="21"/>
              </w:rPr>
              <w:t>产和集体所有的财产，保护公民私人所有的合法财产、保障公民的人身权利、民主权利和其他权利，保护各种组织的合法权益。</w:t>
            </w:r>
            <w:r>
              <w:rPr>
                <w:rFonts w:ascii="仿宋" w:eastAsia="仿宋" w:hAnsi="仿宋" w:cs="仿宋" w:hint="eastAsia"/>
                <w:kern w:val="2"/>
                <w:sz w:val="21"/>
                <w:szCs w:val="21"/>
              </w:rPr>
              <w:t>6</w:t>
            </w:r>
            <w:r>
              <w:rPr>
                <w:rFonts w:ascii="仿宋" w:eastAsia="仿宋" w:hAnsi="仿宋" w:cs="仿宋" w:hint="eastAsia"/>
                <w:kern w:val="2"/>
                <w:sz w:val="21"/>
                <w:szCs w:val="21"/>
              </w:rPr>
              <w:t>、开展社会主义民主与法制教育，加强社会治安综合治理，调解民事纠纷，维护社会秩序。</w:t>
            </w:r>
            <w:r>
              <w:rPr>
                <w:rFonts w:ascii="仿宋" w:eastAsia="仿宋" w:hAnsi="仿宋" w:cs="仿宋" w:hint="eastAsia"/>
                <w:kern w:val="2"/>
                <w:sz w:val="21"/>
                <w:szCs w:val="21"/>
              </w:rPr>
              <w:t>7</w:t>
            </w:r>
            <w:r>
              <w:rPr>
                <w:rFonts w:ascii="仿宋" w:eastAsia="仿宋" w:hAnsi="仿宋" w:cs="仿宋" w:hint="eastAsia"/>
                <w:kern w:val="2"/>
                <w:sz w:val="21"/>
                <w:szCs w:val="21"/>
              </w:rPr>
              <w:t>、负责民政工作，发展社会福利事业，做好社会保障工作，办理兵役事项。</w:t>
            </w:r>
            <w:r>
              <w:rPr>
                <w:rFonts w:ascii="仿宋" w:eastAsia="仿宋" w:hAnsi="仿宋" w:cs="仿宋" w:hint="eastAsia"/>
                <w:kern w:val="2"/>
                <w:sz w:val="21"/>
                <w:szCs w:val="21"/>
              </w:rPr>
              <w:t>8</w:t>
            </w:r>
            <w:r>
              <w:rPr>
                <w:rFonts w:ascii="仿宋" w:eastAsia="仿宋" w:hAnsi="仿宋" w:cs="仿宋" w:hint="eastAsia"/>
                <w:kern w:val="2"/>
                <w:sz w:val="21"/>
                <w:szCs w:val="21"/>
              </w:rPr>
              <w:t>、承办上级人民政府交办的其他事项。</w:t>
            </w:r>
          </w:p>
          <w:p w:rsidR="0017663E" w:rsidRDefault="0017663E">
            <w:pPr>
              <w:spacing w:line="340" w:lineRule="exact"/>
              <w:jc w:val="left"/>
              <w:rPr>
                <w:rFonts w:ascii="楷体" w:eastAsia="楷体" w:hAnsi="楷体" w:cs="楷体"/>
                <w:szCs w:val="21"/>
              </w:rPr>
            </w:pP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hRule="exact" w:val="501"/>
        </w:trPr>
        <w:tc>
          <w:tcPr>
            <w:tcW w:w="293" w:type="pct"/>
            <w:vMerge/>
            <w:vAlign w:val="center"/>
          </w:tcPr>
          <w:p w:rsidR="0017663E" w:rsidRDefault="0017663E">
            <w:pPr>
              <w:widowControl/>
              <w:jc w:val="left"/>
              <w:rPr>
                <w:rFonts w:ascii="楷体" w:eastAsia="楷体" w:hAnsi="楷体" w:cs="楷体"/>
                <w:szCs w:val="21"/>
              </w:rPr>
            </w:pPr>
          </w:p>
        </w:tc>
        <w:tc>
          <w:tcPr>
            <w:tcW w:w="644" w:type="pct"/>
            <w:vMerge w:val="restart"/>
            <w:vAlign w:val="center"/>
          </w:tcPr>
          <w:p w:rsidR="0017663E" w:rsidRDefault="00E95849">
            <w:pPr>
              <w:spacing w:line="240" w:lineRule="atLeast"/>
              <w:jc w:val="center"/>
              <w:rPr>
                <w:rFonts w:ascii="楷体" w:eastAsia="楷体" w:hAnsi="楷体" w:cs="楷体"/>
                <w:szCs w:val="21"/>
              </w:rPr>
            </w:pPr>
            <w:r>
              <w:rPr>
                <w:rFonts w:ascii="楷体" w:eastAsia="楷体" w:hAnsi="楷体" w:cs="楷体" w:hint="eastAsia"/>
                <w:szCs w:val="21"/>
              </w:rPr>
              <w:t>年度收入（万元）</w:t>
            </w:r>
          </w:p>
        </w:tc>
        <w:tc>
          <w:tcPr>
            <w:tcW w:w="1308" w:type="pct"/>
            <w:vAlign w:val="center"/>
          </w:tcPr>
          <w:p w:rsidR="0017663E" w:rsidRDefault="00E95849">
            <w:pPr>
              <w:jc w:val="center"/>
              <w:rPr>
                <w:rFonts w:ascii="楷体" w:eastAsia="楷体" w:hAnsi="楷体" w:cs="楷体"/>
                <w:szCs w:val="21"/>
              </w:rPr>
            </w:pPr>
            <w:r>
              <w:rPr>
                <w:rFonts w:ascii="楷体" w:eastAsia="楷体" w:hAnsi="楷体" w:cs="楷体" w:hint="eastAsia"/>
                <w:szCs w:val="21"/>
              </w:rPr>
              <w:t>县财政预算安排</w:t>
            </w:r>
          </w:p>
        </w:tc>
        <w:tc>
          <w:tcPr>
            <w:tcW w:w="646" w:type="pct"/>
            <w:gridSpan w:val="2"/>
            <w:vAlign w:val="center"/>
          </w:tcPr>
          <w:p w:rsidR="0017663E" w:rsidRDefault="00B86E0A">
            <w:pPr>
              <w:jc w:val="center"/>
              <w:rPr>
                <w:rFonts w:ascii="楷体" w:eastAsia="楷体" w:hAnsi="楷体" w:cs="楷体"/>
                <w:szCs w:val="21"/>
              </w:rPr>
            </w:pPr>
            <w:r>
              <w:rPr>
                <w:rFonts w:ascii="楷体" w:eastAsia="楷体" w:hAnsi="楷体" w:cs="楷体" w:hint="eastAsia"/>
                <w:szCs w:val="21"/>
              </w:rPr>
              <w:t>2480.25</w:t>
            </w:r>
          </w:p>
        </w:tc>
        <w:tc>
          <w:tcPr>
            <w:tcW w:w="855" w:type="pct"/>
            <w:gridSpan w:val="2"/>
            <w:vAlign w:val="center"/>
          </w:tcPr>
          <w:p w:rsidR="0017663E" w:rsidRDefault="00E95849">
            <w:pPr>
              <w:spacing w:line="560" w:lineRule="exact"/>
              <w:jc w:val="center"/>
              <w:rPr>
                <w:rFonts w:ascii="楷体" w:eastAsia="楷体" w:hAnsi="楷体" w:cs="楷体"/>
                <w:szCs w:val="21"/>
              </w:rPr>
            </w:pPr>
            <w:r>
              <w:rPr>
                <w:rFonts w:ascii="楷体" w:eastAsia="楷体" w:hAnsi="楷体" w:cs="楷体" w:hint="eastAsia"/>
                <w:szCs w:val="21"/>
              </w:rPr>
              <w:t>非税收入</w:t>
            </w:r>
          </w:p>
        </w:tc>
        <w:tc>
          <w:tcPr>
            <w:tcW w:w="551" w:type="pct"/>
          </w:tcPr>
          <w:p w:rsidR="0017663E" w:rsidRDefault="00E95849">
            <w:pPr>
              <w:spacing w:line="560" w:lineRule="exact"/>
              <w:jc w:val="left"/>
              <w:rPr>
                <w:rFonts w:ascii="楷体" w:eastAsia="楷体" w:hAnsi="楷体" w:cs="楷体"/>
                <w:szCs w:val="21"/>
              </w:rPr>
            </w:pPr>
            <w:r>
              <w:rPr>
                <w:rFonts w:ascii="楷体" w:eastAsia="楷体" w:hAnsi="楷体" w:cs="楷体" w:hint="eastAsia"/>
                <w:szCs w:val="21"/>
              </w:rPr>
              <w:t>0</w:t>
            </w:r>
          </w:p>
        </w:tc>
        <w:tc>
          <w:tcPr>
            <w:tcW w:w="273" w:type="pct"/>
            <w:vMerge w:val="restart"/>
            <w:vAlign w:val="center"/>
          </w:tcPr>
          <w:p w:rsidR="0017663E" w:rsidRDefault="00E95849">
            <w:pPr>
              <w:spacing w:line="560" w:lineRule="exact"/>
              <w:jc w:val="center"/>
              <w:rPr>
                <w:rFonts w:ascii="楷体" w:eastAsia="楷体" w:hAnsi="楷体" w:cs="楷体"/>
                <w:szCs w:val="21"/>
              </w:rPr>
            </w:pPr>
            <w:r>
              <w:rPr>
                <w:rFonts w:ascii="楷体" w:eastAsia="楷体" w:hAnsi="楷体" w:cs="楷体" w:hint="eastAsia"/>
                <w:szCs w:val="21"/>
              </w:rPr>
              <w:t>合计</w:t>
            </w:r>
          </w:p>
        </w:tc>
        <w:tc>
          <w:tcPr>
            <w:tcW w:w="391" w:type="pct"/>
            <w:vMerge w:val="restart"/>
          </w:tcPr>
          <w:p w:rsidR="0017663E" w:rsidRDefault="00B86E0A">
            <w:pPr>
              <w:spacing w:line="560" w:lineRule="exact"/>
              <w:jc w:val="left"/>
              <w:rPr>
                <w:rFonts w:ascii="楷体" w:eastAsia="楷体" w:hAnsi="楷体" w:cs="楷体"/>
                <w:szCs w:val="21"/>
              </w:rPr>
            </w:pPr>
            <w:r>
              <w:rPr>
                <w:rFonts w:ascii="楷体" w:eastAsia="楷体" w:hAnsi="楷体" w:cs="楷体" w:hint="eastAsia"/>
                <w:szCs w:val="21"/>
              </w:rPr>
              <w:t>2480.25</w:t>
            </w: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hRule="exact" w:val="651"/>
        </w:trPr>
        <w:tc>
          <w:tcPr>
            <w:tcW w:w="293" w:type="pct"/>
            <w:vMerge/>
            <w:vAlign w:val="center"/>
          </w:tcPr>
          <w:p w:rsidR="0017663E" w:rsidRDefault="0017663E">
            <w:pPr>
              <w:widowControl/>
              <w:jc w:val="left"/>
              <w:rPr>
                <w:rFonts w:ascii="楷体" w:eastAsia="楷体" w:hAnsi="楷体" w:cs="楷体"/>
                <w:szCs w:val="21"/>
              </w:rPr>
            </w:pPr>
          </w:p>
        </w:tc>
        <w:tc>
          <w:tcPr>
            <w:tcW w:w="644" w:type="pct"/>
            <w:vMerge/>
            <w:vAlign w:val="center"/>
          </w:tcPr>
          <w:p w:rsidR="0017663E" w:rsidRDefault="0017663E">
            <w:pPr>
              <w:spacing w:line="240" w:lineRule="atLeast"/>
              <w:jc w:val="center"/>
              <w:rPr>
                <w:rFonts w:ascii="楷体" w:eastAsia="楷体" w:hAnsi="楷体" w:cs="楷体"/>
                <w:szCs w:val="21"/>
              </w:rPr>
            </w:pPr>
          </w:p>
        </w:tc>
        <w:tc>
          <w:tcPr>
            <w:tcW w:w="1308" w:type="pct"/>
            <w:vAlign w:val="center"/>
          </w:tcPr>
          <w:p w:rsidR="0017663E" w:rsidRDefault="00E95849">
            <w:pPr>
              <w:jc w:val="center"/>
              <w:rPr>
                <w:rFonts w:ascii="楷体" w:eastAsia="楷体" w:hAnsi="楷体" w:cs="楷体"/>
                <w:szCs w:val="21"/>
              </w:rPr>
            </w:pPr>
            <w:r>
              <w:rPr>
                <w:rFonts w:ascii="楷体" w:eastAsia="楷体" w:hAnsi="楷体" w:cs="楷体" w:hint="eastAsia"/>
                <w:szCs w:val="21"/>
              </w:rPr>
              <w:t>中央省市安排资金</w:t>
            </w:r>
          </w:p>
        </w:tc>
        <w:tc>
          <w:tcPr>
            <w:tcW w:w="646" w:type="pct"/>
            <w:gridSpan w:val="2"/>
            <w:vAlign w:val="center"/>
          </w:tcPr>
          <w:p w:rsidR="0017663E" w:rsidRDefault="0017663E">
            <w:pPr>
              <w:jc w:val="center"/>
              <w:rPr>
                <w:rFonts w:ascii="楷体" w:eastAsia="楷体" w:hAnsi="楷体" w:cs="楷体"/>
                <w:szCs w:val="21"/>
              </w:rPr>
            </w:pPr>
          </w:p>
        </w:tc>
        <w:tc>
          <w:tcPr>
            <w:tcW w:w="855" w:type="pct"/>
            <w:gridSpan w:val="2"/>
            <w:vAlign w:val="center"/>
          </w:tcPr>
          <w:p w:rsidR="0017663E" w:rsidRDefault="00E95849">
            <w:pPr>
              <w:spacing w:line="560" w:lineRule="exact"/>
              <w:ind w:firstLineChars="150" w:firstLine="315"/>
              <w:rPr>
                <w:rFonts w:ascii="楷体" w:eastAsia="楷体" w:hAnsi="楷体" w:cs="楷体"/>
                <w:szCs w:val="21"/>
              </w:rPr>
            </w:pPr>
            <w:r>
              <w:rPr>
                <w:rFonts w:ascii="楷体" w:eastAsia="楷体" w:hAnsi="楷体" w:cs="楷体" w:hint="eastAsia"/>
                <w:szCs w:val="21"/>
              </w:rPr>
              <w:t>其他收入</w:t>
            </w:r>
          </w:p>
        </w:tc>
        <w:tc>
          <w:tcPr>
            <w:tcW w:w="551" w:type="pct"/>
          </w:tcPr>
          <w:p w:rsidR="0017663E" w:rsidRDefault="0017663E">
            <w:pPr>
              <w:spacing w:line="560" w:lineRule="exact"/>
              <w:jc w:val="left"/>
              <w:rPr>
                <w:rFonts w:ascii="楷体" w:eastAsia="楷体" w:hAnsi="楷体" w:cs="楷体"/>
                <w:szCs w:val="21"/>
              </w:rPr>
            </w:pPr>
          </w:p>
        </w:tc>
        <w:tc>
          <w:tcPr>
            <w:tcW w:w="273" w:type="pct"/>
            <w:vMerge/>
            <w:vAlign w:val="center"/>
          </w:tcPr>
          <w:p w:rsidR="0017663E" w:rsidRDefault="0017663E">
            <w:pPr>
              <w:spacing w:line="560" w:lineRule="exact"/>
              <w:jc w:val="center"/>
              <w:rPr>
                <w:rFonts w:ascii="楷体" w:eastAsia="楷体" w:hAnsi="楷体" w:cs="楷体"/>
                <w:szCs w:val="21"/>
              </w:rPr>
            </w:pPr>
          </w:p>
        </w:tc>
        <w:tc>
          <w:tcPr>
            <w:tcW w:w="391" w:type="pct"/>
            <w:vMerge/>
          </w:tcPr>
          <w:p w:rsidR="0017663E" w:rsidRDefault="0017663E">
            <w:pPr>
              <w:spacing w:line="560" w:lineRule="exact"/>
              <w:jc w:val="left"/>
              <w:rPr>
                <w:rFonts w:ascii="楷体" w:eastAsia="楷体" w:hAnsi="楷体" w:cs="楷体"/>
                <w:szCs w:val="21"/>
              </w:rPr>
            </w:pP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hRule="exact" w:val="491"/>
        </w:trPr>
        <w:tc>
          <w:tcPr>
            <w:tcW w:w="293" w:type="pct"/>
            <w:vMerge/>
            <w:vAlign w:val="center"/>
          </w:tcPr>
          <w:p w:rsidR="0017663E" w:rsidRDefault="0017663E">
            <w:pPr>
              <w:widowControl/>
              <w:jc w:val="left"/>
              <w:rPr>
                <w:rFonts w:ascii="楷体" w:eastAsia="楷体" w:hAnsi="楷体" w:cs="楷体"/>
                <w:szCs w:val="21"/>
              </w:rPr>
            </w:pPr>
          </w:p>
        </w:tc>
        <w:tc>
          <w:tcPr>
            <w:tcW w:w="644" w:type="pct"/>
            <w:vMerge w:val="restart"/>
            <w:vAlign w:val="center"/>
          </w:tcPr>
          <w:p w:rsidR="0017663E" w:rsidRDefault="00E95849">
            <w:pPr>
              <w:jc w:val="center"/>
              <w:rPr>
                <w:rFonts w:ascii="楷体" w:eastAsia="楷体" w:hAnsi="楷体" w:cs="楷体"/>
                <w:szCs w:val="21"/>
              </w:rPr>
            </w:pPr>
            <w:r>
              <w:rPr>
                <w:rFonts w:ascii="楷体" w:eastAsia="楷体" w:hAnsi="楷体" w:cs="楷体" w:hint="eastAsia"/>
                <w:szCs w:val="21"/>
              </w:rPr>
              <w:t>年度支出</w:t>
            </w:r>
          </w:p>
          <w:p w:rsidR="0017663E" w:rsidRDefault="00E95849">
            <w:pPr>
              <w:jc w:val="center"/>
              <w:rPr>
                <w:rFonts w:ascii="楷体" w:eastAsia="楷体" w:hAnsi="楷体" w:cs="楷体"/>
                <w:szCs w:val="21"/>
              </w:rPr>
            </w:pPr>
            <w:r>
              <w:rPr>
                <w:rFonts w:ascii="楷体" w:eastAsia="楷体" w:hAnsi="楷体" w:cs="楷体" w:hint="eastAsia"/>
                <w:szCs w:val="21"/>
              </w:rPr>
              <w:t>（万元）</w:t>
            </w:r>
          </w:p>
        </w:tc>
        <w:tc>
          <w:tcPr>
            <w:tcW w:w="1308" w:type="pct"/>
            <w:vAlign w:val="center"/>
          </w:tcPr>
          <w:p w:rsidR="0017663E" w:rsidRDefault="00E95849">
            <w:pPr>
              <w:jc w:val="center"/>
              <w:rPr>
                <w:rFonts w:ascii="楷体" w:eastAsia="楷体" w:hAnsi="楷体" w:cs="楷体"/>
                <w:szCs w:val="21"/>
              </w:rPr>
            </w:pPr>
            <w:r>
              <w:rPr>
                <w:rFonts w:ascii="楷体" w:eastAsia="楷体" w:hAnsi="楷体" w:cs="楷体" w:hint="eastAsia"/>
                <w:szCs w:val="21"/>
              </w:rPr>
              <w:t>基本支出</w:t>
            </w:r>
          </w:p>
        </w:tc>
        <w:tc>
          <w:tcPr>
            <w:tcW w:w="646" w:type="pct"/>
            <w:gridSpan w:val="2"/>
            <w:vAlign w:val="center"/>
          </w:tcPr>
          <w:p w:rsidR="0017663E" w:rsidRDefault="00AE5D3B">
            <w:pPr>
              <w:jc w:val="center"/>
              <w:rPr>
                <w:rFonts w:ascii="楷体" w:eastAsia="楷体" w:hAnsi="楷体" w:cs="楷体"/>
                <w:szCs w:val="21"/>
              </w:rPr>
            </w:pPr>
            <w:r>
              <w:rPr>
                <w:rFonts w:ascii="楷体" w:eastAsia="楷体" w:hAnsi="楷体" w:cs="楷体" w:hint="eastAsia"/>
                <w:szCs w:val="21"/>
              </w:rPr>
              <w:t>1788.55</w:t>
            </w:r>
          </w:p>
        </w:tc>
        <w:tc>
          <w:tcPr>
            <w:tcW w:w="859" w:type="pct"/>
            <w:gridSpan w:val="2"/>
            <w:vMerge w:val="restart"/>
            <w:vAlign w:val="center"/>
          </w:tcPr>
          <w:p w:rsidR="0017663E" w:rsidRDefault="00E95849">
            <w:pPr>
              <w:jc w:val="center"/>
              <w:rPr>
                <w:rFonts w:ascii="楷体" w:eastAsia="楷体" w:hAnsi="楷体" w:cs="楷体"/>
                <w:szCs w:val="21"/>
              </w:rPr>
            </w:pPr>
            <w:r>
              <w:rPr>
                <w:rFonts w:ascii="楷体" w:eastAsia="楷体" w:hAnsi="楷体" w:cs="楷体" w:hint="eastAsia"/>
                <w:szCs w:val="21"/>
              </w:rPr>
              <w:t>项目支出</w:t>
            </w:r>
          </w:p>
        </w:tc>
        <w:tc>
          <w:tcPr>
            <w:tcW w:w="547" w:type="pct"/>
            <w:vMerge w:val="restart"/>
            <w:vAlign w:val="center"/>
          </w:tcPr>
          <w:p w:rsidR="0017663E" w:rsidRDefault="00B86E0A">
            <w:pPr>
              <w:jc w:val="center"/>
              <w:rPr>
                <w:rFonts w:ascii="楷体" w:eastAsia="楷体" w:hAnsi="楷体" w:cs="楷体"/>
                <w:szCs w:val="21"/>
              </w:rPr>
            </w:pPr>
            <w:r>
              <w:rPr>
                <w:rFonts w:ascii="楷体" w:eastAsia="楷体" w:hAnsi="楷体" w:cs="楷体" w:hint="eastAsia"/>
                <w:szCs w:val="21"/>
              </w:rPr>
              <w:t>691.70</w:t>
            </w:r>
          </w:p>
        </w:tc>
        <w:tc>
          <w:tcPr>
            <w:tcW w:w="273" w:type="pct"/>
            <w:vMerge w:val="restart"/>
            <w:vAlign w:val="center"/>
          </w:tcPr>
          <w:p w:rsidR="0017663E" w:rsidRDefault="00E95849">
            <w:pPr>
              <w:jc w:val="center"/>
              <w:rPr>
                <w:rFonts w:ascii="楷体" w:eastAsia="楷体" w:hAnsi="楷体" w:cs="楷体"/>
                <w:szCs w:val="21"/>
              </w:rPr>
            </w:pPr>
            <w:r>
              <w:rPr>
                <w:rFonts w:ascii="楷体" w:eastAsia="楷体" w:hAnsi="楷体" w:cs="楷体" w:hint="eastAsia"/>
                <w:szCs w:val="21"/>
              </w:rPr>
              <w:t>合计</w:t>
            </w:r>
          </w:p>
        </w:tc>
        <w:tc>
          <w:tcPr>
            <w:tcW w:w="391" w:type="pct"/>
            <w:vMerge w:val="restart"/>
            <w:vAlign w:val="center"/>
          </w:tcPr>
          <w:p w:rsidR="0017663E" w:rsidRDefault="00B86E0A" w:rsidP="00B86E0A">
            <w:pPr>
              <w:rPr>
                <w:rFonts w:ascii="楷体" w:eastAsia="楷体" w:hAnsi="楷体" w:cs="楷体"/>
                <w:szCs w:val="21"/>
              </w:rPr>
            </w:pPr>
            <w:r>
              <w:rPr>
                <w:rFonts w:ascii="楷体" w:eastAsia="楷体" w:hAnsi="楷体" w:cs="楷体" w:hint="eastAsia"/>
                <w:szCs w:val="21"/>
              </w:rPr>
              <w:t>2480.25</w:t>
            </w: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hRule="exact" w:val="365"/>
        </w:trPr>
        <w:tc>
          <w:tcPr>
            <w:tcW w:w="293" w:type="pct"/>
            <w:vMerge/>
            <w:vAlign w:val="center"/>
          </w:tcPr>
          <w:p w:rsidR="0017663E" w:rsidRDefault="0017663E">
            <w:pPr>
              <w:widowControl/>
              <w:jc w:val="left"/>
              <w:rPr>
                <w:rFonts w:ascii="楷体" w:eastAsia="楷体" w:hAnsi="楷体" w:cs="楷体"/>
                <w:szCs w:val="21"/>
              </w:rPr>
            </w:pPr>
          </w:p>
        </w:tc>
        <w:tc>
          <w:tcPr>
            <w:tcW w:w="644" w:type="pct"/>
            <w:vMerge/>
            <w:vAlign w:val="center"/>
          </w:tcPr>
          <w:p w:rsidR="0017663E" w:rsidRDefault="0017663E">
            <w:pPr>
              <w:jc w:val="center"/>
              <w:rPr>
                <w:rFonts w:ascii="楷体" w:eastAsia="楷体" w:hAnsi="楷体" w:cs="楷体"/>
                <w:szCs w:val="21"/>
              </w:rPr>
            </w:pPr>
          </w:p>
        </w:tc>
        <w:tc>
          <w:tcPr>
            <w:tcW w:w="1308" w:type="pct"/>
            <w:tcMar>
              <w:left w:w="0" w:type="dxa"/>
              <w:right w:w="0" w:type="dxa"/>
            </w:tcMar>
            <w:vAlign w:val="center"/>
          </w:tcPr>
          <w:p w:rsidR="0017663E" w:rsidRDefault="00E95849">
            <w:pPr>
              <w:jc w:val="center"/>
              <w:rPr>
                <w:rFonts w:ascii="楷体" w:eastAsia="楷体" w:hAnsi="楷体" w:cs="楷体"/>
                <w:szCs w:val="21"/>
              </w:rPr>
            </w:pPr>
            <w:r>
              <w:rPr>
                <w:rFonts w:ascii="楷体" w:eastAsia="楷体" w:hAnsi="楷体" w:cs="楷体" w:hint="eastAsia"/>
                <w:szCs w:val="21"/>
              </w:rPr>
              <w:t>其中三公经费支出</w:t>
            </w:r>
          </w:p>
        </w:tc>
        <w:tc>
          <w:tcPr>
            <w:tcW w:w="646" w:type="pct"/>
            <w:gridSpan w:val="2"/>
            <w:vAlign w:val="center"/>
          </w:tcPr>
          <w:p w:rsidR="0017663E" w:rsidRDefault="00172915" w:rsidP="00172915">
            <w:pPr>
              <w:jc w:val="center"/>
              <w:rPr>
                <w:rFonts w:ascii="楷体" w:eastAsia="楷体" w:hAnsi="楷体" w:cs="楷体"/>
                <w:szCs w:val="21"/>
              </w:rPr>
            </w:pPr>
            <w:r>
              <w:rPr>
                <w:rFonts w:ascii="楷体" w:eastAsia="楷体" w:hAnsi="楷体" w:cs="楷体" w:hint="eastAsia"/>
                <w:szCs w:val="21"/>
              </w:rPr>
              <w:t>7.5</w:t>
            </w:r>
          </w:p>
        </w:tc>
        <w:tc>
          <w:tcPr>
            <w:tcW w:w="859" w:type="pct"/>
            <w:gridSpan w:val="2"/>
            <w:vMerge/>
          </w:tcPr>
          <w:p w:rsidR="0017663E" w:rsidRDefault="0017663E">
            <w:pPr>
              <w:jc w:val="center"/>
              <w:rPr>
                <w:rFonts w:ascii="楷体" w:eastAsia="楷体" w:hAnsi="楷体" w:cs="楷体"/>
                <w:szCs w:val="21"/>
              </w:rPr>
            </w:pPr>
          </w:p>
        </w:tc>
        <w:tc>
          <w:tcPr>
            <w:tcW w:w="547" w:type="pct"/>
            <w:vMerge/>
          </w:tcPr>
          <w:p w:rsidR="0017663E" w:rsidRDefault="0017663E">
            <w:pPr>
              <w:jc w:val="center"/>
              <w:rPr>
                <w:rFonts w:ascii="楷体" w:eastAsia="楷体" w:hAnsi="楷体" w:cs="楷体"/>
                <w:szCs w:val="21"/>
              </w:rPr>
            </w:pPr>
          </w:p>
        </w:tc>
        <w:tc>
          <w:tcPr>
            <w:tcW w:w="273" w:type="pct"/>
            <w:vMerge/>
            <w:vAlign w:val="center"/>
          </w:tcPr>
          <w:p w:rsidR="0017663E" w:rsidRDefault="0017663E">
            <w:pPr>
              <w:jc w:val="center"/>
              <w:rPr>
                <w:rFonts w:ascii="楷体" w:eastAsia="楷体" w:hAnsi="楷体" w:cs="楷体"/>
                <w:szCs w:val="21"/>
              </w:rPr>
            </w:pPr>
          </w:p>
        </w:tc>
        <w:tc>
          <w:tcPr>
            <w:tcW w:w="391" w:type="pct"/>
            <w:vMerge/>
            <w:vAlign w:val="center"/>
          </w:tcPr>
          <w:p w:rsidR="0017663E" w:rsidRDefault="0017663E">
            <w:pPr>
              <w:jc w:val="center"/>
              <w:rPr>
                <w:rFonts w:ascii="楷体" w:eastAsia="楷体" w:hAnsi="楷体" w:cs="楷体"/>
                <w:szCs w:val="21"/>
              </w:rPr>
            </w:pP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hRule="exact" w:val="715"/>
        </w:trPr>
        <w:tc>
          <w:tcPr>
            <w:tcW w:w="293" w:type="pct"/>
            <w:vMerge w:val="restart"/>
            <w:vAlign w:val="center"/>
          </w:tcPr>
          <w:p w:rsidR="0017663E" w:rsidRDefault="00E95849">
            <w:pPr>
              <w:spacing w:line="560" w:lineRule="exact"/>
              <w:jc w:val="center"/>
              <w:rPr>
                <w:rFonts w:ascii="楷体" w:eastAsia="楷体" w:hAnsi="楷体" w:cs="楷体"/>
                <w:szCs w:val="21"/>
              </w:rPr>
            </w:pPr>
            <w:r>
              <w:rPr>
                <w:rFonts w:ascii="楷体" w:eastAsia="楷体" w:hAnsi="楷体" w:cs="楷体" w:hint="eastAsia"/>
                <w:szCs w:val="21"/>
              </w:rPr>
              <w:t>实施情况</w:t>
            </w:r>
          </w:p>
        </w:tc>
        <w:tc>
          <w:tcPr>
            <w:tcW w:w="644" w:type="pct"/>
            <w:vAlign w:val="center"/>
          </w:tcPr>
          <w:p w:rsidR="0017663E" w:rsidRDefault="00E95849">
            <w:pPr>
              <w:jc w:val="center"/>
              <w:rPr>
                <w:rFonts w:ascii="楷体" w:eastAsia="楷体" w:hAnsi="楷体" w:cs="楷体"/>
                <w:szCs w:val="21"/>
              </w:rPr>
            </w:pPr>
            <w:r>
              <w:rPr>
                <w:rFonts w:ascii="楷体" w:eastAsia="楷体" w:hAnsi="楷体" w:cs="楷体" w:hint="eastAsia"/>
                <w:szCs w:val="21"/>
              </w:rPr>
              <w:t>财政供养人员控制情况</w:t>
            </w:r>
          </w:p>
        </w:tc>
        <w:tc>
          <w:tcPr>
            <w:tcW w:w="4024" w:type="pct"/>
            <w:gridSpan w:val="8"/>
            <w:vAlign w:val="center"/>
          </w:tcPr>
          <w:p w:rsidR="0017663E" w:rsidRDefault="00E95849">
            <w:pPr>
              <w:rPr>
                <w:rFonts w:ascii="楷体" w:eastAsia="楷体" w:hAnsi="楷体" w:cs="楷体"/>
                <w:szCs w:val="21"/>
              </w:rPr>
            </w:pPr>
            <w:r>
              <w:rPr>
                <w:rFonts w:ascii="楷体" w:eastAsia="楷体" w:hAnsi="楷体" w:cs="楷体" w:hint="eastAsia"/>
                <w:szCs w:val="21"/>
              </w:rPr>
              <w:t>是否存在超编超配人员：是</w:t>
            </w:r>
            <w:r>
              <w:rPr>
                <w:rFonts w:ascii="楷体" w:eastAsia="楷体" w:hAnsi="楷体" w:cs="楷体" w:hint="eastAsia"/>
                <w:sz w:val="24"/>
                <w:szCs w:val="21"/>
              </w:rPr>
              <w:sym w:font="Wingdings 2" w:char="0052"/>
            </w:r>
            <w:r>
              <w:rPr>
                <w:rFonts w:ascii="楷体" w:eastAsia="楷体" w:hAnsi="楷体" w:cs="楷体" w:hint="eastAsia"/>
                <w:szCs w:val="21"/>
              </w:rPr>
              <w:t>否□</w:t>
            </w: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hRule="exact" w:val="1159"/>
        </w:trPr>
        <w:tc>
          <w:tcPr>
            <w:tcW w:w="293" w:type="pct"/>
            <w:vMerge/>
            <w:vAlign w:val="center"/>
          </w:tcPr>
          <w:p w:rsidR="0017663E" w:rsidRDefault="0017663E">
            <w:pPr>
              <w:widowControl/>
              <w:jc w:val="left"/>
              <w:rPr>
                <w:rFonts w:ascii="楷体" w:eastAsia="楷体" w:hAnsi="楷体" w:cs="楷体"/>
                <w:szCs w:val="21"/>
              </w:rPr>
            </w:pPr>
          </w:p>
        </w:tc>
        <w:tc>
          <w:tcPr>
            <w:tcW w:w="644" w:type="pct"/>
            <w:vAlign w:val="center"/>
          </w:tcPr>
          <w:p w:rsidR="0017663E" w:rsidRDefault="00E95849">
            <w:pPr>
              <w:spacing w:line="240" w:lineRule="atLeast"/>
              <w:jc w:val="center"/>
              <w:rPr>
                <w:rFonts w:ascii="楷体" w:eastAsia="楷体" w:hAnsi="楷体" w:cs="楷体"/>
                <w:szCs w:val="21"/>
              </w:rPr>
            </w:pPr>
            <w:r>
              <w:rPr>
                <w:rFonts w:ascii="楷体" w:eastAsia="楷体" w:hAnsi="楷体" w:cs="楷体" w:hint="eastAsia"/>
                <w:szCs w:val="21"/>
              </w:rPr>
              <w:t>三公经费管理情况</w:t>
            </w:r>
          </w:p>
        </w:tc>
        <w:tc>
          <w:tcPr>
            <w:tcW w:w="4024" w:type="pct"/>
            <w:gridSpan w:val="8"/>
            <w:vAlign w:val="center"/>
          </w:tcPr>
          <w:p w:rsidR="0017663E" w:rsidRDefault="00E95849">
            <w:pPr>
              <w:rPr>
                <w:rFonts w:ascii="楷体" w:eastAsia="楷体" w:hAnsi="楷体" w:cs="楷体"/>
                <w:szCs w:val="21"/>
              </w:rPr>
            </w:pPr>
            <w:r>
              <w:rPr>
                <w:rFonts w:ascii="楷体" w:eastAsia="楷体" w:hAnsi="楷体" w:cs="楷体" w:hint="eastAsia"/>
                <w:szCs w:val="21"/>
              </w:rPr>
              <w:t>是否制定“三公”经费管理办法：是</w:t>
            </w:r>
            <w:r>
              <w:rPr>
                <w:rFonts w:ascii="楷体" w:eastAsia="楷体" w:hAnsi="楷体" w:cs="楷体" w:hint="eastAsia"/>
                <w:sz w:val="24"/>
                <w:szCs w:val="21"/>
              </w:rPr>
              <w:sym w:font="Wingdings 2" w:char="0052"/>
            </w:r>
            <w:r>
              <w:rPr>
                <w:rFonts w:ascii="楷体" w:eastAsia="楷体" w:hAnsi="楷体" w:cs="楷体" w:hint="eastAsia"/>
                <w:szCs w:val="21"/>
              </w:rPr>
              <w:t>否□</w:t>
            </w:r>
          </w:p>
          <w:p w:rsidR="0017663E" w:rsidRDefault="00E95849">
            <w:pPr>
              <w:rPr>
                <w:rFonts w:ascii="楷体" w:eastAsia="楷体" w:hAnsi="楷体" w:cs="楷体"/>
                <w:szCs w:val="21"/>
              </w:rPr>
            </w:pPr>
            <w:r>
              <w:rPr>
                <w:rFonts w:ascii="楷体" w:eastAsia="楷体" w:hAnsi="楷体" w:cs="楷体" w:hint="eastAsia"/>
                <w:szCs w:val="21"/>
              </w:rPr>
              <w:t>招待费用是否明确招待标准和招待人数：是</w:t>
            </w:r>
            <w:r>
              <w:rPr>
                <w:rFonts w:ascii="楷体" w:eastAsia="楷体" w:hAnsi="楷体" w:cs="楷体" w:hint="eastAsia"/>
                <w:sz w:val="24"/>
                <w:szCs w:val="21"/>
              </w:rPr>
              <w:sym w:font="Wingdings 2" w:char="0052"/>
            </w:r>
            <w:r>
              <w:rPr>
                <w:rFonts w:ascii="楷体" w:eastAsia="楷体" w:hAnsi="楷体" w:cs="楷体" w:hint="eastAsia"/>
                <w:szCs w:val="21"/>
              </w:rPr>
              <w:t>否□</w:t>
            </w:r>
          </w:p>
          <w:p w:rsidR="0017663E" w:rsidRDefault="00E95849">
            <w:pPr>
              <w:jc w:val="left"/>
              <w:rPr>
                <w:rFonts w:ascii="楷体" w:eastAsia="楷体" w:hAnsi="楷体" w:cs="楷体"/>
                <w:szCs w:val="21"/>
              </w:rPr>
            </w:pPr>
            <w:r>
              <w:rPr>
                <w:rFonts w:ascii="楷体" w:eastAsia="楷体" w:hAnsi="楷体" w:cs="楷体" w:hint="eastAsia"/>
                <w:szCs w:val="21"/>
              </w:rPr>
              <w:t>公务用车购置运行费是否比上年度下降</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hint="eastAsia"/>
                <w:szCs w:val="21"/>
              </w:rPr>
              <w:t>否</w:t>
            </w:r>
            <w:r>
              <w:rPr>
                <w:rFonts w:ascii="楷体" w:eastAsia="楷体" w:hAnsi="楷体" w:cs="楷体" w:hint="eastAsia"/>
                <w:sz w:val="24"/>
                <w:szCs w:val="21"/>
              </w:rPr>
              <w:sym w:font="Wingdings 2" w:char="00A3"/>
            </w:r>
          </w:p>
          <w:p w:rsidR="0017663E" w:rsidRDefault="00E95849">
            <w:pPr>
              <w:jc w:val="left"/>
              <w:rPr>
                <w:rFonts w:ascii="楷体" w:eastAsia="楷体" w:hAnsi="楷体" w:cs="楷体"/>
                <w:szCs w:val="21"/>
              </w:rPr>
            </w:pPr>
            <w:r>
              <w:rPr>
                <w:rFonts w:ascii="楷体" w:eastAsia="楷体" w:hAnsi="楷体" w:cs="楷体" w:hint="eastAsia"/>
                <w:szCs w:val="21"/>
              </w:rPr>
              <w:t>三公经费是否比年度下降：是</w:t>
            </w:r>
            <w:r>
              <w:rPr>
                <w:rFonts w:ascii="楷体" w:eastAsia="楷体" w:hAnsi="楷体" w:cs="楷体" w:hint="eastAsia"/>
                <w:sz w:val="24"/>
                <w:szCs w:val="21"/>
              </w:rPr>
              <w:sym w:font="Wingdings 2" w:char="0052"/>
            </w:r>
            <w:r>
              <w:rPr>
                <w:rFonts w:ascii="楷体" w:eastAsia="楷体" w:hAnsi="楷体" w:cs="楷体" w:hint="eastAsia"/>
                <w:szCs w:val="21"/>
              </w:rPr>
              <w:t>否□</w:t>
            </w: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hRule="exact" w:val="851"/>
        </w:trPr>
        <w:tc>
          <w:tcPr>
            <w:tcW w:w="293" w:type="pct"/>
            <w:vMerge/>
            <w:vAlign w:val="center"/>
          </w:tcPr>
          <w:p w:rsidR="0017663E" w:rsidRDefault="0017663E">
            <w:pPr>
              <w:widowControl/>
              <w:jc w:val="left"/>
              <w:rPr>
                <w:rFonts w:ascii="楷体" w:eastAsia="楷体" w:hAnsi="楷体" w:cs="楷体"/>
                <w:szCs w:val="21"/>
              </w:rPr>
            </w:pPr>
          </w:p>
        </w:tc>
        <w:tc>
          <w:tcPr>
            <w:tcW w:w="644" w:type="pct"/>
            <w:vAlign w:val="center"/>
          </w:tcPr>
          <w:p w:rsidR="0017663E" w:rsidRDefault="00E95849">
            <w:pPr>
              <w:spacing w:line="240" w:lineRule="atLeast"/>
              <w:jc w:val="center"/>
              <w:rPr>
                <w:rFonts w:ascii="楷体" w:eastAsia="楷体" w:hAnsi="楷体" w:cs="楷体"/>
                <w:szCs w:val="21"/>
              </w:rPr>
            </w:pPr>
            <w:r>
              <w:rPr>
                <w:rFonts w:ascii="楷体" w:eastAsia="楷体" w:hAnsi="楷体" w:cs="楷体" w:hint="eastAsia"/>
                <w:szCs w:val="21"/>
              </w:rPr>
              <w:t>非税收入完成情况</w:t>
            </w:r>
          </w:p>
        </w:tc>
        <w:tc>
          <w:tcPr>
            <w:tcW w:w="4024" w:type="pct"/>
            <w:gridSpan w:val="8"/>
            <w:vAlign w:val="center"/>
          </w:tcPr>
          <w:p w:rsidR="0017663E" w:rsidRDefault="00E95849">
            <w:pPr>
              <w:rPr>
                <w:rFonts w:ascii="楷体" w:eastAsia="楷体" w:hAnsi="楷体" w:cs="楷体"/>
                <w:szCs w:val="21"/>
              </w:rPr>
            </w:pPr>
            <w:r>
              <w:rPr>
                <w:rFonts w:ascii="楷体" w:eastAsia="楷体" w:hAnsi="楷体" w:cs="楷体" w:hint="eastAsia"/>
                <w:szCs w:val="21"/>
              </w:rPr>
              <w:t>年度非税收入是否完成</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 w:val="24"/>
                <w:szCs w:val="21"/>
              </w:rPr>
              <w:sym w:font="Wingdings 2" w:char="0052"/>
            </w:r>
            <w:r>
              <w:rPr>
                <w:rFonts w:ascii="楷体" w:eastAsia="楷体" w:hAnsi="楷体" w:cs="楷体" w:hint="eastAsia"/>
                <w:szCs w:val="21"/>
              </w:rPr>
              <w:t>否□</w:t>
            </w:r>
          </w:p>
          <w:p w:rsidR="0017663E" w:rsidRDefault="00E95849">
            <w:pPr>
              <w:rPr>
                <w:rFonts w:ascii="楷体" w:eastAsia="楷体" w:hAnsi="楷体" w:cs="楷体"/>
                <w:szCs w:val="21"/>
              </w:rPr>
            </w:pPr>
            <w:r>
              <w:rPr>
                <w:rFonts w:ascii="楷体" w:eastAsia="楷体" w:hAnsi="楷体" w:cs="楷体" w:hint="eastAsia"/>
                <w:szCs w:val="21"/>
              </w:rPr>
              <w:t>是否实行收支两条线管理：是</w:t>
            </w:r>
            <w:r>
              <w:rPr>
                <w:rFonts w:ascii="楷体" w:eastAsia="楷体" w:hAnsi="楷体" w:cs="楷体" w:hint="eastAsia"/>
                <w:sz w:val="24"/>
                <w:szCs w:val="21"/>
              </w:rPr>
              <w:sym w:font="Wingdings 2" w:char="0052"/>
            </w:r>
            <w:r>
              <w:rPr>
                <w:rFonts w:ascii="楷体" w:eastAsia="楷体" w:hAnsi="楷体" w:cs="楷体" w:hint="eastAsia"/>
                <w:szCs w:val="21"/>
              </w:rPr>
              <w:t>否□</w:t>
            </w:r>
          </w:p>
          <w:p w:rsidR="0017663E" w:rsidRDefault="00E95849">
            <w:pPr>
              <w:rPr>
                <w:rFonts w:ascii="楷体" w:eastAsia="楷体" w:hAnsi="楷体" w:cs="楷体"/>
                <w:szCs w:val="21"/>
              </w:rPr>
            </w:pPr>
            <w:r>
              <w:rPr>
                <w:rFonts w:ascii="楷体" w:eastAsia="楷体" w:hAnsi="楷体" w:cs="楷体" w:hint="eastAsia"/>
                <w:szCs w:val="21"/>
              </w:rPr>
              <w:t>有无截留、坐支、转移等现象</w:t>
            </w:r>
            <w:r>
              <w:rPr>
                <w:rFonts w:ascii="楷体" w:eastAsia="楷体" w:hAnsi="楷体" w:cs="楷体"/>
                <w:szCs w:val="21"/>
              </w:rPr>
              <w:t>:</w:t>
            </w:r>
            <w:r>
              <w:rPr>
                <w:rFonts w:ascii="楷体" w:eastAsia="楷体" w:hAnsi="楷体" w:cs="楷体" w:hint="eastAsia"/>
                <w:szCs w:val="21"/>
              </w:rPr>
              <w:t>有□无</w:t>
            </w:r>
            <w:r>
              <w:rPr>
                <w:rFonts w:ascii="楷体" w:eastAsia="楷体" w:hAnsi="楷体" w:cs="楷体" w:hint="eastAsia"/>
                <w:sz w:val="24"/>
                <w:szCs w:val="21"/>
              </w:rPr>
              <w:sym w:font="Wingdings 2" w:char="0052"/>
            </w: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hRule="exact" w:val="713"/>
        </w:trPr>
        <w:tc>
          <w:tcPr>
            <w:tcW w:w="293" w:type="pct"/>
            <w:vMerge/>
            <w:vAlign w:val="center"/>
          </w:tcPr>
          <w:p w:rsidR="0017663E" w:rsidRDefault="0017663E">
            <w:pPr>
              <w:widowControl/>
              <w:jc w:val="left"/>
              <w:rPr>
                <w:rFonts w:ascii="楷体" w:eastAsia="楷体" w:hAnsi="楷体" w:cs="楷体"/>
                <w:szCs w:val="21"/>
              </w:rPr>
            </w:pPr>
          </w:p>
        </w:tc>
        <w:tc>
          <w:tcPr>
            <w:tcW w:w="644" w:type="pct"/>
            <w:vAlign w:val="center"/>
          </w:tcPr>
          <w:p w:rsidR="0017663E" w:rsidRDefault="00E95849">
            <w:pPr>
              <w:spacing w:line="360" w:lineRule="exact"/>
              <w:jc w:val="center"/>
              <w:rPr>
                <w:rFonts w:ascii="楷体" w:eastAsia="楷体" w:hAnsi="楷体" w:cs="楷体"/>
                <w:szCs w:val="21"/>
              </w:rPr>
            </w:pPr>
            <w:r>
              <w:rPr>
                <w:rFonts w:ascii="楷体" w:eastAsia="楷体" w:hAnsi="楷体" w:cs="楷体" w:hint="eastAsia"/>
                <w:szCs w:val="21"/>
              </w:rPr>
              <w:t>政府采购及金额</w:t>
            </w:r>
          </w:p>
        </w:tc>
        <w:tc>
          <w:tcPr>
            <w:tcW w:w="4024" w:type="pct"/>
            <w:gridSpan w:val="8"/>
            <w:vAlign w:val="center"/>
          </w:tcPr>
          <w:p w:rsidR="0017663E" w:rsidRDefault="00E95849">
            <w:pPr>
              <w:spacing w:line="360" w:lineRule="exact"/>
              <w:rPr>
                <w:rFonts w:ascii="楷体" w:eastAsia="楷体" w:hAnsi="楷体" w:cs="楷体"/>
                <w:szCs w:val="21"/>
              </w:rPr>
            </w:pPr>
            <w:r>
              <w:rPr>
                <w:rFonts w:ascii="楷体" w:eastAsia="楷体" w:hAnsi="楷体" w:cs="楷体" w:hint="eastAsia"/>
                <w:szCs w:val="21"/>
              </w:rPr>
              <w:t>年度是否制定了政府采购计划：是</w:t>
            </w:r>
            <w:r>
              <w:rPr>
                <w:rFonts w:ascii="楷体" w:eastAsia="楷体" w:hAnsi="楷体" w:cs="楷体" w:hint="eastAsia"/>
                <w:sz w:val="24"/>
                <w:szCs w:val="21"/>
              </w:rPr>
              <w:sym w:font="Wingdings 2" w:char="0052"/>
            </w:r>
            <w:r>
              <w:rPr>
                <w:rFonts w:ascii="楷体" w:eastAsia="楷体" w:hAnsi="楷体" w:cs="楷体" w:hint="eastAsia"/>
                <w:szCs w:val="21"/>
              </w:rPr>
              <w:t>□否</w:t>
            </w:r>
          </w:p>
          <w:p w:rsidR="0017663E" w:rsidRDefault="00E95849" w:rsidP="0034611B">
            <w:pPr>
              <w:spacing w:line="360" w:lineRule="exact"/>
              <w:rPr>
                <w:rFonts w:ascii="楷体" w:eastAsia="楷体" w:hAnsi="楷体" w:cs="楷体"/>
                <w:szCs w:val="21"/>
              </w:rPr>
            </w:pPr>
            <w:r>
              <w:rPr>
                <w:rFonts w:ascii="楷体" w:eastAsia="楷体" w:hAnsi="楷体" w:cs="楷体" w:hint="eastAsia"/>
                <w:szCs w:val="21"/>
              </w:rPr>
              <w:t>应采购金额</w:t>
            </w:r>
            <w:r w:rsidR="0034611B">
              <w:rPr>
                <w:rFonts w:ascii="楷体" w:eastAsia="楷体" w:hAnsi="楷体" w:cs="楷体" w:hint="eastAsia"/>
                <w:szCs w:val="21"/>
              </w:rPr>
              <w:t>95.28</w:t>
            </w:r>
            <w:r>
              <w:rPr>
                <w:rFonts w:ascii="楷体" w:eastAsia="楷体" w:hAnsi="楷体" w:cs="楷体" w:hint="eastAsia"/>
                <w:szCs w:val="21"/>
              </w:rPr>
              <w:t>万元，实际采购金额</w:t>
            </w:r>
            <w:r w:rsidR="0034611B">
              <w:rPr>
                <w:rFonts w:ascii="楷体" w:eastAsia="楷体" w:hAnsi="楷体" w:cs="楷体" w:hint="eastAsia"/>
                <w:szCs w:val="21"/>
              </w:rPr>
              <w:t>95.28</w:t>
            </w:r>
            <w:r>
              <w:rPr>
                <w:rFonts w:ascii="楷体" w:eastAsia="楷体" w:hAnsi="楷体" w:cs="楷体" w:hint="eastAsia"/>
                <w:szCs w:val="21"/>
              </w:rPr>
              <w:t>万元</w:t>
            </w: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hRule="exact" w:val="1526"/>
        </w:trPr>
        <w:tc>
          <w:tcPr>
            <w:tcW w:w="293" w:type="pct"/>
            <w:vMerge/>
            <w:vAlign w:val="center"/>
          </w:tcPr>
          <w:p w:rsidR="0017663E" w:rsidRDefault="0017663E">
            <w:pPr>
              <w:widowControl/>
              <w:jc w:val="left"/>
              <w:rPr>
                <w:rFonts w:ascii="楷体" w:eastAsia="楷体" w:hAnsi="楷体" w:cs="楷体"/>
                <w:szCs w:val="21"/>
              </w:rPr>
            </w:pPr>
          </w:p>
        </w:tc>
        <w:tc>
          <w:tcPr>
            <w:tcW w:w="644" w:type="pct"/>
            <w:vAlign w:val="center"/>
          </w:tcPr>
          <w:p w:rsidR="0017663E" w:rsidRDefault="00E95849">
            <w:pPr>
              <w:spacing w:line="360" w:lineRule="exact"/>
              <w:jc w:val="center"/>
              <w:rPr>
                <w:rFonts w:ascii="楷体" w:eastAsia="楷体" w:hAnsi="楷体" w:cs="楷体"/>
                <w:szCs w:val="21"/>
              </w:rPr>
            </w:pPr>
            <w:r>
              <w:rPr>
                <w:rFonts w:ascii="楷体" w:eastAsia="楷体" w:hAnsi="楷体" w:cs="楷体" w:hint="eastAsia"/>
                <w:szCs w:val="21"/>
              </w:rPr>
              <w:t>预算执行</w:t>
            </w:r>
          </w:p>
        </w:tc>
        <w:tc>
          <w:tcPr>
            <w:tcW w:w="4024" w:type="pct"/>
            <w:gridSpan w:val="8"/>
            <w:vAlign w:val="center"/>
          </w:tcPr>
          <w:p w:rsidR="0017663E" w:rsidRDefault="00E95849">
            <w:pPr>
              <w:rPr>
                <w:rFonts w:ascii="楷体" w:eastAsia="楷体" w:hAnsi="楷体" w:cs="楷体"/>
                <w:szCs w:val="21"/>
              </w:rPr>
            </w:pPr>
            <w:r>
              <w:rPr>
                <w:rFonts w:ascii="楷体" w:eastAsia="楷体" w:hAnsi="楷体" w:cs="楷体" w:hint="eastAsia"/>
                <w:szCs w:val="21"/>
              </w:rPr>
              <w:t>本年度是否追加了预算</w:t>
            </w:r>
            <w:r>
              <w:rPr>
                <w:rFonts w:ascii="楷体" w:eastAsia="楷体" w:hAnsi="楷体" w:cs="楷体"/>
                <w:szCs w:val="21"/>
              </w:rPr>
              <w:t>:</w:t>
            </w:r>
            <w:r>
              <w:rPr>
                <w:rFonts w:ascii="楷体" w:eastAsia="楷体" w:hAnsi="楷体" w:cs="楷体" w:hint="eastAsia"/>
                <w:szCs w:val="21"/>
              </w:rPr>
              <w:t>是□否</w:t>
            </w:r>
            <w:r>
              <w:rPr>
                <w:rFonts w:ascii="楷体" w:eastAsia="楷体" w:hAnsi="楷体" w:cs="楷体" w:hint="eastAsia"/>
                <w:sz w:val="24"/>
                <w:szCs w:val="21"/>
              </w:rPr>
              <w:sym w:font="Wingdings 2" w:char="0052"/>
            </w:r>
            <w:r>
              <w:rPr>
                <w:rFonts w:ascii="楷体" w:eastAsia="楷体" w:hAnsi="楷体" w:cs="楷体"/>
                <w:szCs w:val="21"/>
              </w:rPr>
              <w:t xml:space="preserve">, </w:t>
            </w:r>
            <w:r>
              <w:rPr>
                <w:rFonts w:ascii="楷体" w:eastAsia="楷体" w:hAnsi="楷体" w:cs="楷体" w:hint="eastAsia"/>
                <w:szCs w:val="21"/>
              </w:rPr>
              <w:t>追加金额</w:t>
            </w:r>
            <w:r>
              <w:rPr>
                <w:rFonts w:ascii="楷体" w:eastAsia="楷体" w:hAnsi="楷体" w:cs="楷体" w:hint="eastAsia"/>
                <w:szCs w:val="21"/>
              </w:rPr>
              <w:t xml:space="preserve">   </w:t>
            </w:r>
            <w:r>
              <w:rPr>
                <w:rFonts w:ascii="楷体" w:eastAsia="楷体" w:hAnsi="楷体" w:cs="楷体" w:hint="eastAsia"/>
                <w:szCs w:val="21"/>
              </w:rPr>
              <w:t>万元</w:t>
            </w:r>
          </w:p>
          <w:p w:rsidR="0017663E" w:rsidRDefault="00E95849">
            <w:pPr>
              <w:rPr>
                <w:rFonts w:ascii="楷体" w:eastAsia="楷体" w:hAnsi="楷体" w:cs="楷体"/>
                <w:szCs w:val="21"/>
              </w:rPr>
            </w:pPr>
            <w:r>
              <w:rPr>
                <w:rFonts w:ascii="楷体" w:eastAsia="楷体" w:hAnsi="楷体" w:cs="楷体" w:hint="eastAsia"/>
                <w:szCs w:val="21"/>
              </w:rPr>
              <w:t>本年度是否有结余</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hint="eastAsia"/>
                <w:szCs w:val="21"/>
              </w:rPr>
              <w:t>否</w:t>
            </w:r>
            <w:r>
              <w:rPr>
                <w:rFonts w:ascii="楷体" w:eastAsia="楷体" w:hAnsi="楷体" w:cs="楷体" w:hint="eastAsia"/>
                <w:sz w:val="24"/>
                <w:szCs w:val="21"/>
              </w:rPr>
              <w:sym w:font="Wingdings 2" w:char="00A3"/>
            </w:r>
            <w:r>
              <w:rPr>
                <w:rFonts w:ascii="楷体" w:eastAsia="楷体" w:hAnsi="楷体" w:cs="楷体"/>
                <w:szCs w:val="21"/>
              </w:rPr>
              <w:t>,</w:t>
            </w:r>
            <w:r>
              <w:rPr>
                <w:rFonts w:ascii="楷体" w:eastAsia="楷体" w:hAnsi="楷体" w:cs="楷体" w:hint="eastAsia"/>
                <w:szCs w:val="21"/>
              </w:rPr>
              <w:t>结余金额</w:t>
            </w:r>
            <w:r w:rsidR="0034611B">
              <w:rPr>
                <w:rFonts w:ascii="楷体" w:eastAsia="楷体" w:hAnsi="楷体" w:cs="楷体" w:hint="eastAsia"/>
                <w:szCs w:val="21"/>
              </w:rPr>
              <w:t>0</w:t>
            </w:r>
            <w:r>
              <w:rPr>
                <w:rFonts w:ascii="楷体" w:eastAsia="楷体" w:hAnsi="楷体" w:cs="楷体" w:hint="eastAsia"/>
                <w:szCs w:val="21"/>
              </w:rPr>
              <w:t>万元</w:t>
            </w:r>
          </w:p>
          <w:p w:rsidR="0017663E" w:rsidRDefault="00E95849">
            <w:pPr>
              <w:jc w:val="left"/>
              <w:rPr>
                <w:rFonts w:ascii="楷体" w:eastAsia="楷体" w:hAnsi="楷体" w:cs="楷体"/>
                <w:szCs w:val="21"/>
              </w:rPr>
            </w:pPr>
            <w:r>
              <w:rPr>
                <w:rFonts w:ascii="楷体" w:eastAsia="楷体" w:hAnsi="楷体" w:cs="楷体" w:hint="eastAsia"/>
                <w:szCs w:val="21"/>
              </w:rPr>
              <w:t>预决算信息是否公开</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 w:val="24"/>
                <w:szCs w:val="21"/>
              </w:rPr>
              <w:sym w:font="Wingdings 2" w:char="0052"/>
            </w:r>
            <w:r>
              <w:rPr>
                <w:rFonts w:ascii="楷体" w:eastAsia="楷体" w:hAnsi="楷体" w:cs="楷体" w:hint="eastAsia"/>
                <w:szCs w:val="21"/>
              </w:rPr>
              <w:t>否□</w:t>
            </w:r>
          </w:p>
          <w:p w:rsidR="0017663E" w:rsidRDefault="00E95849">
            <w:pPr>
              <w:jc w:val="left"/>
              <w:rPr>
                <w:rFonts w:ascii="楷体" w:eastAsia="楷体" w:hAnsi="楷体" w:cs="楷体"/>
                <w:szCs w:val="21"/>
              </w:rPr>
            </w:pPr>
            <w:r>
              <w:rPr>
                <w:rFonts w:ascii="楷体" w:eastAsia="楷体" w:hAnsi="楷体" w:cs="楷体" w:hint="eastAsia"/>
                <w:szCs w:val="21"/>
              </w:rPr>
              <w:t>公开时间</w:t>
            </w:r>
            <w:r>
              <w:rPr>
                <w:rFonts w:ascii="楷体" w:eastAsia="楷体" w:hAnsi="楷体" w:cs="楷体"/>
                <w:szCs w:val="21"/>
              </w:rPr>
              <w:t>:</w:t>
            </w:r>
            <w:r>
              <w:rPr>
                <w:rFonts w:ascii="楷体" w:eastAsia="楷体" w:hAnsi="楷体" w:cs="楷体" w:hint="eastAsia"/>
                <w:szCs w:val="21"/>
              </w:rPr>
              <w:t>2020</w:t>
            </w:r>
            <w:r>
              <w:rPr>
                <w:rFonts w:ascii="楷体" w:eastAsia="楷体" w:hAnsi="楷体" w:cs="楷体" w:hint="eastAsia"/>
                <w:szCs w:val="21"/>
              </w:rPr>
              <w:t>年</w:t>
            </w:r>
            <w:r>
              <w:rPr>
                <w:rFonts w:ascii="楷体" w:eastAsia="楷体" w:hAnsi="楷体" w:cs="楷体" w:hint="eastAsia"/>
                <w:szCs w:val="21"/>
              </w:rPr>
              <w:t>1</w:t>
            </w:r>
            <w:r>
              <w:rPr>
                <w:rFonts w:ascii="楷体" w:eastAsia="楷体" w:hAnsi="楷体" w:cs="楷体" w:hint="eastAsia"/>
                <w:szCs w:val="21"/>
              </w:rPr>
              <w:t>月</w:t>
            </w:r>
            <w:r>
              <w:rPr>
                <w:rFonts w:ascii="楷体" w:eastAsia="楷体" w:hAnsi="楷体" w:cs="楷体" w:hint="eastAsia"/>
                <w:szCs w:val="21"/>
              </w:rPr>
              <w:t>20</w:t>
            </w:r>
            <w:r>
              <w:rPr>
                <w:rFonts w:ascii="楷体" w:eastAsia="楷体" w:hAnsi="楷体" w:cs="楷体" w:hint="eastAsia"/>
                <w:szCs w:val="21"/>
              </w:rPr>
              <w:t>日</w:t>
            </w:r>
          </w:p>
          <w:p w:rsidR="0017663E" w:rsidRDefault="00E95849">
            <w:pPr>
              <w:jc w:val="left"/>
              <w:rPr>
                <w:rFonts w:ascii="楷体" w:eastAsia="楷体" w:hAnsi="楷体" w:cs="楷体"/>
                <w:szCs w:val="21"/>
              </w:rPr>
            </w:pPr>
            <w:r>
              <w:rPr>
                <w:rFonts w:ascii="楷体" w:eastAsia="楷体" w:hAnsi="楷体" w:cs="楷体" w:hint="eastAsia"/>
                <w:szCs w:val="21"/>
              </w:rPr>
              <w:t>公开方式</w:t>
            </w:r>
            <w:r>
              <w:rPr>
                <w:rFonts w:ascii="楷体" w:eastAsia="楷体" w:hAnsi="楷体" w:cs="楷体"/>
                <w:szCs w:val="21"/>
              </w:rPr>
              <w:t>:</w:t>
            </w:r>
            <w:r>
              <w:rPr>
                <w:rFonts w:ascii="楷体" w:eastAsia="楷体" w:hAnsi="楷体" w:cs="楷体" w:hint="eastAsia"/>
                <w:szCs w:val="21"/>
              </w:rPr>
              <w:t>门户网站</w:t>
            </w:r>
            <w:r>
              <w:rPr>
                <w:rFonts w:ascii="楷体" w:eastAsia="楷体" w:hAnsi="楷体" w:cs="楷体" w:hint="eastAsia"/>
                <w:sz w:val="24"/>
                <w:szCs w:val="21"/>
              </w:rPr>
              <w:sym w:font="Wingdings 2" w:char="0052"/>
            </w:r>
            <w:r>
              <w:rPr>
                <w:rFonts w:ascii="楷体" w:eastAsia="楷体" w:hAnsi="楷体" w:cs="楷体" w:hint="eastAsia"/>
                <w:szCs w:val="21"/>
              </w:rPr>
              <w:t>单位内部□其它□</w:t>
            </w: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hRule="exact" w:val="997"/>
        </w:trPr>
        <w:tc>
          <w:tcPr>
            <w:tcW w:w="293" w:type="pct"/>
            <w:vMerge/>
            <w:vAlign w:val="center"/>
          </w:tcPr>
          <w:p w:rsidR="0017663E" w:rsidRDefault="0017663E">
            <w:pPr>
              <w:widowControl/>
              <w:jc w:val="left"/>
              <w:rPr>
                <w:rFonts w:ascii="楷体" w:eastAsia="楷体" w:hAnsi="楷体" w:cs="楷体"/>
                <w:szCs w:val="21"/>
              </w:rPr>
            </w:pPr>
          </w:p>
        </w:tc>
        <w:tc>
          <w:tcPr>
            <w:tcW w:w="644" w:type="pct"/>
            <w:vAlign w:val="center"/>
          </w:tcPr>
          <w:p w:rsidR="0017663E" w:rsidRDefault="00E95849">
            <w:pPr>
              <w:spacing w:line="240" w:lineRule="atLeast"/>
              <w:rPr>
                <w:rFonts w:ascii="楷体" w:eastAsia="楷体" w:hAnsi="楷体" w:cs="楷体"/>
                <w:szCs w:val="21"/>
              </w:rPr>
            </w:pPr>
            <w:r>
              <w:rPr>
                <w:rFonts w:ascii="楷体" w:eastAsia="楷体" w:hAnsi="楷体" w:cs="楷体" w:hint="eastAsia"/>
                <w:szCs w:val="21"/>
              </w:rPr>
              <w:t>财务管理</w:t>
            </w:r>
          </w:p>
        </w:tc>
        <w:tc>
          <w:tcPr>
            <w:tcW w:w="4024" w:type="pct"/>
            <w:gridSpan w:val="8"/>
            <w:vAlign w:val="center"/>
          </w:tcPr>
          <w:p w:rsidR="0017663E" w:rsidRDefault="00E95849">
            <w:pPr>
              <w:rPr>
                <w:rFonts w:ascii="楷体" w:eastAsia="楷体" w:hAnsi="楷体" w:cs="楷体"/>
                <w:szCs w:val="21"/>
              </w:rPr>
            </w:pPr>
            <w:r>
              <w:rPr>
                <w:rFonts w:ascii="楷体" w:eastAsia="楷体" w:hAnsi="楷体" w:cs="楷体" w:hint="eastAsia"/>
                <w:szCs w:val="21"/>
              </w:rPr>
              <w:t>是否制定财务管理、会计核算等制度</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 w:val="24"/>
                <w:szCs w:val="21"/>
              </w:rPr>
              <w:sym w:font="Wingdings 2" w:char="0052"/>
            </w:r>
            <w:r>
              <w:rPr>
                <w:rFonts w:ascii="楷体" w:eastAsia="楷体" w:hAnsi="楷体" w:cs="楷体" w:hint="eastAsia"/>
                <w:szCs w:val="21"/>
              </w:rPr>
              <w:t>否□</w:t>
            </w:r>
          </w:p>
          <w:p w:rsidR="0017663E" w:rsidRDefault="00E95849">
            <w:pPr>
              <w:rPr>
                <w:rFonts w:ascii="楷体" w:eastAsia="楷体" w:hAnsi="楷体" w:cs="楷体"/>
                <w:szCs w:val="21"/>
              </w:rPr>
            </w:pPr>
            <w:r>
              <w:rPr>
                <w:rFonts w:ascii="楷体" w:eastAsia="楷体" w:hAnsi="楷体" w:cs="楷体" w:hint="eastAsia"/>
                <w:szCs w:val="21"/>
              </w:rPr>
              <w:t>会计机构是否按规定设置</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 w:val="24"/>
                <w:szCs w:val="21"/>
              </w:rPr>
              <w:sym w:font="Wingdings 2" w:char="0052"/>
            </w:r>
            <w:r>
              <w:rPr>
                <w:rFonts w:ascii="楷体" w:eastAsia="楷体" w:hAnsi="楷体" w:cs="楷体" w:hint="eastAsia"/>
                <w:szCs w:val="21"/>
              </w:rPr>
              <w:t>否□</w:t>
            </w:r>
          </w:p>
          <w:p w:rsidR="0017663E" w:rsidRDefault="00E95849">
            <w:pPr>
              <w:rPr>
                <w:rFonts w:ascii="楷体" w:eastAsia="楷体" w:hAnsi="楷体" w:cs="楷体"/>
                <w:szCs w:val="21"/>
              </w:rPr>
            </w:pPr>
            <w:r>
              <w:rPr>
                <w:rFonts w:ascii="楷体" w:eastAsia="楷体" w:hAnsi="楷体" w:cs="楷体" w:hint="eastAsia"/>
                <w:szCs w:val="21"/>
              </w:rPr>
              <w:t>会计人员是否持证上岗</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 w:val="24"/>
                <w:szCs w:val="21"/>
              </w:rPr>
              <w:sym w:font="Wingdings 2" w:char="0052"/>
            </w:r>
            <w:r>
              <w:rPr>
                <w:rFonts w:ascii="楷体" w:eastAsia="楷体" w:hAnsi="楷体" w:cs="楷体" w:hint="eastAsia"/>
                <w:szCs w:val="21"/>
              </w:rPr>
              <w:t>否□</w:t>
            </w: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hRule="exact" w:val="997"/>
        </w:trPr>
        <w:tc>
          <w:tcPr>
            <w:tcW w:w="293" w:type="pct"/>
            <w:vMerge/>
            <w:vAlign w:val="center"/>
          </w:tcPr>
          <w:p w:rsidR="0017663E" w:rsidRDefault="0017663E">
            <w:pPr>
              <w:widowControl/>
              <w:jc w:val="left"/>
              <w:rPr>
                <w:rFonts w:ascii="楷体" w:eastAsia="楷体" w:hAnsi="楷体" w:cs="楷体"/>
                <w:szCs w:val="21"/>
              </w:rPr>
            </w:pPr>
          </w:p>
        </w:tc>
        <w:tc>
          <w:tcPr>
            <w:tcW w:w="644" w:type="pct"/>
            <w:vAlign w:val="center"/>
          </w:tcPr>
          <w:p w:rsidR="0017663E" w:rsidRDefault="00E95849">
            <w:pPr>
              <w:spacing w:line="400" w:lineRule="exact"/>
              <w:rPr>
                <w:rFonts w:ascii="楷体" w:eastAsia="楷体" w:hAnsi="楷体" w:cs="楷体"/>
                <w:szCs w:val="21"/>
              </w:rPr>
            </w:pPr>
            <w:r>
              <w:rPr>
                <w:rFonts w:ascii="楷体" w:eastAsia="楷体" w:hAnsi="楷体" w:cs="楷体" w:hint="eastAsia"/>
                <w:szCs w:val="21"/>
              </w:rPr>
              <w:t>资金管理</w:t>
            </w:r>
          </w:p>
        </w:tc>
        <w:tc>
          <w:tcPr>
            <w:tcW w:w="4024" w:type="pct"/>
            <w:gridSpan w:val="8"/>
            <w:vAlign w:val="center"/>
          </w:tcPr>
          <w:p w:rsidR="0017663E" w:rsidRDefault="00E95849">
            <w:pPr>
              <w:rPr>
                <w:rFonts w:ascii="楷体" w:eastAsia="楷体" w:hAnsi="楷体" w:cs="楷体"/>
                <w:szCs w:val="21"/>
              </w:rPr>
            </w:pPr>
            <w:r>
              <w:rPr>
                <w:rFonts w:ascii="楷体" w:eastAsia="楷体" w:hAnsi="楷体" w:cs="楷体" w:hint="eastAsia"/>
                <w:szCs w:val="21"/>
              </w:rPr>
              <w:t>是否制定资金管理办法</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 w:val="24"/>
                <w:szCs w:val="21"/>
              </w:rPr>
              <w:sym w:font="Wingdings 2" w:char="0052"/>
            </w:r>
            <w:r>
              <w:rPr>
                <w:rFonts w:ascii="楷体" w:eastAsia="楷体" w:hAnsi="楷体" w:cs="楷体" w:hint="eastAsia"/>
                <w:szCs w:val="21"/>
              </w:rPr>
              <w:t>否□</w:t>
            </w:r>
          </w:p>
          <w:p w:rsidR="0017663E" w:rsidRDefault="00E95849">
            <w:pPr>
              <w:rPr>
                <w:rFonts w:ascii="楷体" w:eastAsia="楷体" w:hAnsi="楷体" w:cs="楷体"/>
                <w:szCs w:val="21"/>
              </w:rPr>
            </w:pPr>
            <w:r>
              <w:rPr>
                <w:rFonts w:ascii="楷体" w:eastAsia="楷体" w:hAnsi="楷体" w:cs="楷体" w:hint="eastAsia"/>
                <w:szCs w:val="21"/>
              </w:rPr>
              <w:t>资金拨付有完整的审批程序</w:t>
            </w:r>
            <w:r>
              <w:rPr>
                <w:rFonts w:ascii="楷体" w:eastAsia="楷体" w:hAnsi="楷体" w:cs="楷体"/>
                <w:szCs w:val="21"/>
              </w:rPr>
              <w:t xml:space="preserve">: </w:t>
            </w:r>
            <w:r>
              <w:rPr>
                <w:rFonts w:ascii="楷体" w:eastAsia="楷体" w:hAnsi="楷体" w:cs="楷体" w:hint="eastAsia"/>
                <w:szCs w:val="21"/>
              </w:rPr>
              <w:t>有</w:t>
            </w:r>
            <w:r>
              <w:rPr>
                <w:rFonts w:ascii="楷体" w:eastAsia="楷体" w:hAnsi="楷体" w:cs="楷体" w:hint="eastAsia"/>
                <w:sz w:val="24"/>
                <w:szCs w:val="21"/>
              </w:rPr>
              <w:sym w:font="Wingdings 2" w:char="0052"/>
            </w:r>
            <w:r>
              <w:rPr>
                <w:rFonts w:ascii="楷体" w:eastAsia="楷体" w:hAnsi="楷体" w:cs="楷体" w:hint="eastAsia"/>
                <w:szCs w:val="21"/>
              </w:rPr>
              <w:t>无□</w:t>
            </w:r>
          </w:p>
          <w:p w:rsidR="0017663E" w:rsidRDefault="00E95849">
            <w:pPr>
              <w:ind w:left="3885" w:hangingChars="1850" w:hanging="3885"/>
              <w:rPr>
                <w:rFonts w:ascii="楷体" w:eastAsia="楷体" w:hAnsi="楷体" w:cs="楷体"/>
                <w:szCs w:val="21"/>
              </w:rPr>
            </w:pPr>
            <w:r>
              <w:rPr>
                <w:rFonts w:ascii="楷体" w:eastAsia="楷体" w:hAnsi="楷体" w:cs="楷体" w:hint="eastAsia"/>
                <w:szCs w:val="21"/>
              </w:rPr>
              <w:t>资金使用是否存在违规使用资金、乱发津补贴奖金现象：是□否</w:t>
            </w:r>
            <w:r>
              <w:rPr>
                <w:rFonts w:ascii="楷体" w:eastAsia="楷体" w:hAnsi="楷体" w:cs="楷体" w:hint="eastAsia"/>
                <w:sz w:val="24"/>
                <w:szCs w:val="21"/>
              </w:rPr>
              <w:sym w:font="Wingdings 2" w:char="0052"/>
            </w: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hRule="exact" w:val="1121"/>
        </w:trPr>
        <w:tc>
          <w:tcPr>
            <w:tcW w:w="293" w:type="pct"/>
            <w:vMerge/>
            <w:vAlign w:val="center"/>
          </w:tcPr>
          <w:p w:rsidR="0017663E" w:rsidRDefault="0017663E">
            <w:pPr>
              <w:widowControl/>
              <w:jc w:val="left"/>
              <w:rPr>
                <w:rFonts w:ascii="楷体" w:eastAsia="楷体" w:hAnsi="楷体" w:cs="楷体"/>
                <w:szCs w:val="21"/>
              </w:rPr>
            </w:pPr>
          </w:p>
        </w:tc>
        <w:tc>
          <w:tcPr>
            <w:tcW w:w="644" w:type="pct"/>
            <w:vAlign w:val="center"/>
          </w:tcPr>
          <w:p w:rsidR="0017663E" w:rsidRDefault="00E95849">
            <w:pPr>
              <w:spacing w:line="240" w:lineRule="atLeast"/>
              <w:jc w:val="center"/>
              <w:rPr>
                <w:rFonts w:ascii="楷体" w:eastAsia="楷体" w:hAnsi="楷体" w:cs="楷体"/>
                <w:szCs w:val="21"/>
              </w:rPr>
            </w:pPr>
            <w:r>
              <w:rPr>
                <w:rFonts w:ascii="楷体" w:eastAsia="楷体" w:hAnsi="楷体" w:cs="楷体" w:hint="eastAsia"/>
                <w:szCs w:val="21"/>
              </w:rPr>
              <w:t>资产管理</w:t>
            </w:r>
          </w:p>
        </w:tc>
        <w:tc>
          <w:tcPr>
            <w:tcW w:w="4024" w:type="pct"/>
            <w:gridSpan w:val="8"/>
            <w:vAlign w:val="center"/>
          </w:tcPr>
          <w:p w:rsidR="0017663E" w:rsidRDefault="00E95849">
            <w:pPr>
              <w:rPr>
                <w:rFonts w:ascii="楷体" w:eastAsia="楷体" w:hAnsi="楷体" w:cs="楷体"/>
                <w:szCs w:val="21"/>
              </w:rPr>
            </w:pPr>
            <w:r>
              <w:rPr>
                <w:rFonts w:ascii="楷体" w:eastAsia="楷体" w:hAnsi="楷体" w:cs="楷体" w:hint="eastAsia"/>
                <w:szCs w:val="21"/>
              </w:rPr>
              <w:t>是否制定资产管理制度</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 w:val="24"/>
                <w:szCs w:val="21"/>
              </w:rPr>
              <w:sym w:font="Wingdings 2" w:char="0052"/>
            </w:r>
            <w:r>
              <w:rPr>
                <w:rFonts w:ascii="楷体" w:eastAsia="楷体" w:hAnsi="楷体" w:cs="楷体" w:hint="eastAsia"/>
                <w:szCs w:val="21"/>
              </w:rPr>
              <w:t>否□</w:t>
            </w:r>
          </w:p>
          <w:p w:rsidR="0017663E" w:rsidRDefault="00E95849">
            <w:pPr>
              <w:rPr>
                <w:rFonts w:ascii="楷体" w:eastAsia="楷体" w:hAnsi="楷体" w:cs="楷体"/>
                <w:szCs w:val="21"/>
              </w:rPr>
            </w:pPr>
            <w:r>
              <w:rPr>
                <w:rFonts w:ascii="楷体" w:eastAsia="楷体" w:hAnsi="楷体" w:cs="楷体" w:hint="eastAsia"/>
                <w:szCs w:val="21"/>
              </w:rPr>
              <w:t>资产管理、保存、处置是否合理规范</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 w:val="24"/>
                <w:szCs w:val="21"/>
              </w:rPr>
              <w:sym w:font="Wingdings 2" w:char="0052"/>
            </w:r>
            <w:r>
              <w:rPr>
                <w:rFonts w:ascii="楷体" w:eastAsia="楷体" w:hAnsi="楷体" w:cs="楷体" w:hint="eastAsia"/>
                <w:szCs w:val="21"/>
              </w:rPr>
              <w:t>否□</w:t>
            </w:r>
          </w:p>
          <w:p w:rsidR="0017663E" w:rsidRDefault="00E95849">
            <w:pPr>
              <w:rPr>
                <w:rFonts w:ascii="楷体" w:eastAsia="楷体" w:hAnsi="楷体" w:cs="楷体"/>
                <w:szCs w:val="21"/>
              </w:rPr>
            </w:pPr>
            <w:r>
              <w:rPr>
                <w:rFonts w:ascii="楷体" w:eastAsia="楷体" w:hAnsi="楷体" w:cs="楷体" w:hint="eastAsia"/>
                <w:szCs w:val="21"/>
              </w:rPr>
              <w:t>资产是否产权清晰、两证齐全：是</w:t>
            </w:r>
            <w:r>
              <w:rPr>
                <w:rFonts w:ascii="楷体" w:eastAsia="楷体" w:hAnsi="楷体" w:cs="楷体" w:hint="eastAsia"/>
                <w:sz w:val="24"/>
                <w:szCs w:val="21"/>
              </w:rPr>
              <w:sym w:font="Wingdings 2" w:char="0052"/>
            </w:r>
            <w:r>
              <w:rPr>
                <w:rFonts w:ascii="楷体" w:eastAsia="楷体" w:hAnsi="楷体" w:cs="楷体" w:hint="eastAsia"/>
                <w:szCs w:val="21"/>
              </w:rPr>
              <w:t>否□</w:t>
            </w:r>
          </w:p>
          <w:p w:rsidR="0017663E" w:rsidRDefault="00E95849">
            <w:pPr>
              <w:rPr>
                <w:rFonts w:ascii="楷体" w:eastAsia="楷体" w:hAnsi="楷体" w:cs="楷体"/>
                <w:szCs w:val="21"/>
              </w:rPr>
            </w:pPr>
            <w:r>
              <w:rPr>
                <w:rFonts w:ascii="楷体" w:eastAsia="楷体" w:hAnsi="楷体" w:cs="楷体" w:hint="eastAsia"/>
                <w:szCs w:val="21"/>
              </w:rPr>
              <w:t>账、表、实、卡是否相符</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 w:val="24"/>
                <w:szCs w:val="21"/>
              </w:rPr>
              <w:sym w:font="Wingdings 2" w:char="0052"/>
            </w:r>
            <w:r>
              <w:rPr>
                <w:rFonts w:ascii="楷体" w:eastAsia="楷体" w:hAnsi="楷体" w:cs="楷体" w:hint="eastAsia"/>
                <w:szCs w:val="21"/>
              </w:rPr>
              <w:t>否□</w:t>
            </w: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cantSplit/>
          <w:trHeight w:hRule="exact" w:val="456"/>
        </w:trPr>
        <w:tc>
          <w:tcPr>
            <w:tcW w:w="293" w:type="pct"/>
            <w:vMerge/>
            <w:vAlign w:val="center"/>
          </w:tcPr>
          <w:p w:rsidR="0017663E" w:rsidRDefault="0017663E">
            <w:pPr>
              <w:widowControl/>
              <w:jc w:val="left"/>
              <w:rPr>
                <w:rFonts w:ascii="楷体" w:eastAsia="楷体" w:hAnsi="楷体" w:cs="楷体"/>
                <w:szCs w:val="21"/>
              </w:rPr>
            </w:pPr>
          </w:p>
        </w:tc>
        <w:tc>
          <w:tcPr>
            <w:tcW w:w="644" w:type="pct"/>
            <w:vAlign w:val="center"/>
          </w:tcPr>
          <w:p w:rsidR="0017663E" w:rsidRDefault="00E95849">
            <w:pPr>
              <w:spacing w:line="360" w:lineRule="exact"/>
              <w:jc w:val="center"/>
              <w:rPr>
                <w:rFonts w:ascii="楷体" w:eastAsia="楷体" w:hAnsi="楷体" w:cs="楷体"/>
                <w:szCs w:val="21"/>
              </w:rPr>
            </w:pPr>
            <w:r>
              <w:rPr>
                <w:rFonts w:ascii="楷体" w:eastAsia="楷体" w:hAnsi="楷体" w:cs="楷体" w:hint="eastAsia"/>
                <w:szCs w:val="21"/>
              </w:rPr>
              <w:t>职责履行</w:t>
            </w:r>
          </w:p>
        </w:tc>
        <w:tc>
          <w:tcPr>
            <w:tcW w:w="4024" w:type="pct"/>
            <w:gridSpan w:val="8"/>
          </w:tcPr>
          <w:p w:rsidR="0017663E" w:rsidRDefault="00E95849">
            <w:pPr>
              <w:spacing w:line="560" w:lineRule="exact"/>
              <w:jc w:val="left"/>
              <w:rPr>
                <w:rFonts w:ascii="楷体" w:eastAsia="楷体" w:hAnsi="楷体" w:cs="楷体"/>
                <w:szCs w:val="21"/>
              </w:rPr>
            </w:pPr>
            <w:r>
              <w:rPr>
                <w:rFonts w:ascii="楷体" w:eastAsia="楷体" w:hAnsi="楷体" w:cs="楷体" w:hint="eastAsia"/>
                <w:szCs w:val="21"/>
              </w:rPr>
              <w:t>重点工作是否全部完成且质量达标</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 w:val="24"/>
                <w:szCs w:val="21"/>
              </w:rPr>
              <w:sym w:font="Wingdings 2" w:char="0052"/>
            </w:r>
            <w:r>
              <w:rPr>
                <w:rFonts w:ascii="楷体" w:eastAsia="楷体" w:hAnsi="楷体" w:cs="楷体" w:hint="eastAsia"/>
                <w:szCs w:val="21"/>
              </w:rPr>
              <w:t>否□</w:t>
            </w:r>
          </w:p>
          <w:p w:rsidR="0017663E" w:rsidRDefault="0017663E">
            <w:pPr>
              <w:spacing w:line="560" w:lineRule="exact"/>
              <w:jc w:val="left"/>
              <w:rPr>
                <w:rFonts w:ascii="楷体" w:eastAsia="楷体" w:hAnsi="楷体" w:cs="楷体"/>
                <w:szCs w:val="21"/>
              </w:rPr>
            </w:pP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trHeight w:val="2702"/>
        </w:trPr>
        <w:tc>
          <w:tcPr>
            <w:tcW w:w="293" w:type="pct"/>
            <w:vAlign w:val="center"/>
          </w:tcPr>
          <w:p w:rsidR="0017663E" w:rsidRDefault="00E95849">
            <w:pPr>
              <w:spacing w:line="320" w:lineRule="exact"/>
              <w:jc w:val="center"/>
              <w:rPr>
                <w:rFonts w:ascii="楷体" w:eastAsia="楷体" w:hAnsi="楷体" w:cs="楷体"/>
                <w:szCs w:val="21"/>
              </w:rPr>
            </w:pPr>
            <w:r>
              <w:rPr>
                <w:rFonts w:ascii="楷体" w:eastAsia="楷体" w:hAnsi="楷体" w:cs="楷体" w:hint="eastAsia"/>
                <w:szCs w:val="21"/>
              </w:rPr>
              <w:t>部门</w:t>
            </w:r>
          </w:p>
          <w:p w:rsidR="0017663E" w:rsidRDefault="00E95849">
            <w:pPr>
              <w:spacing w:line="320" w:lineRule="exact"/>
              <w:jc w:val="center"/>
              <w:rPr>
                <w:rFonts w:ascii="楷体" w:eastAsia="楷体" w:hAnsi="楷体" w:cs="楷体"/>
                <w:szCs w:val="21"/>
              </w:rPr>
            </w:pPr>
            <w:r>
              <w:rPr>
                <w:rFonts w:ascii="楷体" w:eastAsia="楷体" w:hAnsi="楷体" w:cs="楷体" w:hint="eastAsia"/>
                <w:szCs w:val="21"/>
              </w:rPr>
              <w:t>主要绩效</w:t>
            </w:r>
          </w:p>
        </w:tc>
        <w:tc>
          <w:tcPr>
            <w:tcW w:w="4668" w:type="pct"/>
            <w:gridSpan w:val="9"/>
            <w:vAlign w:val="center"/>
          </w:tcPr>
          <w:p w:rsidR="0079750A" w:rsidRPr="0079750A" w:rsidRDefault="00E95849" w:rsidP="0079750A">
            <w:pPr>
              <w:spacing w:line="560" w:lineRule="exact"/>
              <w:ind w:firstLineChars="200" w:firstLine="420"/>
              <w:rPr>
                <w:rFonts w:ascii="仿宋" w:eastAsia="仿宋" w:hAnsi="仿宋" w:cs="仿宋"/>
                <w:szCs w:val="21"/>
              </w:rPr>
            </w:pPr>
            <w:r>
              <w:rPr>
                <w:rFonts w:ascii="仿宋" w:eastAsia="仿宋" w:hAnsi="仿宋" w:cs="仿宋" w:hint="eastAsia"/>
                <w:szCs w:val="21"/>
              </w:rPr>
              <w:t>202</w:t>
            </w:r>
            <w:r w:rsidR="0034611B">
              <w:rPr>
                <w:rFonts w:ascii="仿宋" w:eastAsia="仿宋" w:hAnsi="仿宋" w:cs="仿宋" w:hint="eastAsia"/>
                <w:szCs w:val="21"/>
              </w:rPr>
              <w:t>1</w:t>
            </w:r>
            <w:r>
              <w:rPr>
                <w:rFonts w:ascii="仿宋" w:eastAsia="仿宋" w:hAnsi="仿宋" w:cs="仿宋" w:hint="eastAsia"/>
                <w:szCs w:val="21"/>
              </w:rPr>
              <w:t>年我镇积极履职，强化管理，较好的完成了年度工作目标。通过加强预算收支管理，不断建立健全内部管理制度，梳理内部管理流程，整体支出管理水平得到提升。主要表现在：</w:t>
            </w:r>
            <w:r w:rsidR="0079750A" w:rsidRPr="0079750A">
              <w:rPr>
                <w:rFonts w:ascii="仿宋" w:eastAsia="仿宋" w:hAnsi="仿宋" w:cs="仿宋" w:hint="eastAsia"/>
                <w:szCs w:val="21"/>
              </w:rPr>
              <w:t>2021年，在上级党委政府和县委的坚强领导下，全镇上下坚持以习近平新时代中国特色社会主义思想为指导，贯彻落实中央省市县决策部署，科学统筹疫情防控和经济社会发展，较好完成了年初预期目标，先后获评全县春运工作先进单位、耕地保护先进单位、教育工作先进单位、办公室工作先进单位、动物疾病预防控制先进单位、生态环境保护先进单位、农村危房改造先进单位、农村产权制度改革先进单位等多项荣誉，圆满顺利通过国家脱贫攻坚成果后评估、住建部住房工作督查、省纪委省农业厅耕地抛荒督查等重大督查检查，在“十四五”开局之年迈好了第一步、展现了新气象</w:t>
            </w:r>
            <w:r w:rsidR="0079750A" w:rsidRPr="0079750A">
              <w:rPr>
                <w:rFonts w:ascii="仿宋" w:eastAsia="仿宋" w:hAnsi="仿宋" w:cs="仿宋"/>
                <w:szCs w:val="21"/>
              </w:rPr>
              <w:t>。</w:t>
            </w:r>
          </w:p>
          <w:p w:rsidR="0079750A" w:rsidRPr="0079750A" w:rsidRDefault="0079750A" w:rsidP="0079750A">
            <w:pPr>
              <w:spacing w:line="560" w:lineRule="exact"/>
              <w:ind w:firstLineChars="200" w:firstLine="422"/>
              <w:rPr>
                <w:rFonts w:ascii="仿宋" w:eastAsia="仿宋" w:hAnsi="仿宋" w:cs="仿宋"/>
                <w:szCs w:val="21"/>
              </w:rPr>
            </w:pPr>
            <w:r w:rsidRPr="0079750A">
              <w:rPr>
                <w:rFonts w:ascii="仿宋" w:eastAsia="仿宋" w:hAnsi="仿宋" w:cs="楷体" w:hint="eastAsia"/>
                <w:b/>
                <w:bCs/>
                <w:szCs w:val="21"/>
              </w:rPr>
              <w:t>1.综合实力全面提升</w:t>
            </w:r>
            <w:r w:rsidRPr="0079750A">
              <w:rPr>
                <w:rFonts w:ascii="仿宋" w:eastAsia="仿宋" w:hAnsi="仿宋" w:cs="仿宋" w:hint="eastAsia"/>
                <w:szCs w:val="21"/>
              </w:rPr>
              <w:t>。</w:t>
            </w:r>
            <w:r w:rsidRPr="0079750A">
              <w:rPr>
                <w:rFonts w:ascii="仿宋" w:eastAsia="仿宋" w:hAnsi="仿宋" w:cs="仿宋" w:hint="eastAsia"/>
                <w:bCs/>
                <w:szCs w:val="21"/>
              </w:rPr>
              <w:t>完成地区生产总值8.5亿元，同比增长10.3%；固定资产投资5.3亿元，增长7.2%；工业企业完成值4.7亿元，增长8.8%；农村居民人均可支配收入达14586元，增长11.7%。出栏生猪0.96万头，</w:t>
            </w:r>
            <w:r w:rsidRPr="0079750A">
              <w:rPr>
                <w:rFonts w:ascii="仿宋" w:eastAsia="仿宋" w:hAnsi="仿宋" w:cs="仿宋" w:hint="eastAsia"/>
                <w:szCs w:val="21"/>
              </w:rPr>
              <w:t>全镇粮食生产总量1.56万吨。</w:t>
            </w:r>
          </w:p>
          <w:p w:rsidR="0079750A" w:rsidRPr="0079750A" w:rsidRDefault="0079750A" w:rsidP="0079750A">
            <w:pPr>
              <w:spacing w:line="560" w:lineRule="exact"/>
              <w:ind w:firstLineChars="200" w:firstLine="422"/>
              <w:rPr>
                <w:rFonts w:ascii="仿宋" w:eastAsia="仿宋" w:hAnsi="仿宋" w:cs="仿宋"/>
                <w:bCs/>
                <w:szCs w:val="21"/>
              </w:rPr>
            </w:pPr>
            <w:r w:rsidRPr="0079750A">
              <w:rPr>
                <w:rFonts w:ascii="仿宋" w:eastAsia="仿宋" w:hAnsi="仿宋" w:cs="楷体" w:hint="eastAsia"/>
                <w:b/>
                <w:bCs/>
                <w:szCs w:val="21"/>
              </w:rPr>
              <w:t>2.乡村振兴全面推进</w:t>
            </w:r>
            <w:r w:rsidRPr="0079750A">
              <w:rPr>
                <w:rFonts w:ascii="仿宋" w:eastAsia="仿宋" w:hAnsi="仿宋" w:cs="仿宋" w:hint="eastAsia"/>
                <w:szCs w:val="21"/>
              </w:rPr>
              <w:t>。</w:t>
            </w:r>
            <w:r w:rsidRPr="0079750A">
              <w:rPr>
                <w:rFonts w:ascii="仿宋" w:eastAsia="仿宋" w:hAnsi="仿宋" w:cs="仿宋" w:hint="eastAsia"/>
                <w:b/>
                <w:bCs/>
                <w:szCs w:val="21"/>
              </w:rPr>
              <w:t>巩固拓展脱贫攻坚成果。</w:t>
            </w:r>
            <w:r w:rsidRPr="0079750A">
              <w:rPr>
                <w:rFonts w:ascii="仿宋" w:eastAsia="仿宋" w:hAnsi="仿宋" w:cs="仿宋" w:hint="eastAsia"/>
                <w:bCs/>
                <w:szCs w:val="21"/>
              </w:rPr>
              <w:t>按照“四个不摘”要求，建立防返贫动态监测帮扶机制</w:t>
            </w:r>
            <w:r w:rsidRPr="0079750A">
              <w:rPr>
                <w:rFonts w:ascii="仿宋" w:eastAsia="仿宋" w:hAnsi="仿宋" w:cs="仿宋" w:hint="eastAsia"/>
                <w:szCs w:val="21"/>
              </w:rPr>
              <w:t>，</w:t>
            </w:r>
            <w:r w:rsidRPr="0079750A">
              <w:rPr>
                <w:rFonts w:ascii="仿宋" w:eastAsia="仿宋" w:hAnsi="仿宋" w:cs="仿宋" w:hint="eastAsia"/>
                <w:bCs/>
                <w:szCs w:val="21"/>
              </w:rPr>
              <w:t>纳入监测对象90户197人。健全乡村振兴责任体系，17个村（社区）</w:t>
            </w:r>
            <w:r w:rsidRPr="0079750A">
              <w:rPr>
                <w:rFonts w:ascii="仿宋" w:eastAsia="仿宋" w:hAnsi="仿宋" w:cs="仿宋" w:hint="eastAsia"/>
                <w:bCs/>
                <w:szCs w:val="21"/>
              </w:rPr>
              <w:lastRenderedPageBreak/>
              <w:t>乡</w:t>
            </w:r>
            <w:r w:rsidRPr="0079750A">
              <w:rPr>
                <w:rStyle w:val="NormalCharacter"/>
                <w:rFonts w:ascii="仿宋" w:eastAsia="仿宋" w:hAnsi="仿宋" w:hint="eastAsia"/>
                <w:szCs w:val="21"/>
              </w:rPr>
              <w:t>村振兴</w:t>
            </w:r>
            <w:r w:rsidRPr="0079750A">
              <w:rPr>
                <w:rFonts w:ascii="仿宋" w:eastAsia="仿宋" w:hAnsi="仿宋" w:hint="eastAsia"/>
                <w:szCs w:val="21"/>
              </w:rPr>
              <w:t>工作队补优配强，实现有脱贫人口的村（社区）及脱贫户、监测户结对联系帮扶全覆盖。</w:t>
            </w:r>
            <w:r w:rsidRPr="0079750A">
              <w:rPr>
                <w:rFonts w:ascii="仿宋" w:eastAsia="仿宋" w:hAnsi="仿宋" w:cs="仿宋" w:hint="eastAsia"/>
                <w:szCs w:val="21"/>
              </w:rPr>
              <w:t>深入开展防返贫动态监测，一月一动态调整、一季一集中走访，</w:t>
            </w:r>
            <w:r w:rsidRPr="0079750A">
              <w:rPr>
                <w:rFonts w:ascii="仿宋" w:eastAsia="仿宋" w:hAnsi="仿宋" w:cs="仿宋" w:hint="eastAsia"/>
                <w:bCs/>
                <w:szCs w:val="21"/>
              </w:rPr>
              <w:t>做到早发现、早帮扶。</w:t>
            </w:r>
            <w:r w:rsidRPr="0079750A">
              <w:rPr>
                <w:rFonts w:ascii="仿宋" w:eastAsia="仿宋" w:hAnsi="仿宋" w:cs="仿宋" w:hint="eastAsia"/>
                <w:b/>
                <w:bCs/>
                <w:szCs w:val="21"/>
              </w:rPr>
              <w:t>保持帮扶政策总体稳定。</w:t>
            </w:r>
            <w:r w:rsidRPr="0079750A">
              <w:rPr>
                <w:rFonts w:ascii="仿宋" w:eastAsia="仿宋" w:hAnsi="仿宋" w:cs="仿宋" w:hint="eastAsia"/>
                <w:bCs/>
                <w:szCs w:val="21"/>
              </w:rPr>
              <w:t>“两不愁三保障”质量水平明显提升。义务教育阶段学生零辍学，</w:t>
            </w:r>
            <w:r w:rsidRPr="0079750A">
              <w:rPr>
                <w:rFonts w:ascii="仿宋" w:eastAsia="仿宋" w:hAnsi="仿宋" w:cs="仿宋" w:hint="eastAsia"/>
                <w:szCs w:val="21"/>
              </w:rPr>
              <w:t>建档立卡学生应助尽助</w:t>
            </w:r>
            <w:r w:rsidRPr="0079750A">
              <w:rPr>
                <w:rFonts w:ascii="仿宋" w:eastAsia="仿宋" w:hAnsi="仿宋" w:cs="仿宋" w:hint="eastAsia"/>
                <w:bCs/>
                <w:szCs w:val="21"/>
              </w:rPr>
              <w:t>。</w:t>
            </w:r>
            <w:r w:rsidRPr="0079750A">
              <w:rPr>
                <w:rFonts w:ascii="仿宋" w:eastAsia="仿宋" w:hAnsi="仿宋" w:cs="仿宋" w:hint="eastAsia"/>
                <w:szCs w:val="21"/>
              </w:rPr>
              <w:t>基本医保、大病保险和医疗救助全面落实。</w:t>
            </w:r>
            <w:r w:rsidRPr="0079750A">
              <w:rPr>
                <w:rFonts w:ascii="仿宋" w:eastAsia="仿宋" w:hAnsi="仿宋" w:cs="仿宋" w:hint="eastAsia"/>
                <w:bCs/>
                <w:szCs w:val="21"/>
              </w:rPr>
              <w:t>完成农村危房改造12户。农村低收入人口和弱势群体实现应保尽保、应救尽救、应兜尽兜。</w:t>
            </w:r>
            <w:r w:rsidRPr="0079750A">
              <w:rPr>
                <w:rFonts w:ascii="仿宋" w:eastAsia="仿宋" w:hAnsi="仿宋" w:cs="仿宋" w:hint="eastAsia"/>
                <w:b/>
                <w:szCs w:val="21"/>
              </w:rPr>
              <w:t>推进乡村建设持续发力。</w:t>
            </w:r>
            <w:r w:rsidRPr="0079750A">
              <w:rPr>
                <w:rFonts w:ascii="仿宋" w:eastAsia="仿宋" w:hAnsi="仿宋" w:hint="eastAsia"/>
                <w:bCs/>
                <w:szCs w:val="21"/>
              </w:rPr>
              <w:t>完成5G基站建设</w:t>
            </w:r>
            <w:r w:rsidRPr="0079750A">
              <w:rPr>
                <w:rFonts w:ascii="仿宋" w:eastAsia="仿宋" w:hAnsi="仿宋" w:cs="仿宋" w:hint="eastAsia"/>
                <w:szCs w:val="21"/>
              </w:rPr>
              <w:t>，基本实现各村（社区）全覆盖</w:t>
            </w:r>
            <w:r w:rsidRPr="0079750A">
              <w:rPr>
                <w:rFonts w:ascii="仿宋" w:eastAsia="仿宋" w:hAnsi="仿宋" w:hint="eastAsia"/>
                <w:bCs/>
                <w:szCs w:val="21"/>
              </w:rPr>
              <w:t>。</w:t>
            </w:r>
            <w:r w:rsidRPr="0079750A">
              <w:rPr>
                <w:rFonts w:ascii="仿宋" w:eastAsia="仿宋" w:hAnsi="仿宋" w:cs="仿宋" w:hint="eastAsia"/>
                <w:bCs/>
                <w:szCs w:val="21"/>
              </w:rPr>
              <w:t>实施交通、水利等基础设施项目27个，“七大专项行动”快速推进，</w:t>
            </w:r>
            <w:r w:rsidRPr="0079750A">
              <w:rPr>
                <w:rFonts w:ascii="仿宋" w:eastAsia="仿宋" w:hAnsi="仿宋" w:hint="eastAsia"/>
                <w:szCs w:val="21"/>
              </w:rPr>
              <w:t>顺利通过国家、省、市检查和第三方评估</w:t>
            </w:r>
            <w:r w:rsidRPr="0079750A">
              <w:rPr>
                <w:rFonts w:ascii="仿宋" w:eastAsia="仿宋" w:hAnsi="仿宋" w:cs="仿宋" w:hint="eastAsia"/>
                <w:bCs/>
                <w:szCs w:val="21"/>
              </w:rPr>
              <w:t>。</w:t>
            </w:r>
            <w:r w:rsidRPr="0079750A">
              <w:rPr>
                <w:rFonts w:ascii="仿宋" w:eastAsia="仿宋" w:hAnsi="仿宋" w:cs="仿宋" w:hint="eastAsia"/>
                <w:szCs w:val="21"/>
              </w:rPr>
              <w:t>积极推进“一二三四”法，17个村（社区）全部成立建筑劳务服务公司，村级集体经济增收能力显著提高。</w:t>
            </w:r>
          </w:p>
          <w:p w:rsidR="0079750A" w:rsidRPr="0079750A" w:rsidRDefault="0079750A" w:rsidP="0079750A">
            <w:pPr>
              <w:spacing w:line="560" w:lineRule="exact"/>
              <w:ind w:firstLineChars="200" w:firstLine="422"/>
              <w:rPr>
                <w:rFonts w:ascii="仿宋" w:eastAsia="仿宋" w:hAnsi="仿宋"/>
                <w:bCs/>
                <w:szCs w:val="21"/>
              </w:rPr>
            </w:pPr>
            <w:r w:rsidRPr="0079750A">
              <w:rPr>
                <w:rFonts w:ascii="仿宋" w:eastAsia="仿宋" w:hAnsi="仿宋" w:cs="楷体" w:hint="eastAsia"/>
                <w:b/>
                <w:bCs/>
                <w:szCs w:val="21"/>
              </w:rPr>
              <w:t>3.城乡面貌全面改观</w:t>
            </w:r>
            <w:r w:rsidRPr="0079750A">
              <w:rPr>
                <w:rFonts w:ascii="仿宋" w:eastAsia="仿宋" w:hAnsi="仿宋" w:cs="仿宋" w:hint="eastAsia"/>
                <w:szCs w:val="21"/>
              </w:rPr>
              <w:t>。</w:t>
            </w:r>
            <w:r w:rsidRPr="0079750A">
              <w:rPr>
                <w:rFonts w:ascii="仿宋" w:eastAsia="仿宋" w:hAnsi="仿宋" w:hint="eastAsia"/>
                <w:b/>
                <w:szCs w:val="21"/>
              </w:rPr>
              <w:t>城镇扩容提质增速。</w:t>
            </w:r>
            <w:r w:rsidRPr="0079750A">
              <w:rPr>
                <w:rFonts w:ascii="仿宋" w:eastAsia="仿宋" w:hAnsi="仿宋" w:hint="eastAsia"/>
                <w:szCs w:val="21"/>
              </w:rPr>
              <w:t>周旺污水处理厂项目顺利推进，在全县率先完成征地工作。周旺小城镇开发建设稳步进行，目前完成征地等前期工作。</w:t>
            </w:r>
            <w:r w:rsidRPr="0079750A">
              <w:rPr>
                <w:rFonts w:ascii="仿宋" w:eastAsia="仿宋" w:hAnsi="仿宋" w:hint="eastAsia"/>
                <w:b/>
                <w:szCs w:val="21"/>
              </w:rPr>
              <w:t>人居环境明显改观。</w:t>
            </w:r>
            <w:r w:rsidRPr="0079750A">
              <w:rPr>
                <w:rFonts w:ascii="仿宋" w:eastAsia="仿宋" w:hAnsi="仿宋" w:cs="仿宋" w:hint="eastAsia"/>
                <w:szCs w:val="21"/>
              </w:rPr>
              <w:t>对周旺农贸市场内的旱厕进行了改造，彻底整治马路市场，有力提升了市场的品位和秩序。扎实推进厕所革命，完成改厕410座，完成率达101%。通过大力整治，老百姓的人居环境有了大步提升，在全县第三季度人居环境整治中排名一系列乡镇第一，大柱村环境卫生整治工作在邵阳电视台推介。</w:t>
            </w:r>
            <w:r w:rsidRPr="0079750A">
              <w:rPr>
                <w:rFonts w:ascii="仿宋" w:eastAsia="仿宋" w:hAnsi="仿宋" w:hint="eastAsia"/>
                <w:b/>
                <w:bCs/>
                <w:szCs w:val="21"/>
              </w:rPr>
              <w:t>生态整治成效显著。</w:t>
            </w:r>
            <w:r w:rsidRPr="0079750A">
              <w:rPr>
                <w:rFonts w:ascii="仿宋" w:eastAsia="仿宋" w:hAnsi="仿宋" w:cs="仿宋" w:hint="eastAsia"/>
                <w:szCs w:val="21"/>
              </w:rPr>
              <w:t>推进美丽乡村示范建设，完成车塘铺村等5个村的</w:t>
            </w:r>
            <w:r w:rsidRPr="0079750A">
              <w:rPr>
                <w:rFonts w:ascii="仿宋" w:eastAsia="仿宋" w:hAnsi="仿宋" w:cs="仿宋_GB2312"/>
                <w:szCs w:val="21"/>
                <w:shd w:val="clear" w:color="auto" w:fill="FFFFFF"/>
              </w:rPr>
              <w:t>村庄</w:t>
            </w:r>
            <w:r w:rsidRPr="0079750A">
              <w:rPr>
                <w:rFonts w:ascii="仿宋" w:eastAsia="仿宋" w:hAnsi="仿宋" w:cs="仿宋" w:hint="eastAsia"/>
                <w:szCs w:val="21"/>
              </w:rPr>
              <w:t>规划编制。积极推进蓝天保卫战，</w:t>
            </w:r>
            <w:r w:rsidRPr="0079750A">
              <w:rPr>
                <w:rFonts w:ascii="仿宋" w:eastAsia="仿宋" w:hAnsi="仿宋" w:hint="eastAsia"/>
                <w:bCs/>
                <w:szCs w:val="21"/>
              </w:rPr>
              <w:t>生态环境质量明显改善。</w:t>
            </w:r>
            <w:r w:rsidRPr="0079750A">
              <w:rPr>
                <w:rFonts w:ascii="仿宋" w:eastAsia="仿宋" w:hAnsi="仿宋" w:cs="仿宋" w:hint="eastAsia"/>
                <w:szCs w:val="21"/>
              </w:rPr>
              <w:t>林长制、河长制深入实施。</w:t>
            </w:r>
          </w:p>
          <w:p w:rsidR="0079750A" w:rsidRPr="0079750A" w:rsidRDefault="0079750A" w:rsidP="0079750A">
            <w:pPr>
              <w:spacing w:line="560" w:lineRule="exact"/>
              <w:ind w:firstLineChars="200" w:firstLine="422"/>
              <w:rPr>
                <w:rFonts w:ascii="仿宋" w:eastAsia="仿宋" w:hAnsi="仿宋"/>
                <w:bCs/>
                <w:szCs w:val="21"/>
              </w:rPr>
            </w:pPr>
            <w:r w:rsidRPr="0079750A">
              <w:rPr>
                <w:rFonts w:ascii="仿宋" w:eastAsia="仿宋" w:hAnsi="仿宋" w:cs="楷体" w:hint="eastAsia"/>
                <w:b/>
                <w:bCs/>
                <w:szCs w:val="21"/>
              </w:rPr>
              <w:t>4.民生福祉全面增进</w:t>
            </w:r>
            <w:r w:rsidRPr="0079750A">
              <w:rPr>
                <w:rFonts w:ascii="仿宋" w:eastAsia="仿宋" w:hAnsi="仿宋" w:cs="仿宋" w:hint="eastAsia"/>
                <w:szCs w:val="21"/>
              </w:rPr>
              <w:t>。全力解决群众急难愁盼问题</w:t>
            </w:r>
            <w:r w:rsidRPr="0079750A">
              <w:rPr>
                <w:rFonts w:ascii="仿宋" w:eastAsia="仿宋" w:hAnsi="仿宋" w:cs="仿宋_GB2312" w:hint="eastAsia"/>
                <w:szCs w:val="21"/>
              </w:rPr>
              <w:t>，重点民生实事项目全面完成。</w:t>
            </w:r>
            <w:r w:rsidRPr="0079750A">
              <w:rPr>
                <w:rFonts w:ascii="仿宋" w:eastAsia="仿宋" w:hAnsi="仿宋" w:cs="仿宋_GB2312" w:hint="eastAsia"/>
                <w:b/>
                <w:szCs w:val="21"/>
              </w:rPr>
              <w:t>保障体系不断完善。</w:t>
            </w:r>
            <w:r w:rsidRPr="0079750A">
              <w:rPr>
                <w:rFonts w:ascii="仿宋" w:eastAsia="仿宋" w:hAnsi="仿宋" w:cs="仿宋_GB2312" w:hint="eastAsia"/>
                <w:szCs w:val="21"/>
              </w:rPr>
              <w:t>新增农村就业398人。完成</w:t>
            </w:r>
            <w:r w:rsidRPr="0079750A">
              <w:rPr>
                <w:rFonts w:ascii="仿宋" w:eastAsia="仿宋" w:hAnsi="仿宋" w:cs="仿宋" w:hint="eastAsia"/>
                <w:szCs w:val="21"/>
              </w:rPr>
              <w:t>养老保险待遇核查“回头看”整改和社保基金风险排查。</w:t>
            </w:r>
            <w:r w:rsidRPr="0079750A">
              <w:rPr>
                <w:rFonts w:ascii="仿宋" w:eastAsia="仿宋" w:hAnsi="仿宋" w:cs="仿宋_GB2312" w:hint="eastAsia"/>
                <w:kern w:val="36"/>
                <w:szCs w:val="21"/>
              </w:rPr>
              <w:t>完成两费收缴任务，居民医保普通门诊覆盖到每个村（社区），</w:t>
            </w:r>
            <w:r w:rsidRPr="0079750A">
              <w:rPr>
                <w:rFonts w:ascii="仿宋" w:eastAsia="仿宋" w:hAnsi="仿宋" w:cs="仿宋" w:hint="eastAsia"/>
                <w:szCs w:val="21"/>
              </w:rPr>
              <w:t>2022年医保收缴有望较去年前进3个名次</w:t>
            </w:r>
            <w:r w:rsidRPr="0079750A">
              <w:rPr>
                <w:rFonts w:ascii="仿宋" w:eastAsia="仿宋" w:hAnsi="仿宋" w:cs="仿宋_GB2312" w:hint="eastAsia"/>
                <w:kern w:val="36"/>
                <w:szCs w:val="21"/>
              </w:rPr>
              <w:t>。</w:t>
            </w:r>
            <w:r w:rsidRPr="0079750A">
              <w:rPr>
                <w:rFonts w:ascii="仿宋" w:eastAsia="仿宋" w:hAnsi="仿宋" w:cs="仿宋_GB2312" w:hint="eastAsia"/>
                <w:b/>
                <w:szCs w:val="21"/>
              </w:rPr>
              <w:t>社会事业协调进步。</w:t>
            </w:r>
            <w:r w:rsidRPr="0079750A">
              <w:rPr>
                <w:rFonts w:ascii="仿宋" w:eastAsia="仿宋" w:hAnsi="仿宋" w:hint="eastAsia"/>
                <w:bCs/>
                <w:szCs w:val="21"/>
              </w:rPr>
              <w:t>周旺中学校门和门口道路改造完毕，积极争取到周旺中学提质改造项目，总投资超2000万元，即将动工</w:t>
            </w:r>
            <w:r w:rsidRPr="0079750A">
              <w:rPr>
                <w:rFonts w:ascii="仿宋" w:eastAsia="仿宋" w:hAnsi="仿宋" w:cs="仿宋_GB2312" w:hint="eastAsia"/>
                <w:szCs w:val="21"/>
              </w:rPr>
              <w:t>。周旺卫生院完成中医馆建设，和县妇幼保健院医共体建设进一步加强。</w:t>
            </w:r>
            <w:r w:rsidRPr="0079750A">
              <w:rPr>
                <w:rFonts w:ascii="仿宋" w:eastAsia="仿宋" w:hAnsi="仿宋" w:cs="仿宋_GB2312" w:hint="eastAsia"/>
                <w:b/>
                <w:szCs w:val="21"/>
              </w:rPr>
              <w:t>风险防范积极有效。</w:t>
            </w:r>
            <w:r w:rsidRPr="0079750A">
              <w:rPr>
                <w:rFonts w:ascii="仿宋" w:eastAsia="仿宋" w:hAnsi="仿宋" w:cs="仿宋_GB2312" w:hint="eastAsia"/>
                <w:szCs w:val="21"/>
              </w:rPr>
              <w:t>坚决打好疫情防控硬仗，持续保持病例零新增，疫苗接种应接尽接。</w:t>
            </w:r>
            <w:r w:rsidRPr="0079750A">
              <w:rPr>
                <w:rFonts w:ascii="仿宋" w:eastAsia="仿宋" w:hAnsi="仿宋" w:cs="仿宋" w:hint="eastAsia"/>
                <w:szCs w:val="21"/>
              </w:rPr>
              <w:t>严厉打击各类违法用地行为，拆除违法</w:t>
            </w:r>
            <w:r w:rsidRPr="0079750A">
              <w:rPr>
                <w:rFonts w:ascii="仿宋" w:eastAsia="仿宋" w:hAnsi="仿宋" w:cs="仿宋" w:hint="eastAsia"/>
                <w:szCs w:val="21"/>
              </w:rPr>
              <w:lastRenderedPageBreak/>
              <w:t>占地8起，卫片执法图斑销号30宗。对违建全部进行拆除复耕，牢牢守住耕地保护红线。</w:t>
            </w:r>
            <w:r w:rsidRPr="0079750A">
              <w:rPr>
                <w:rFonts w:ascii="仿宋" w:eastAsia="仿宋" w:hAnsi="仿宋" w:cs="仿宋_GB2312" w:hint="eastAsia"/>
                <w:szCs w:val="21"/>
              </w:rPr>
              <w:t>强化安全生产责任落实，突出安全隐患排查整治，未发生生产安全事故；狠抓学生防溺水工作，</w:t>
            </w:r>
            <w:r w:rsidRPr="0079750A">
              <w:rPr>
                <w:rFonts w:ascii="仿宋" w:eastAsia="仿宋" w:hAnsi="仿宋" w:cs="仿宋" w:hint="eastAsia"/>
                <w:szCs w:val="21"/>
              </w:rPr>
              <w:t>组织开展安全防范“敲门行动”，群众安全意识和防范能力得到提升。全力推进交通顽瘴痼疾集中整治，扎实开展“路长制”“戴帽工程”等专项行动，交通秩序明显改善。</w:t>
            </w:r>
            <w:r w:rsidRPr="0079750A">
              <w:rPr>
                <w:rFonts w:ascii="仿宋" w:eastAsia="仿宋" w:hAnsi="仿宋" w:cs="仿宋_GB2312" w:hint="eastAsia"/>
                <w:b/>
                <w:bCs/>
                <w:szCs w:val="21"/>
              </w:rPr>
              <w:t>社会大局和谐稳定。</w:t>
            </w:r>
            <w:r w:rsidRPr="0079750A">
              <w:rPr>
                <w:rFonts w:ascii="仿宋" w:eastAsia="仿宋" w:hAnsi="仿宋" w:cs="仿宋_GB2312" w:hint="eastAsia"/>
                <w:szCs w:val="21"/>
              </w:rPr>
              <w:t>深入开展禁毒工作，敦促社戒社康人员做好尿检和毛发检测，组织全体干部职工对涉毒人员进行走访和风险评估。积极化解基层矛盾，</w:t>
            </w:r>
            <w:r w:rsidRPr="0079750A">
              <w:rPr>
                <w:rFonts w:ascii="仿宋" w:eastAsia="仿宋" w:hAnsi="仿宋" w:cs="仿宋" w:hint="eastAsia"/>
                <w:szCs w:val="21"/>
              </w:rPr>
              <w:t>信访“三无”创建成效明显，信访形势持续好转。反电诈、基层法治建设、基层治理等工作持续推进</w:t>
            </w:r>
            <w:r w:rsidRPr="0079750A">
              <w:rPr>
                <w:rFonts w:ascii="仿宋" w:eastAsia="仿宋" w:hAnsi="仿宋" w:cs="仿宋_GB2312" w:hint="eastAsia"/>
                <w:szCs w:val="21"/>
              </w:rPr>
              <w:t>。</w:t>
            </w:r>
            <w:r w:rsidRPr="0079750A">
              <w:rPr>
                <w:rFonts w:ascii="仿宋" w:eastAsia="仿宋" w:hAnsi="仿宋" w:cs="楷体" w:hint="eastAsia"/>
                <w:b/>
                <w:bCs/>
                <w:szCs w:val="21"/>
              </w:rPr>
              <w:t>（三）、城乡面貌全面改观</w:t>
            </w:r>
            <w:r w:rsidRPr="0079750A">
              <w:rPr>
                <w:rFonts w:ascii="仿宋" w:eastAsia="仿宋" w:hAnsi="仿宋" w:cs="仿宋" w:hint="eastAsia"/>
                <w:szCs w:val="21"/>
              </w:rPr>
              <w:t>。</w:t>
            </w:r>
            <w:r w:rsidRPr="0079750A">
              <w:rPr>
                <w:rFonts w:ascii="仿宋" w:eastAsia="仿宋" w:hAnsi="仿宋" w:hint="eastAsia"/>
                <w:b/>
                <w:szCs w:val="21"/>
              </w:rPr>
              <w:t>城镇扩容提质增速。</w:t>
            </w:r>
            <w:r w:rsidRPr="0079750A">
              <w:rPr>
                <w:rFonts w:ascii="仿宋" w:eastAsia="仿宋" w:hAnsi="仿宋" w:hint="eastAsia"/>
                <w:szCs w:val="21"/>
              </w:rPr>
              <w:t>周旺污水处理厂项目顺利推进，在全县率先完成征地工作。周旺小城镇开发建设稳步进行，目前完成征地等前期工作。</w:t>
            </w:r>
            <w:r w:rsidRPr="0079750A">
              <w:rPr>
                <w:rFonts w:ascii="仿宋" w:eastAsia="仿宋" w:hAnsi="仿宋" w:hint="eastAsia"/>
                <w:b/>
                <w:szCs w:val="21"/>
              </w:rPr>
              <w:t>人居环境明显改观。</w:t>
            </w:r>
            <w:r w:rsidRPr="0079750A">
              <w:rPr>
                <w:rFonts w:ascii="仿宋" w:eastAsia="仿宋" w:hAnsi="仿宋" w:cs="仿宋" w:hint="eastAsia"/>
                <w:szCs w:val="21"/>
              </w:rPr>
              <w:t>对周旺农贸市场内的旱厕进行了改造，彻底整治马路市场，有力提升了市场的品位和秩序。扎实推进厕所革命，完成改厕410座，完成率达101%。通过大力整治，老百姓的人居环境有了大步提升，在全县第三季度人居环境整治中排名一系列乡镇第一，大柱村环境卫生整治工作在邵阳电视台推介。</w:t>
            </w:r>
            <w:r w:rsidRPr="0079750A">
              <w:rPr>
                <w:rFonts w:ascii="仿宋" w:eastAsia="仿宋" w:hAnsi="仿宋" w:hint="eastAsia"/>
                <w:b/>
                <w:bCs/>
                <w:szCs w:val="21"/>
              </w:rPr>
              <w:t>生态整治成效显著。</w:t>
            </w:r>
            <w:r w:rsidRPr="0079750A">
              <w:rPr>
                <w:rFonts w:ascii="仿宋" w:eastAsia="仿宋" w:hAnsi="仿宋" w:cs="仿宋" w:hint="eastAsia"/>
                <w:szCs w:val="21"/>
              </w:rPr>
              <w:t>推进美丽乡村示范建设，完成车塘铺村等5个村的</w:t>
            </w:r>
            <w:r w:rsidRPr="0079750A">
              <w:rPr>
                <w:rFonts w:ascii="仿宋" w:eastAsia="仿宋" w:hAnsi="仿宋" w:cs="仿宋_GB2312"/>
                <w:szCs w:val="21"/>
                <w:shd w:val="clear" w:color="auto" w:fill="FFFFFF"/>
              </w:rPr>
              <w:t>村庄</w:t>
            </w:r>
            <w:r w:rsidRPr="0079750A">
              <w:rPr>
                <w:rFonts w:ascii="仿宋" w:eastAsia="仿宋" w:hAnsi="仿宋" w:cs="仿宋" w:hint="eastAsia"/>
                <w:szCs w:val="21"/>
              </w:rPr>
              <w:t>规划编制。积极推进蓝天保卫战，</w:t>
            </w:r>
            <w:r w:rsidRPr="0079750A">
              <w:rPr>
                <w:rFonts w:ascii="仿宋" w:eastAsia="仿宋" w:hAnsi="仿宋" w:hint="eastAsia"/>
                <w:bCs/>
                <w:szCs w:val="21"/>
              </w:rPr>
              <w:t>生态环境质量明显改善。</w:t>
            </w:r>
            <w:r w:rsidRPr="0079750A">
              <w:rPr>
                <w:rFonts w:ascii="仿宋" w:eastAsia="仿宋" w:hAnsi="仿宋" w:cs="仿宋" w:hint="eastAsia"/>
                <w:szCs w:val="21"/>
              </w:rPr>
              <w:t>林长制、河长制深入实施。</w:t>
            </w:r>
            <w:r w:rsidRPr="0079750A">
              <w:rPr>
                <w:rFonts w:ascii="仿宋" w:eastAsia="仿宋" w:hAnsi="仿宋" w:hint="eastAsia"/>
                <w:bCs/>
                <w:szCs w:val="21"/>
              </w:rPr>
              <w:t>（四）、</w:t>
            </w:r>
            <w:r w:rsidRPr="0079750A">
              <w:rPr>
                <w:rFonts w:ascii="仿宋" w:eastAsia="仿宋" w:hAnsi="仿宋" w:cs="楷体" w:hint="eastAsia"/>
                <w:b/>
                <w:bCs/>
                <w:szCs w:val="21"/>
              </w:rPr>
              <w:t>民生福祉全面增进</w:t>
            </w:r>
            <w:r w:rsidRPr="0079750A">
              <w:rPr>
                <w:rFonts w:ascii="仿宋" w:eastAsia="仿宋" w:hAnsi="仿宋" w:cs="仿宋" w:hint="eastAsia"/>
                <w:szCs w:val="21"/>
              </w:rPr>
              <w:t>。全力解决群众急难愁盼问题</w:t>
            </w:r>
            <w:r w:rsidRPr="0079750A">
              <w:rPr>
                <w:rFonts w:ascii="仿宋" w:eastAsia="仿宋" w:hAnsi="仿宋" w:cs="仿宋_GB2312" w:hint="eastAsia"/>
                <w:szCs w:val="21"/>
              </w:rPr>
              <w:t>，重点民生实事项目全面完成。</w:t>
            </w:r>
            <w:r w:rsidRPr="0079750A">
              <w:rPr>
                <w:rFonts w:ascii="仿宋" w:eastAsia="仿宋" w:hAnsi="仿宋" w:cs="仿宋_GB2312" w:hint="eastAsia"/>
                <w:b/>
                <w:szCs w:val="21"/>
              </w:rPr>
              <w:t>保障体系不断完善。</w:t>
            </w:r>
            <w:r w:rsidRPr="0079750A">
              <w:rPr>
                <w:rFonts w:ascii="仿宋" w:eastAsia="仿宋" w:hAnsi="仿宋" w:cs="仿宋_GB2312" w:hint="eastAsia"/>
                <w:szCs w:val="21"/>
              </w:rPr>
              <w:t>新增农村就业398人。完成</w:t>
            </w:r>
            <w:r w:rsidRPr="0079750A">
              <w:rPr>
                <w:rFonts w:ascii="仿宋" w:eastAsia="仿宋" w:hAnsi="仿宋" w:cs="仿宋" w:hint="eastAsia"/>
                <w:szCs w:val="21"/>
              </w:rPr>
              <w:t>养老保险待遇核查“回头看”整改和社保基金风险排查。</w:t>
            </w:r>
            <w:r w:rsidRPr="0079750A">
              <w:rPr>
                <w:rFonts w:ascii="仿宋" w:eastAsia="仿宋" w:hAnsi="仿宋" w:cs="仿宋_GB2312" w:hint="eastAsia"/>
                <w:kern w:val="36"/>
                <w:szCs w:val="21"/>
              </w:rPr>
              <w:t>完成两费收缴任务，居民医保普通门诊覆盖到每个村（社区），</w:t>
            </w:r>
            <w:r w:rsidRPr="0079750A">
              <w:rPr>
                <w:rFonts w:ascii="仿宋" w:eastAsia="仿宋" w:hAnsi="仿宋" w:cs="仿宋" w:hint="eastAsia"/>
                <w:szCs w:val="21"/>
              </w:rPr>
              <w:t>2022年医保收缴有望较去年前进3个名次</w:t>
            </w:r>
            <w:r w:rsidRPr="0079750A">
              <w:rPr>
                <w:rFonts w:ascii="仿宋" w:eastAsia="仿宋" w:hAnsi="仿宋" w:cs="仿宋_GB2312" w:hint="eastAsia"/>
                <w:kern w:val="36"/>
                <w:szCs w:val="21"/>
              </w:rPr>
              <w:t>。</w:t>
            </w:r>
            <w:r w:rsidRPr="0079750A">
              <w:rPr>
                <w:rFonts w:ascii="仿宋" w:eastAsia="仿宋" w:hAnsi="仿宋" w:cs="仿宋_GB2312" w:hint="eastAsia"/>
                <w:b/>
                <w:szCs w:val="21"/>
              </w:rPr>
              <w:t>社会事业协调进步。</w:t>
            </w:r>
            <w:r w:rsidRPr="0079750A">
              <w:rPr>
                <w:rFonts w:ascii="仿宋" w:eastAsia="仿宋" w:hAnsi="仿宋" w:hint="eastAsia"/>
                <w:bCs/>
                <w:szCs w:val="21"/>
              </w:rPr>
              <w:t>周旺中学校门和门口道路改造完毕，积极争取到周旺中学提质改造项目，总投资超2000万元，即将动工</w:t>
            </w:r>
            <w:r w:rsidRPr="0079750A">
              <w:rPr>
                <w:rFonts w:ascii="仿宋" w:eastAsia="仿宋" w:hAnsi="仿宋" w:cs="仿宋_GB2312" w:hint="eastAsia"/>
                <w:szCs w:val="21"/>
              </w:rPr>
              <w:t>。周旺卫生院完成中医馆建设，和县妇幼保健院医共体建设进一步加强。</w:t>
            </w:r>
            <w:r w:rsidRPr="0079750A">
              <w:rPr>
                <w:rFonts w:ascii="仿宋" w:eastAsia="仿宋" w:hAnsi="仿宋" w:cs="仿宋_GB2312" w:hint="eastAsia"/>
                <w:b/>
                <w:szCs w:val="21"/>
              </w:rPr>
              <w:t>风险防范积极有效。</w:t>
            </w:r>
            <w:r w:rsidRPr="0079750A">
              <w:rPr>
                <w:rFonts w:ascii="仿宋" w:eastAsia="仿宋" w:hAnsi="仿宋" w:cs="仿宋_GB2312" w:hint="eastAsia"/>
                <w:szCs w:val="21"/>
              </w:rPr>
              <w:t>坚决打好疫情防控硬仗，持续保持病例零新增，疫苗接种应接尽接。</w:t>
            </w:r>
            <w:r w:rsidRPr="0079750A">
              <w:rPr>
                <w:rFonts w:ascii="仿宋" w:eastAsia="仿宋" w:hAnsi="仿宋" w:cs="仿宋" w:hint="eastAsia"/>
                <w:szCs w:val="21"/>
              </w:rPr>
              <w:t>严厉打击各类违法用地行为，拆除违法占地8起，卫片执法图斑销号30宗。对违建全部进行拆除复耕，牢牢守住耕地保护红线。</w:t>
            </w:r>
            <w:r w:rsidRPr="0079750A">
              <w:rPr>
                <w:rFonts w:ascii="仿宋" w:eastAsia="仿宋" w:hAnsi="仿宋" w:cs="仿宋_GB2312" w:hint="eastAsia"/>
                <w:szCs w:val="21"/>
              </w:rPr>
              <w:t>强化安全生产责任落实，突出安全隐患排查整治，未发生生产安全事故；狠抓学生防溺水工作，</w:t>
            </w:r>
            <w:r w:rsidRPr="0079750A">
              <w:rPr>
                <w:rFonts w:ascii="仿宋" w:eastAsia="仿宋" w:hAnsi="仿宋" w:cs="仿宋" w:hint="eastAsia"/>
                <w:szCs w:val="21"/>
              </w:rPr>
              <w:t>组织开展安全防范“敲门行动”，群众安全意识和防范能力得到提升。全力</w:t>
            </w:r>
            <w:r w:rsidRPr="0079750A">
              <w:rPr>
                <w:rFonts w:ascii="仿宋" w:eastAsia="仿宋" w:hAnsi="仿宋" w:cs="仿宋" w:hint="eastAsia"/>
                <w:szCs w:val="21"/>
              </w:rPr>
              <w:lastRenderedPageBreak/>
              <w:t>推进交通顽瘴痼疾集中整治，扎实开展“路长制”“戴帽工程”等专项行动，交通秩序明显改善。</w:t>
            </w:r>
            <w:r w:rsidRPr="0079750A">
              <w:rPr>
                <w:rFonts w:ascii="仿宋" w:eastAsia="仿宋" w:hAnsi="仿宋" w:cs="仿宋_GB2312" w:hint="eastAsia"/>
                <w:b/>
                <w:bCs/>
                <w:szCs w:val="21"/>
              </w:rPr>
              <w:t>社会大局和谐稳定。</w:t>
            </w:r>
            <w:r w:rsidRPr="0079750A">
              <w:rPr>
                <w:rFonts w:ascii="仿宋" w:eastAsia="仿宋" w:hAnsi="仿宋" w:cs="仿宋_GB2312" w:hint="eastAsia"/>
                <w:szCs w:val="21"/>
              </w:rPr>
              <w:t>深入开展禁毒工作，敦促社戒社康人员做好尿检和毛发检测，组织全体干部职工对涉毒人员进行走访和风险评估。积极化解基层矛盾，</w:t>
            </w:r>
            <w:r w:rsidRPr="0079750A">
              <w:rPr>
                <w:rFonts w:ascii="仿宋" w:eastAsia="仿宋" w:hAnsi="仿宋" w:cs="仿宋" w:hint="eastAsia"/>
                <w:szCs w:val="21"/>
              </w:rPr>
              <w:t>信访“三无”创建成效明显，信访形势持续好转。反电诈、基层法治建设、基层治理等工作持续推进</w:t>
            </w:r>
            <w:r w:rsidRPr="0079750A">
              <w:rPr>
                <w:rFonts w:ascii="仿宋" w:eastAsia="仿宋" w:hAnsi="仿宋" w:cs="仿宋_GB2312" w:hint="eastAsia"/>
                <w:szCs w:val="21"/>
              </w:rPr>
              <w:t>。</w:t>
            </w:r>
          </w:p>
          <w:p w:rsidR="0017663E" w:rsidRDefault="0017663E" w:rsidP="0079750A">
            <w:pPr>
              <w:pStyle w:val="a6"/>
              <w:spacing w:before="0" w:beforeAutospacing="0" w:after="0" w:afterAutospacing="0" w:line="560" w:lineRule="exact"/>
              <w:ind w:firstLineChars="200" w:firstLine="480"/>
              <w:rPr>
                <w:rFonts w:ascii="楷体" w:eastAsia="楷体" w:hAnsi="楷体" w:cs="楷体"/>
                <w:szCs w:val="21"/>
              </w:rPr>
            </w:pP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trHeight w:val="760"/>
        </w:trPr>
        <w:tc>
          <w:tcPr>
            <w:tcW w:w="293" w:type="pct"/>
            <w:vAlign w:val="center"/>
          </w:tcPr>
          <w:p w:rsidR="0017663E" w:rsidRDefault="00E95849">
            <w:pPr>
              <w:spacing w:line="320" w:lineRule="exact"/>
              <w:jc w:val="center"/>
              <w:rPr>
                <w:rFonts w:ascii="楷体" w:eastAsia="楷体" w:hAnsi="楷体" w:cs="楷体"/>
                <w:szCs w:val="21"/>
              </w:rPr>
            </w:pPr>
            <w:r>
              <w:rPr>
                <w:rFonts w:ascii="楷体" w:eastAsia="楷体" w:hAnsi="楷体" w:cs="楷体" w:hint="eastAsia"/>
                <w:szCs w:val="21"/>
              </w:rPr>
              <w:lastRenderedPageBreak/>
              <w:t>自评结论</w:t>
            </w:r>
          </w:p>
        </w:tc>
        <w:tc>
          <w:tcPr>
            <w:tcW w:w="4668" w:type="pct"/>
            <w:gridSpan w:val="9"/>
            <w:vAlign w:val="center"/>
          </w:tcPr>
          <w:p w:rsidR="0017663E" w:rsidRDefault="00E95849">
            <w:pPr>
              <w:jc w:val="center"/>
              <w:rPr>
                <w:rFonts w:ascii="楷体" w:eastAsia="楷体" w:hAnsi="楷体" w:cs="楷体"/>
                <w:b/>
                <w:szCs w:val="21"/>
              </w:rPr>
            </w:pPr>
            <w:r>
              <w:rPr>
                <w:rFonts w:ascii="楷体" w:eastAsia="楷体" w:hAnsi="楷体" w:cs="楷体" w:hint="eastAsia"/>
                <w:b/>
                <w:sz w:val="32"/>
                <w:szCs w:val="21"/>
              </w:rPr>
              <w:t>优</w:t>
            </w: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trHeight w:val="1440"/>
        </w:trPr>
        <w:tc>
          <w:tcPr>
            <w:tcW w:w="293" w:type="pct"/>
            <w:vAlign w:val="center"/>
          </w:tcPr>
          <w:p w:rsidR="0017663E" w:rsidRDefault="00E95849">
            <w:pPr>
              <w:spacing w:line="320" w:lineRule="exact"/>
              <w:jc w:val="center"/>
              <w:rPr>
                <w:rFonts w:ascii="楷体" w:eastAsia="楷体" w:hAnsi="楷体" w:cs="楷体"/>
                <w:szCs w:val="21"/>
              </w:rPr>
            </w:pPr>
            <w:r>
              <w:rPr>
                <w:rFonts w:ascii="楷体" w:eastAsia="楷体" w:hAnsi="楷体" w:cs="楷体" w:hint="eastAsia"/>
                <w:szCs w:val="21"/>
              </w:rPr>
              <w:t>问题与建议</w:t>
            </w:r>
          </w:p>
        </w:tc>
        <w:tc>
          <w:tcPr>
            <w:tcW w:w="4668" w:type="pct"/>
            <w:gridSpan w:val="9"/>
            <w:vAlign w:val="center"/>
          </w:tcPr>
          <w:p w:rsidR="0017663E" w:rsidRDefault="00E95849">
            <w:pPr>
              <w:ind w:firstLine="643"/>
              <w:rPr>
                <w:rFonts w:ascii="仿宋_GB2312" w:eastAsia="仿宋_GB2312" w:hAnsi="仿宋_GB2312"/>
                <w:szCs w:val="21"/>
                <w:lang w:val="zh-CN"/>
              </w:rPr>
            </w:pPr>
            <w:r>
              <w:rPr>
                <w:rFonts w:ascii="仿宋_GB2312" w:eastAsia="仿宋_GB2312" w:hAnsi="仿宋_GB2312" w:hint="eastAsia"/>
                <w:szCs w:val="21"/>
                <w:lang w:val="zh-CN"/>
              </w:rPr>
              <w:t>1</w:t>
            </w:r>
            <w:r>
              <w:rPr>
                <w:rFonts w:ascii="仿宋_GB2312" w:eastAsia="仿宋_GB2312" w:hAnsi="仿宋_GB2312" w:hint="eastAsia"/>
                <w:szCs w:val="21"/>
                <w:lang w:val="zh-CN"/>
              </w:rPr>
              <w:t>、努力培植财源，积蓄财税增收后劲，大力发展油茶烤烟等产业，加大招商引资力度。</w:t>
            </w:r>
          </w:p>
          <w:p w:rsidR="0017663E" w:rsidRDefault="00E95849">
            <w:pPr>
              <w:ind w:firstLine="640"/>
              <w:rPr>
                <w:rFonts w:ascii="仿宋_GB2312" w:eastAsia="仿宋_GB2312" w:hAnsi="仿宋_GB2312"/>
                <w:szCs w:val="21"/>
                <w:lang w:val="zh-CN"/>
              </w:rPr>
            </w:pPr>
            <w:r>
              <w:rPr>
                <w:rFonts w:ascii="仿宋_GB2312" w:eastAsia="仿宋_GB2312" w:hAnsi="仿宋_GB2312" w:hint="eastAsia"/>
                <w:szCs w:val="21"/>
                <w:lang w:val="zh-CN"/>
              </w:rPr>
              <w:t>2</w:t>
            </w:r>
            <w:r>
              <w:rPr>
                <w:rFonts w:ascii="仿宋_GB2312" w:eastAsia="仿宋_GB2312" w:hAnsi="仿宋_GB2312" w:hint="eastAsia"/>
                <w:szCs w:val="21"/>
                <w:lang w:val="zh-CN"/>
              </w:rPr>
              <w:t>、加大财税协税力度，今年协税任务虽然没有分配到我镇，但乡镇协税护税的职责仍然存在，不能松懈。所以仍然要改善征税环境，完善协税护税网络建设，营造一种齐抓共管的良好局面。</w:t>
            </w:r>
          </w:p>
          <w:p w:rsidR="0017663E" w:rsidRDefault="00E95849">
            <w:pPr>
              <w:ind w:firstLine="800"/>
              <w:rPr>
                <w:rFonts w:ascii="仿宋_GB2312" w:eastAsia="仿宋_GB2312" w:hAnsi="仿宋_GB2312"/>
                <w:szCs w:val="21"/>
                <w:lang w:val="zh-CN"/>
              </w:rPr>
            </w:pPr>
            <w:r>
              <w:rPr>
                <w:rFonts w:ascii="仿宋_GB2312" w:eastAsia="仿宋_GB2312" w:hAnsi="仿宋_GB2312" w:hint="eastAsia"/>
                <w:szCs w:val="21"/>
                <w:lang w:val="zh-CN"/>
              </w:rPr>
              <w:t>3</w:t>
            </w:r>
            <w:r>
              <w:rPr>
                <w:rFonts w:ascii="仿宋_GB2312" w:eastAsia="仿宋_GB2312" w:hAnsi="仿宋_GB2312" w:hint="eastAsia"/>
                <w:szCs w:val="21"/>
                <w:lang w:val="zh-CN"/>
              </w:rPr>
              <w:t>、加快跑县进省力度，积极争取上级资金。一是争取上级转移支付资金，确保我镇转移支付资金稳步增长。二是争取专项补助，努力实现上级投入的较大幅度的增长。</w:t>
            </w:r>
          </w:p>
          <w:p w:rsidR="0017663E" w:rsidRDefault="00E95849">
            <w:pPr>
              <w:ind w:firstLine="800"/>
              <w:rPr>
                <w:rFonts w:ascii="仿宋_GB2312" w:eastAsia="仿宋_GB2312" w:hAnsi="仿宋_GB2312"/>
                <w:szCs w:val="21"/>
                <w:lang w:val="zh-CN"/>
              </w:rPr>
            </w:pPr>
            <w:r>
              <w:rPr>
                <w:rFonts w:ascii="仿宋_GB2312" w:eastAsia="仿宋_GB2312" w:hAnsi="仿宋_GB2312" w:hint="eastAsia"/>
                <w:szCs w:val="21"/>
                <w:lang w:val="zh-CN"/>
              </w:rPr>
              <w:t>4</w:t>
            </w:r>
            <w:r>
              <w:rPr>
                <w:rFonts w:ascii="仿宋_GB2312" w:eastAsia="仿宋_GB2312" w:hAnsi="仿宋_GB2312" w:hint="eastAsia"/>
                <w:szCs w:val="21"/>
                <w:lang w:val="zh-CN"/>
              </w:rPr>
              <w:t>、规范财政财务支出行为。严格规范津补贴、奖金和补助发放范围和标准，加强财政支出管理，特别是“三公经费“的管理，完善财务集中会审制度。</w:t>
            </w:r>
          </w:p>
          <w:p w:rsidR="0017663E" w:rsidRDefault="00E95849">
            <w:pPr>
              <w:ind w:firstLine="640"/>
              <w:rPr>
                <w:rFonts w:ascii="仿宋_GB2312" w:eastAsia="仿宋_GB2312" w:hAnsi="仿宋_GB2312"/>
                <w:szCs w:val="21"/>
                <w:lang w:val="zh-CN"/>
              </w:rPr>
            </w:pPr>
            <w:r>
              <w:rPr>
                <w:rFonts w:ascii="仿宋_GB2312" w:eastAsia="仿宋_GB2312" w:hAnsi="仿宋_GB2312" w:hint="eastAsia"/>
                <w:szCs w:val="21"/>
                <w:lang w:val="zh-CN"/>
              </w:rPr>
              <w:t>继续坚持以“保工资、保政府正常运转、保稳定、保民生，促发</w:t>
            </w:r>
            <w:r>
              <w:rPr>
                <w:rFonts w:ascii="仿宋_GB2312" w:eastAsia="仿宋_GB2312" w:hAnsi="仿宋_GB2312" w:hint="eastAsia"/>
                <w:szCs w:val="21"/>
                <w:lang w:val="zh-CN"/>
              </w:rPr>
              <w:t>展”为前提，严格按照</w:t>
            </w:r>
            <w:r>
              <w:rPr>
                <w:rFonts w:ascii="仿宋_GB2312" w:eastAsia="仿宋_GB2312" w:hAnsi="仿宋_GB2312" w:hint="eastAsia"/>
                <w:szCs w:val="21"/>
              </w:rPr>
              <w:t>上级</w:t>
            </w:r>
            <w:r>
              <w:rPr>
                <w:rFonts w:ascii="仿宋_GB2312" w:eastAsia="仿宋_GB2312" w:hAnsi="仿宋_GB2312" w:hint="eastAsia"/>
                <w:szCs w:val="21"/>
                <w:lang w:val="zh-CN"/>
              </w:rPr>
              <w:t>的文件要求。一是严格规范津补贴、奖金和补助发放范围和标准。二是加强支出管理。特别是要强化三公经费管理，重点</w:t>
            </w:r>
            <w:r>
              <w:rPr>
                <w:rFonts w:ascii="仿宋_GB2312" w:eastAsia="仿宋_GB2312" w:hAnsi="仿宋_GB2312" w:hint="eastAsia"/>
                <w:szCs w:val="21"/>
              </w:rPr>
              <w:t>控制凭公函</w:t>
            </w:r>
            <w:r>
              <w:rPr>
                <w:rFonts w:ascii="仿宋_GB2312" w:eastAsia="仿宋_GB2312" w:hAnsi="仿宋_GB2312" w:hint="eastAsia"/>
                <w:szCs w:val="21"/>
                <w:lang w:val="zh-CN"/>
              </w:rPr>
              <w:t>公务接待、</w:t>
            </w:r>
            <w:r>
              <w:rPr>
                <w:rFonts w:ascii="仿宋_GB2312" w:eastAsia="仿宋_GB2312" w:hAnsi="仿宋_GB2312" w:hint="eastAsia"/>
                <w:szCs w:val="21"/>
              </w:rPr>
              <w:t>抓好</w:t>
            </w:r>
            <w:r>
              <w:rPr>
                <w:rFonts w:ascii="仿宋_GB2312" w:eastAsia="仿宋_GB2312" w:hAnsi="仿宋_GB2312" w:hint="eastAsia"/>
                <w:szCs w:val="21"/>
                <w:lang w:val="zh-CN"/>
              </w:rPr>
              <w:t>办公经费、小车维修经费的管理。三是加强</w:t>
            </w:r>
            <w:r>
              <w:rPr>
                <w:rFonts w:ascii="仿宋_GB2312" w:eastAsia="仿宋_GB2312" w:hAnsi="仿宋_GB2312" w:hint="eastAsia"/>
                <w:szCs w:val="21"/>
              </w:rPr>
              <w:t>扶贫等</w:t>
            </w:r>
            <w:r>
              <w:rPr>
                <w:rFonts w:ascii="仿宋_GB2312" w:eastAsia="仿宋_GB2312" w:hAnsi="仿宋_GB2312" w:hint="eastAsia"/>
                <w:szCs w:val="21"/>
                <w:lang w:val="zh-CN"/>
              </w:rPr>
              <w:t>专项资金管理，严格资金监管，严禁各项目资金使用单位违规使用</w:t>
            </w:r>
            <w:r>
              <w:rPr>
                <w:rFonts w:ascii="仿宋_GB2312" w:eastAsia="仿宋_GB2312" w:hAnsi="仿宋_GB2312" w:hint="eastAsia"/>
                <w:szCs w:val="21"/>
              </w:rPr>
              <w:t>各种</w:t>
            </w:r>
            <w:r>
              <w:rPr>
                <w:rFonts w:ascii="仿宋_GB2312" w:eastAsia="仿宋_GB2312" w:hAnsi="仿宋_GB2312" w:hint="eastAsia"/>
                <w:szCs w:val="21"/>
                <w:lang w:val="zh-CN"/>
              </w:rPr>
              <w:t>专项资金。四是加强部门经费的管理，严禁各部门单位超预算支出。</w:t>
            </w:r>
          </w:p>
          <w:p w:rsidR="0017663E" w:rsidRDefault="00E95849">
            <w:pPr>
              <w:ind w:firstLine="640"/>
              <w:rPr>
                <w:rFonts w:ascii="仿宋_GB2312" w:eastAsia="仿宋_GB2312" w:hAnsi="仿宋_GB2312"/>
                <w:szCs w:val="21"/>
                <w:lang w:val="zh-CN"/>
              </w:rPr>
            </w:pPr>
            <w:r>
              <w:rPr>
                <w:rFonts w:ascii="仿宋_GB2312" w:eastAsia="仿宋_GB2312" w:hAnsi="仿宋_GB2312" w:hint="eastAsia"/>
                <w:szCs w:val="21"/>
                <w:lang w:val="zh-CN"/>
              </w:rPr>
              <w:t>5</w:t>
            </w:r>
            <w:r>
              <w:rPr>
                <w:rFonts w:ascii="仿宋_GB2312" w:eastAsia="仿宋_GB2312" w:hAnsi="仿宋_GB2312" w:hint="eastAsia"/>
                <w:szCs w:val="21"/>
                <w:lang w:val="zh-CN"/>
              </w:rPr>
              <w:t>、进一步推进预算公开工作，加大预算统筹力度，实行预算网上公开，增加预算透明度，真正打造阳光财政。</w:t>
            </w:r>
          </w:p>
          <w:p w:rsidR="0017663E" w:rsidRDefault="00E95849">
            <w:pPr>
              <w:ind w:firstLine="640"/>
              <w:rPr>
                <w:rFonts w:ascii="仿宋_GB2312" w:eastAsia="仿宋_GB2312" w:hAnsi="仿宋_GB2312"/>
                <w:szCs w:val="21"/>
                <w:lang w:val="zh-CN"/>
              </w:rPr>
            </w:pPr>
            <w:r>
              <w:rPr>
                <w:rFonts w:ascii="仿宋_GB2312" w:eastAsia="仿宋_GB2312" w:hAnsi="仿宋_GB2312" w:hint="eastAsia"/>
                <w:szCs w:val="21"/>
                <w:lang w:val="zh-CN"/>
              </w:rPr>
              <w:t>6</w:t>
            </w:r>
            <w:r>
              <w:rPr>
                <w:rFonts w:ascii="仿宋_GB2312" w:eastAsia="仿宋_GB2312" w:hAnsi="仿宋_GB2312" w:hint="eastAsia"/>
                <w:szCs w:val="21"/>
                <w:lang w:val="zh-CN"/>
              </w:rPr>
              <w:t>、进一步加强干部廉政建设，改进工作作风，继续实行以制度管理人，约束人。</w:t>
            </w:r>
          </w:p>
          <w:p w:rsidR="0017663E" w:rsidRDefault="00E95849">
            <w:pPr>
              <w:ind w:firstLine="640"/>
              <w:rPr>
                <w:rFonts w:ascii="仿宋_GB2312" w:eastAsia="仿宋_GB2312" w:hAnsi="仿宋_GB2312"/>
                <w:szCs w:val="21"/>
                <w:lang w:val="zh-CN"/>
              </w:rPr>
            </w:pPr>
            <w:r>
              <w:rPr>
                <w:rFonts w:ascii="仿宋_GB2312" w:eastAsia="仿宋_GB2312" w:hAnsi="仿宋_GB2312" w:hint="eastAsia"/>
                <w:szCs w:val="21"/>
                <w:lang w:val="zh-CN"/>
              </w:rPr>
              <w:t>7</w:t>
            </w:r>
            <w:r>
              <w:rPr>
                <w:rFonts w:ascii="仿宋_GB2312" w:eastAsia="仿宋_GB2312" w:hAnsi="仿宋_GB2312" w:hint="eastAsia"/>
                <w:szCs w:val="21"/>
                <w:lang w:val="zh-CN"/>
              </w:rPr>
              <w:t>、坚决落实“三</w:t>
            </w:r>
            <w:r>
              <w:rPr>
                <w:rFonts w:ascii="仿宋_GB2312" w:eastAsia="仿宋_GB2312" w:hAnsi="仿宋_GB2312" w:hint="eastAsia"/>
                <w:szCs w:val="21"/>
                <w:lang w:val="zh-CN"/>
              </w:rPr>
              <w:t>农”政策，认真搞好强农惠农资金的管理，提高服务群众职能，促进农村经济又好又快的发展。</w:t>
            </w:r>
          </w:p>
          <w:p w:rsidR="0017663E" w:rsidRDefault="00E95849">
            <w:pPr>
              <w:ind w:firstLine="640"/>
              <w:rPr>
                <w:rFonts w:ascii="仿宋_GB2312" w:eastAsia="仿宋_GB2312" w:hAnsi="仿宋_GB2312"/>
                <w:szCs w:val="21"/>
                <w:lang w:val="zh-CN"/>
              </w:rPr>
            </w:pPr>
            <w:r>
              <w:rPr>
                <w:rFonts w:ascii="仿宋_GB2312" w:eastAsia="仿宋_GB2312" w:hAnsi="仿宋_GB2312" w:hint="eastAsia"/>
                <w:szCs w:val="21"/>
                <w:lang w:val="zh-CN"/>
              </w:rPr>
              <w:t>8</w:t>
            </w:r>
            <w:r>
              <w:rPr>
                <w:rFonts w:ascii="仿宋_GB2312" w:eastAsia="仿宋_GB2312" w:hAnsi="仿宋_GB2312" w:hint="eastAsia"/>
                <w:szCs w:val="21"/>
                <w:lang w:val="zh-CN"/>
              </w:rPr>
              <w:t>、完善村账镇代理</w:t>
            </w:r>
            <w:r>
              <w:rPr>
                <w:rFonts w:ascii="仿宋_GB2312" w:eastAsia="仿宋_GB2312" w:hAnsi="仿宋_GB2312" w:hint="eastAsia"/>
                <w:szCs w:val="21"/>
              </w:rPr>
              <w:t>及村务网上公开</w:t>
            </w:r>
            <w:r>
              <w:rPr>
                <w:rFonts w:ascii="仿宋_GB2312" w:eastAsia="仿宋_GB2312" w:hAnsi="仿宋_GB2312" w:hint="eastAsia"/>
                <w:szCs w:val="21"/>
                <w:lang w:val="zh-CN"/>
              </w:rPr>
              <w:t>工作，搞好村级财务的清理整顿工作，加强村级财务管理，使集体经济组织资金管理制度化、规范化。</w:t>
            </w:r>
          </w:p>
          <w:p w:rsidR="0017663E" w:rsidRDefault="00E95849" w:rsidP="00172915">
            <w:pPr>
              <w:ind w:firstLineChars="250" w:firstLine="525"/>
              <w:jc w:val="left"/>
              <w:rPr>
                <w:rFonts w:ascii="楷体" w:eastAsia="楷体" w:hAnsi="楷体" w:cs="楷体"/>
                <w:szCs w:val="21"/>
              </w:rPr>
            </w:pPr>
            <w:r>
              <w:rPr>
                <w:rFonts w:ascii="仿宋_GB2312" w:eastAsia="仿宋_GB2312" w:hAnsi="仿宋_GB2312" w:hint="eastAsia"/>
                <w:szCs w:val="21"/>
                <w:lang w:val="zh-CN"/>
              </w:rPr>
              <w:t>9</w:t>
            </w:r>
            <w:r>
              <w:rPr>
                <w:rFonts w:ascii="仿宋_GB2312" w:eastAsia="仿宋_GB2312" w:hAnsi="仿宋_GB2312" w:hint="eastAsia"/>
                <w:szCs w:val="21"/>
                <w:lang w:val="zh-CN"/>
              </w:rPr>
              <w:t>、配合纪检和各部门搞好互联网加监督平台，使政务、村务及各种惠农资金在阳光下运行，接受公众监督。</w:t>
            </w:r>
          </w:p>
        </w:tc>
      </w:tr>
      <w:tr w:rsidR="0017663E" w:rsidTr="00E63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trHeight w:val="1665"/>
        </w:trPr>
        <w:tc>
          <w:tcPr>
            <w:tcW w:w="293" w:type="pct"/>
          </w:tcPr>
          <w:p w:rsidR="0017663E" w:rsidRDefault="00E95849">
            <w:pPr>
              <w:spacing w:line="320" w:lineRule="exact"/>
              <w:jc w:val="center"/>
              <w:rPr>
                <w:rFonts w:ascii="楷体" w:eastAsia="楷体" w:hAnsi="楷体" w:cs="楷体"/>
                <w:szCs w:val="21"/>
              </w:rPr>
            </w:pPr>
            <w:r>
              <w:rPr>
                <w:rFonts w:ascii="楷体" w:eastAsia="楷体" w:hAnsi="楷体" w:cs="楷体" w:hint="eastAsia"/>
                <w:szCs w:val="21"/>
              </w:rPr>
              <w:lastRenderedPageBreak/>
              <w:t>主管部门意见</w:t>
            </w:r>
          </w:p>
        </w:tc>
        <w:tc>
          <w:tcPr>
            <w:tcW w:w="4668" w:type="pct"/>
            <w:gridSpan w:val="9"/>
          </w:tcPr>
          <w:p w:rsidR="0017663E" w:rsidRDefault="0017663E">
            <w:pPr>
              <w:ind w:firstLineChars="1600" w:firstLine="3360"/>
              <w:rPr>
                <w:rFonts w:ascii="楷体" w:eastAsia="楷体" w:hAnsi="楷体" w:cs="楷体"/>
                <w:szCs w:val="21"/>
              </w:rPr>
            </w:pPr>
          </w:p>
          <w:p w:rsidR="0017663E" w:rsidRDefault="0017663E">
            <w:pPr>
              <w:rPr>
                <w:rFonts w:ascii="楷体" w:eastAsia="楷体" w:hAnsi="楷体" w:cs="楷体"/>
                <w:szCs w:val="21"/>
              </w:rPr>
            </w:pPr>
          </w:p>
          <w:p w:rsidR="0017663E" w:rsidRDefault="0017663E">
            <w:pPr>
              <w:pStyle w:val="20"/>
              <w:ind w:firstLine="640"/>
            </w:pPr>
          </w:p>
          <w:p w:rsidR="0017663E" w:rsidRDefault="0017663E">
            <w:pPr>
              <w:ind w:firstLineChars="1600" w:firstLine="3360"/>
              <w:rPr>
                <w:rFonts w:ascii="楷体" w:eastAsia="楷体" w:hAnsi="楷体" w:cs="楷体"/>
                <w:szCs w:val="21"/>
              </w:rPr>
            </w:pPr>
          </w:p>
          <w:p w:rsidR="0017663E" w:rsidRDefault="00E95849">
            <w:pPr>
              <w:ind w:firstLineChars="1600" w:firstLine="3360"/>
              <w:rPr>
                <w:rFonts w:ascii="楷体" w:eastAsia="楷体" w:hAnsi="楷体" w:cs="楷体"/>
                <w:szCs w:val="21"/>
              </w:rPr>
            </w:pPr>
            <w:r>
              <w:rPr>
                <w:rFonts w:ascii="楷体" w:eastAsia="楷体" w:hAnsi="楷体" w:cs="楷体" w:hint="eastAsia"/>
                <w:szCs w:val="21"/>
              </w:rPr>
              <w:t>主管部门（盖章）：</w:t>
            </w:r>
          </w:p>
        </w:tc>
      </w:tr>
    </w:tbl>
    <w:p w:rsidR="0017663E" w:rsidRDefault="0017663E">
      <w:pPr>
        <w:ind w:firstLineChars="200" w:firstLine="420"/>
        <w:rPr>
          <w:rFonts w:ascii="宋体" w:hAnsi="宋体"/>
          <w:szCs w:val="21"/>
        </w:rPr>
      </w:pPr>
    </w:p>
    <w:p w:rsidR="0017663E" w:rsidRDefault="00E95849">
      <w:pPr>
        <w:ind w:firstLineChars="200" w:firstLine="420"/>
        <w:rPr>
          <w:szCs w:val="21"/>
        </w:rPr>
      </w:pPr>
      <w:r>
        <w:rPr>
          <w:rFonts w:ascii="宋体" w:hAnsi="宋体" w:hint="eastAsia"/>
          <w:szCs w:val="21"/>
        </w:rPr>
        <w:t>填报人：</w:t>
      </w:r>
      <w:r w:rsidR="00FD3F48">
        <w:rPr>
          <w:rFonts w:ascii="宋体" w:hAnsi="宋体" w:hint="eastAsia"/>
          <w:szCs w:val="21"/>
        </w:rPr>
        <w:t>杨剑</w:t>
      </w:r>
      <w:r>
        <w:rPr>
          <w:rFonts w:ascii="宋体" w:hAnsi="宋体" w:hint="eastAsia"/>
          <w:szCs w:val="21"/>
        </w:rPr>
        <w:t>联系电话：</w:t>
      </w:r>
      <w:r w:rsidR="00FD3F48">
        <w:rPr>
          <w:rFonts w:ascii="宋体" w:hAnsi="宋体" w:hint="eastAsia"/>
          <w:szCs w:val="21"/>
        </w:rPr>
        <w:t>13574988668</w:t>
      </w:r>
      <w:r>
        <w:rPr>
          <w:rFonts w:ascii="宋体" w:hAnsi="宋体" w:hint="eastAsia"/>
          <w:szCs w:val="21"/>
        </w:rPr>
        <w:t>时间：</w:t>
      </w:r>
      <w:r>
        <w:rPr>
          <w:rFonts w:ascii="宋体" w:hAnsi="宋体" w:hint="eastAsia"/>
          <w:szCs w:val="21"/>
        </w:rPr>
        <w:t>202</w:t>
      </w:r>
      <w:r w:rsidR="00FD3F48">
        <w:rPr>
          <w:rFonts w:ascii="宋体" w:hAnsi="宋体" w:hint="eastAsia"/>
          <w:szCs w:val="21"/>
        </w:rPr>
        <w:t>2</w:t>
      </w:r>
      <w:r>
        <w:rPr>
          <w:rFonts w:ascii="宋体" w:hAnsi="宋体" w:hint="eastAsia"/>
          <w:szCs w:val="21"/>
        </w:rPr>
        <w:t>年</w:t>
      </w:r>
      <w:r>
        <w:rPr>
          <w:rFonts w:ascii="宋体" w:hAnsi="宋体" w:hint="eastAsia"/>
          <w:szCs w:val="21"/>
        </w:rPr>
        <w:t>04</w:t>
      </w:r>
      <w:r>
        <w:rPr>
          <w:rFonts w:ascii="宋体" w:hAnsi="宋体" w:hint="eastAsia"/>
          <w:szCs w:val="21"/>
        </w:rPr>
        <w:t>月</w:t>
      </w:r>
      <w:r>
        <w:rPr>
          <w:rFonts w:ascii="宋体" w:hAnsi="宋体" w:hint="eastAsia"/>
          <w:szCs w:val="21"/>
        </w:rPr>
        <w:t>26</w:t>
      </w:r>
      <w:r>
        <w:rPr>
          <w:rFonts w:ascii="宋体" w:hAnsi="宋体" w:hint="eastAsia"/>
          <w:szCs w:val="21"/>
        </w:rPr>
        <w:t>日</w:t>
      </w:r>
    </w:p>
    <w:p w:rsidR="0017663E" w:rsidRDefault="00E95849">
      <w:pPr>
        <w:spacing w:line="560" w:lineRule="exact"/>
        <w:rPr>
          <w:rFonts w:eastAsia="黑体"/>
          <w:kern w:val="0"/>
        </w:rPr>
      </w:pPr>
      <w:r>
        <w:rPr>
          <w:rFonts w:eastAsia="黑体" w:hint="eastAsia"/>
          <w:kern w:val="0"/>
        </w:rPr>
        <w:t>注：自评结论填“优、良、中、差”。</w:t>
      </w:r>
    </w:p>
    <w:p w:rsidR="0017663E" w:rsidRDefault="0017663E">
      <w:pPr>
        <w:spacing w:line="600" w:lineRule="exact"/>
        <w:jc w:val="center"/>
        <w:rPr>
          <w:rFonts w:ascii="方正小标宋简体" w:eastAsia="方正小标宋简体"/>
          <w:bCs/>
          <w:kern w:val="0"/>
          <w:sz w:val="36"/>
          <w:szCs w:val="36"/>
        </w:rPr>
      </w:pPr>
    </w:p>
    <w:p w:rsidR="0017663E" w:rsidRDefault="0017663E">
      <w:pPr>
        <w:spacing w:line="600" w:lineRule="exact"/>
        <w:jc w:val="center"/>
        <w:rPr>
          <w:rFonts w:ascii="方正小标宋简体" w:eastAsia="方正小标宋简体"/>
          <w:bCs/>
          <w:kern w:val="0"/>
          <w:sz w:val="36"/>
          <w:szCs w:val="36"/>
        </w:rPr>
      </w:pPr>
    </w:p>
    <w:p w:rsidR="0017663E" w:rsidRDefault="0017663E">
      <w:pPr>
        <w:spacing w:line="600" w:lineRule="exact"/>
        <w:jc w:val="center"/>
        <w:rPr>
          <w:rFonts w:ascii="方正小标宋简体" w:eastAsia="方正小标宋简体"/>
          <w:bCs/>
          <w:kern w:val="0"/>
          <w:sz w:val="36"/>
          <w:szCs w:val="36"/>
        </w:rPr>
      </w:pPr>
    </w:p>
    <w:p w:rsidR="0017663E" w:rsidRDefault="0017663E">
      <w:pPr>
        <w:spacing w:line="600" w:lineRule="exact"/>
        <w:jc w:val="center"/>
        <w:rPr>
          <w:rFonts w:ascii="方正小标宋简体" w:eastAsia="方正小标宋简体"/>
          <w:bCs/>
          <w:kern w:val="0"/>
          <w:sz w:val="36"/>
          <w:szCs w:val="36"/>
        </w:rPr>
      </w:pPr>
    </w:p>
    <w:p w:rsidR="0017663E" w:rsidRDefault="0017663E">
      <w:pPr>
        <w:spacing w:line="600" w:lineRule="exact"/>
        <w:jc w:val="center"/>
        <w:rPr>
          <w:rFonts w:ascii="方正小标宋简体" w:eastAsia="方正小标宋简体"/>
          <w:bCs/>
          <w:kern w:val="0"/>
          <w:sz w:val="36"/>
          <w:szCs w:val="36"/>
        </w:rPr>
      </w:pPr>
    </w:p>
    <w:p w:rsidR="0017663E" w:rsidRDefault="0017663E">
      <w:pPr>
        <w:spacing w:line="600" w:lineRule="exact"/>
        <w:jc w:val="center"/>
        <w:rPr>
          <w:rFonts w:ascii="方正小标宋简体" w:eastAsia="方正小标宋简体"/>
          <w:bCs/>
          <w:kern w:val="0"/>
          <w:sz w:val="36"/>
          <w:szCs w:val="36"/>
        </w:rPr>
      </w:pPr>
    </w:p>
    <w:p w:rsidR="0017663E" w:rsidRDefault="0017663E">
      <w:pPr>
        <w:spacing w:line="600" w:lineRule="exact"/>
        <w:jc w:val="center"/>
        <w:rPr>
          <w:rFonts w:ascii="方正小标宋简体" w:eastAsia="方正小标宋简体"/>
          <w:bCs/>
          <w:kern w:val="0"/>
          <w:sz w:val="36"/>
          <w:szCs w:val="36"/>
        </w:rPr>
      </w:pPr>
    </w:p>
    <w:p w:rsidR="0017663E" w:rsidRDefault="0017663E">
      <w:pPr>
        <w:spacing w:line="600" w:lineRule="exact"/>
        <w:jc w:val="center"/>
        <w:rPr>
          <w:rFonts w:ascii="方正小标宋简体" w:eastAsia="方正小标宋简体"/>
          <w:bCs/>
          <w:kern w:val="0"/>
          <w:sz w:val="36"/>
          <w:szCs w:val="36"/>
        </w:rPr>
      </w:pPr>
    </w:p>
    <w:p w:rsidR="0017663E" w:rsidRDefault="0017663E">
      <w:pPr>
        <w:spacing w:line="600" w:lineRule="exact"/>
        <w:jc w:val="center"/>
        <w:rPr>
          <w:rFonts w:ascii="方正小标宋简体" w:eastAsia="方正小标宋简体" w:hint="eastAsia"/>
          <w:bCs/>
          <w:kern w:val="0"/>
          <w:sz w:val="36"/>
          <w:szCs w:val="36"/>
        </w:rPr>
      </w:pPr>
    </w:p>
    <w:p w:rsidR="00172915" w:rsidRDefault="00172915" w:rsidP="00172915">
      <w:pPr>
        <w:pStyle w:val="a0"/>
        <w:rPr>
          <w:rFonts w:hint="eastAsia"/>
        </w:rPr>
      </w:pPr>
    </w:p>
    <w:p w:rsidR="00172915" w:rsidRDefault="00172915" w:rsidP="00172915">
      <w:pPr>
        <w:pStyle w:val="a0"/>
        <w:rPr>
          <w:rFonts w:hint="eastAsia"/>
        </w:rPr>
      </w:pPr>
    </w:p>
    <w:p w:rsidR="00172915" w:rsidRDefault="00172915" w:rsidP="00172915">
      <w:pPr>
        <w:pStyle w:val="a0"/>
        <w:rPr>
          <w:rFonts w:hint="eastAsia"/>
        </w:rPr>
      </w:pPr>
    </w:p>
    <w:p w:rsidR="00172915" w:rsidRDefault="00172915" w:rsidP="00172915">
      <w:pPr>
        <w:pStyle w:val="a0"/>
        <w:rPr>
          <w:rFonts w:hint="eastAsia"/>
        </w:rPr>
      </w:pPr>
    </w:p>
    <w:p w:rsidR="00172915" w:rsidRDefault="00172915" w:rsidP="00172915">
      <w:pPr>
        <w:pStyle w:val="a0"/>
        <w:rPr>
          <w:rFonts w:hint="eastAsia"/>
        </w:rPr>
      </w:pPr>
    </w:p>
    <w:p w:rsidR="00172915" w:rsidRDefault="00172915" w:rsidP="00172915">
      <w:pPr>
        <w:pStyle w:val="a0"/>
        <w:rPr>
          <w:rFonts w:hint="eastAsia"/>
        </w:rPr>
      </w:pPr>
    </w:p>
    <w:p w:rsidR="00172915" w:rsidRDefault="00172915" w:rsidP="00172915">
      <w:pPr>
        <w:pStyle w:val="a0"/>
        <w:rPr>
          <w:rFonts w:hint="eastAsia"/>
        </w:rPr>
      </w:pPr>
    </w:p>
    <w:p w:rsidR="00172915" w:rsidRDefault="00172915" w:rsidP="00172915">
      <w:pPr>
        <w:pStyle w:val="a0"/>
        <w:rPr>
          <w:rFonts w:hint="eastAsia"/>
        </w:rPr>
      </w:pPr>
    </w:p>
    <w:p w:rsidR="00172915" w:rsidRDefault="00172915" w:rsidP="00172915">
      <w:pPr>
        <w:pStyle w:val="a0"/>
        <w:rPr>
          <w:rFonts w:hint="eastAsia"/>
        </w:rPr>
      </w:pPr>
    </w:p>
    <w:p w:rsidR="00172915" w:rsidRDefault="00172915" w:rsidP="00172915">
      <w:pPr>
        <w:pStyle w:val="a0"/>
        <w:rPr>
          <w:rFonts w:hint="eastAsia"/>
        </w:rPr>
      </w:pPr>
    </w:p>
    <w:p w:rsidR="00172915" w:rsidRDefault="00172915" w:rsidP="00172915">
      <w:pPr>
        <w:pStyle w:val="a0"/>
        <w:rPr>
          <w:rFonts w:hint="eastAsia"/>
        </w:rPr>
      </w:pPr>
    </w:p>
    <w:p w:rsidR="00172915" w:rsidRDefault="00172915" w:rsidP="00172915">
      <w:pPr>
        <w:pStyle w:val="a0"/>
        <w:rPr>
          <w:rFonts w:hint="eastAsia"/>
        </w:rPr>
      </w:pPr>
    </w:p>
    <w:p w:rsidR="00172915" w:rsidRDefault="00172915" w:rsidP="00172915">
      <w:pPr>
        <w:pStyle w:val="a0"/>
        <w:rPr>
          <w:rFonts w:hint="eastAsia"/>
        </w:rPr>
      </w:pPr>
    </w:p>
    <w:p w:rsidR="00172915" w:rsidRDefault="00172915" w:rsidP="00172915">
      <w:pPr>
        <w:pStyle w:val="a0"/>
        <w:rPr>
          <w:rFonts w:hint="eastAsia"/>
        </w:rPr>
      </w:pPr>
    </w:p>
    <w:p w:rsidR="00172915" w:rsidRDefault="00172915" w:rsidP="00172915">
      <w:pPr>
        <w:pStyle w:val="a0"/>
        <w:rPr>
          <w:rFonts w:hint="eastAsia"/>
        </w:rPr>
      </w:pPr>
    </w:p>
    <w:p w:rsidR="00172915" w:rsidRPr="00172915" w:rsidRDefault="00172915" w:rsidP="00172915">
      <w:pPr>
        <w:pStyle w:val="a0"/>
      </w:pPr>
    </w:p>
    <w:p w:rsidR="0017663E" w:rsidRDefault="0017663E">
      <w:pPr>
        <w:spacing w:line="600" w:lineRule="exact"/>
        <w:jc w:val="center"/>
        <w:rPr>
          <w:rFonts w:ascii="方正小标宋简体" w:eastAsia="方正小标宋简体"/>
          <w:bCs/>
          <w:kern w:val="0"/>
          <w:sz w:val="36"/>
          <w:szCs w:val="36"/>
        </w:rPr>
      </w:pPr>
    </w:p>
    <w:p w:rsidR="0017663E" w:rsidRDefault="0017663E">
      <w:pPr>
        <w:spacing w:line="600" w:lineRule="exact"/>
        <w:jc w:val="center"/>
        <w:rPr>
          <w:rFonts w:ascii="方正小标宋简体" w:eastAsia="方正小标宋简体"/>
          <w:bCs/>
          <w:kern w:val="0"/>
          <w:sz w:val="36"/>
          <w:szCs w:val="36"/>
        </w:rPr>
      </w:pPr>
    </w:p>
    <w:p w:rsidR="0017663E" w:rsidRDefault="00E95849">
      <w:pPr>
        <w:spacing w:line="600" w:lineRule="exact"/>
        <w:jc w:val="center"/>
        <w:rPr>
          <w:rFonts w:ascii="方正小标宋简体" w:eastAsia="方正小标宋简体"/>
          <w:bCs/>
          <w:kern w:val="0"/>
          <w:sz w:val="36"/>
          <w:szCs w:val="36"/>
        </w:rPr>
      </w:pPr>
      <w:r>
        <w:rPr>
          <w:rFonts w:ascii="方正小标宋简体" w:eastAsia="方正小标宋简体" w:hint="eastAsia"/>
          <w:bCs/>
          <w:kern w:val="0"/>
          <w:sz w:val="36"/>
          <w:szCs w:val="36"/>
        </w:rPr>
        <w:lastRenderedPageBreak/>
        <w:t>部门整体支出绩效自评报告</w:t>
      </w:r>
    </w:p>
    <w:p w:rsidR="0017663E" w:rsidRPr="0079750A" w:rsidRDefault="00E95849" w:rsidP="0079750A">
      <w:pPr>
        <w:spacing w:line="600" w:lineRule="exact"/>
        <w:ind w:firstLineChars="200" w:firstLine="640"/>
        <w:rPr>
          <w:rFonts w:ascii="仿宋" w:eastAsia="仿宋" w:hAnsi="仿宋"/>
          <w:sz w:val="32"/>
          <w:szCs w:val="32"/>
        </w:rPr>
      </w:pPr>
      <w:r w:rsidRPr="0079750A">
        <w:rPr>
          <w:rFonts w:ascii="仿宋" w:eastAsia="仿宋" w:hAnsi="仿宋" w:hint="eastAsia"/>
          <w:sz w:val="32"/>
          <w:szCs w:val="32"/>
        </w:rPr>
        <w:t>为进一步规范财政资金管理，强化责任意识，切实提高财政资金使用效益，根据县财政局《关于开展</w:t>
      </w:r>
      <w:r w:rsidRPr="0079750A">
        <w:rPr>
          <w:rFonts w:ascii="仿宋" w:eastAsia="仿宋" w:hAnsi="仿宋" w:hint="eastAsia"/>
          <w:sz w:val="32"/>
          <w:szCs w:val="32"/>
        </w:rPr>
        <w:t>202</w:t>
      </w:r>
      <w:r w:rsidR="00FD3F48" w:rsidRPr="0079750A">
        <w:rPr>
          <w:rFonts w:ascii="仿宋" w:eastAsia="仿宋" w:hAnsi="仿宋" w:hint="eastAsia"/>
          <w:sz w:val="32"/>
          <w:szCs w:val="32"/>
        </w:rPr>
        <w:t>1</w:t>
      </w:r>
      <w:r w:rsidRPr="0079750A">
        <w:rPr>
          <w:rFonts w:ascii="仿宋" w:eastAsia="仿宋" w:hAnsi="仿宋" w:hint="eastAsia"/>
          <w:sz w:val="32"/>
          <w:szCs w:val="32"/>
        </w:rPr>
        <w:t>年部门整体支出和县级财政资金支出绩效评价工作的通知》的要求，现将我单位整体支出绩效自评结果报告如下：</w:t>
      </w:r>
    </w:p>
    <w:p w:rsidR="0017663E" w:rsidRPr="0079750A" w:rsidRDefault="00E95849" w:rsidP="0079750A">
      <w:pPr>
        <w:spacing w:line="600" w:lineRule="exact"/>
        <w:ind w:firstLineChars="200" w:firstLine="640"/>
        <w:rPr>
          <w:rFonts w:ascii="仿宋" w:eastAsia="仿宋" w:hAnsi="仿宋"/>
          <w:sz w:val="32"/>
          <w:szCs w:val="32"/>
        </w:rPr>
      </w:pPr>
      <w:r w:rsidRPr="0079750A">
        <w:rPr>
          <w:rFonts w:ascii="仿宋" w:eastAsia="仿宋" w:hAnsi="仿宋" w:hint="eastAsia"/>
          <w:sz w:val="32"/>
          <w:szCs w:val="32"/>
        </w:rPr>
        <w:t>一、部门概况</w:t>
      </w:r>
    </w:p>
    <w:p w:rsidR="0017663E" w:rsidRPr="0079750A" w:rsidRDefault="00E95849" w:rsidP="0079750A">
      <w:pPr>
        <w:spacing w:line="600" w:lineRule="exact"/>
        <w:ind w:firstLineChars="200" w:firstLine="640"/>
        <w:rPr>
          <w:rFonts w:ascii="仿宋" w:eastAsia="仿宋" w:hAnsi="仿宋"/>
          <w:sz w:val="32"/>
          <w:szCs w:val="32"/>
        </w:rPr>
      </w:pPr>
      <w:r w:rsidRPr="0079750A">
        <w:rPr>
          <w:rFonts w:ascii="仿宋" w:eastAsia="仿宋" w:hAnsi="仿宋" w:hint="eastAsia"/>
          <w:sz w:val="32"/>
          <w:szCs w:val="32"/>
        </w:rPr>
        <w:t>（一）部门基本情况</w:t>
      </w:r>
    </w:p>
    <w:p w:rsidR="0017663E" w:rsidRPr="0079750A" w:rsidRDefault="00E95849" w:rsidP="0079750A">
      <w:pPr>
        <w:spacing w:line="600" w:lineRule="exact"/>
        <w:ind w:firstLineChars="200" w:firstLine="640"/>
        <w:rPr>
          <w:rFonts w:ascii="仿宋" w:eastAsia="仿宋" w:hAnsi="仿宋"/>
          <w:sz w:val="32"/>
          <w:szCs w:val="32"/>
        </w:rPr>
      </w:pPr>
      <w:r w:rsidRPr="0079750A">
        <w:rPr>
          <w:rFonts w:ascii="仿宋" w:eastAsia="仿宋" w:hAnsi="仿宋" w:hint="eastAsia"/>
          <w:sz w:val="32"/>
          <w:szCs w:val="32"/>
        </w:rPr>
        <w:t>一、部门职能职责和机构设置</w:t>
      </w:r>
    </w:p>
    <w:p w:rsidR="0017663E" w:rsidRPr="0079750A" w:rsidRDefault="00E95849" w:rsidP="0079750A">
      <w:pPr>
        <w:spacing w:line="600" w:lineRule="exact"/>
        <w:ind w:firstLineChars="200" w:firstLine="640"/>
        <w:rPr>
          <w:rFonts w:ascii="仿宋" w:eastAsia="仿宋" w:hAnsi="仿宋"/>
          <w:sz w:val="32"/>
          <w:szCs w:val="32"/>
        </w:rPr>
      </w:pPr>
      <w:r w:rsidRPr="0079750A">
        <w:rPr>
          <w:rFonts w:ascii="仿宋" w:eastAsia="仿宋" w:hAnsi="仿宋" w:hint="eastAsia"/>
          <w:sz w:val="32"/>
          <w:szCs w:val="32"/>
        </w:rPr>
        <w:t>部门职能职责：</w:t>
      </w:r>
      <w:r w:rsidRPr="0079750A">
        <w:rPr>
          <w:rFonts w:ascii="仿宋" w:eastAsia="仿宋" w:hAnsi="仿宋" w:hint="eastAsia"/>
          <w:sz w:val="32"/>
          <w:szCs w:val="32"/>
        </w:rPr>
        <w:t>1</w:t>
      </w:r>
      <w:r w:rsidRPr="0079750A">
        <w:rPr>
          <w:rFonts w:ascii="仿宋" w:eastAsia="仿宋" w:hAnsi="仿宋" w:hint="eastAsia"/>
          <w:sz w:val="32"/>
          <w:szCs w:val="32"/>
        </w:rPr>
        <w:t>、执行本级人民代表大会的决议和上级国家行政机关的决定和命令，发布决定和命令。</w:t>
      </w:r>
      <w:r w:rsidRPr="0079750A">
        <w:rPr>
          <w:rFonts w:ascii="仿宋" w:eastAsia="仿宋" w:hAnsi="仿宋" w:hint="eastAsia"/>
          <w:sz w:val="32"/>
          <w:szCs w:val="32"/>
        </w:rPr>
        <w:t>2</w:t>
      </w:r>
      <w:r w:rsidRPr="0079750A">
        <w:rPr>
          <w:rFonts w:ascii="仿宋" w:eastAsia="仿宋" w:hAnsi="仿宋" w:hint="eastAsia"/>
          <w:sz w:val="32"/>
          <w:szCs w:val="32"/>
        </w:rPr>
        <w:t>、执行本行政区域内的经济和社会发展计划，加强公共设施的建设和管理，发展各项服务事业。</w:t>
      </w:r>
      <w:r w:rsidRPr="0079750A">
        <w:rPr>
          <w:rFonts w:ascii="仿宋" w:eastAsia="仿宋" w:hAnsi="仿宋" w:hint="eastAsia"/>
          <w:sz w:val="32"/>
          <w:szCs w:val="32"/>
        </w:rPr>
        <w:t>3</w:t>
      </w:r>
      <w:r w:rsidRPr="0079750A">
        <w:rPr>
          <w:rFonts w:ascii="仿宋" w:eastAsia="仿宋" w:hAnsi="仿宋" w:hint="eastAsia"/>
          <w:sz w:val="32"/>
          <w:szCs w:val="32"/>
        </w:rPr>
        <w:t>、依法管理本级财政、执行本级预算。</w:t>
      </w:r>
      <w:r w:rsidRPr="0079750A">
        <w:rPr>
          <w:rFonts w:ascii="仿宋" w:eastAsia="仿宋" w:hAnsi="仿宋" w:hint="eastAsia"/>
          <w:sz w:val="32"/>
          <w:szCs w:val="32"/>
        </w:rPr>
        <w:t>4</w:t>
      </w:r>
      <w:r w:rsidRPr="0079750A">
        <w:rPr>
          <w:rFonts w:ascii="仿宋" w:eastAsia="仿宋" w:hAnsi="仿宋" w:hint="eastAsia"/>
          <w:sz w:val="32"/>
          <w:szCs w:val="32"/>
        </w:rPr>
        <w:t>、为农民提供有效的科技、教育、文</w:t>
      </w:r>
      <w:r w:rsidRPr="0079750A">
        <w:rPr>
          <w:rFonts w:ascii="仿宋" w:eastAsia="仿宋" w:hAnsi="仿宋" w:hint="eastAsia"/>
          <w:sz w:val="32"/>
          <w:szCs w:val="32"/>
        </w:rPr>
        <w:t>化、信息、卫生、体育、医疗、人才开发、劳动就业、安全生产等方面的服务。</w:t>
      </w:r>
      <w:r w:rsidRPr="0079750A">
        <w:rPr>
          <w:rFonts w:ascii="仿宋" w:eastAsia="仿宋" w:hAnsi="仿宋" w:hint="eastAsia"/>
          <w:sz w:val="32"/>
          <w:szCs w:val="32"/>
        </w:rPr>
        <w:t>5</w:t>
      </w:r>
      <w:r w:rsidRPr="0079750A">
        <w:rPr>
          <w:rFonts w:ascii="仿宋" w:eastAsia="仿宋" w:hAnsi="仿宋" w:hint="eastAsia"/>
          <w:sz w:val="32"/>
          <w:szCs w:val="32"/>
        </w:rPr>
        <w:t>、保护国有资产和集体所有的财产，保护公民私人所有的合法财产、保障公民的人身权利、民主权利和其他权利，保护各种组织的合法权益。</w:t>
      </w:r>
      <w:r w:rsidRPr="0079750A">
        <w:rPr>
          <w:rFonts w:ascii="仿宋" w:eastAsia="仿宋" w:hAnsi="仿宋" w:hint="eastAsia"/>
          <w:sz w:val="32"/>
          <w:szCs w:val="32"/>
        </w:rPr>
        <w:t>6</w:t>
      </w:r>
      <w:r w:rsidRPr="0079750A">
        <w:rPr>
          <w:rFonts w:ascii="仿宋" w:eastAsia="仿宋" w:hAnsi="仿宋" w:hint="eastAsia"/>
          <w:sz w:val="32"/>
          <w:szCs w:val="32"/>
        </w:rPr>
        <w:t>、开展社会主义民主与法制教育，加强社会治安综合治理，调解民事纠纷，维护社会秩序。</w:t>
      </w:r>
      <w:r w:rsidRPr="0079750A">
        <w:rPr>
          <w:rFonts w:ascii="仿宋" w:eastAsia="仿宋" w:hAnsi="仿宋" w:hint="eastAsia"/>
          <w:sz w:val="32"/>
          <w:szCs w:val="32"/>
        </w:rPr>
        <w:t>7</w:t>
      </w:r>
      <w:r w:rsidRPr="0079750A">
        <w:rPr>
          <w:rFonts w:ascii="仿宋" w:eastAsia="仿宋" w:hAnsi="仿宋" w:hint="eastAsia"/>
          <w:sz w:val="32"/>
          <w:szCs w:val="32"/>
        </w:rPr>
        <w:t>、负责民政工作，发展社会福利事业，做好社会保障工作，办理兵役事项。</w:t>
      </w:r>
      <w:r w:rsidRPr="0079750A">
        <w:rPr>
          <w:rFonts w:ascii="仿宋" w:eastAsia="仿宋" w:hAnsi="仿宋" w:hint="eastAsia"/>
          <w:sz w:val="32"/>
          <w:szCs w:val="32"/>
        </w:rPr>
        <w:t>8</w:t>
      </w:r>
      <w:r w:rsidRPr="0079750A">
        <w:rPr>
          <w:rFonts w:ascii="仿宋" w:eastAsia="仿宋" w:hAnsi="仿宋" w:hint="eastAsia"/>
          <w:sz w:val="32"/>
          <w:szCs w:val="32"/>
        </w:rPr>
        <w:t>、承办上级人民政府交办的其他事项。</w:t>
      </w:r>
    </w:p>
    <w:p w:rsidR="00FD3F48" w:rsidRPr="0079750A" w:rsidRDefault="00E95849" w:rsidP="0079750A">
      <w:pPr>
        <w:spacing w:line="560" w:lineRule="exact"/>
        <w:ind w:firstLineChars="200" w:firstLine="640"/>
        <w:rPr>
          <w:rFonts w:ascii="仿宋" w:eastAsia="仿宋" w:hAnsi="仿宋" w:hint="eastAsia"/>
          <w:sz w:val="32"/>
          <w:szCs w:val="32"/>
        </w:rPr>
      </w:pPr>
      <w:r w:rsidRPr="0079750A">
        <w:rPr>
          <w:rFonts w:ascii="仿宋" w:eastAsia="仿宋" w:hAnsi="仿宋" w:hint="eastAsia"/>
          <w:sz w:val="32"/>
          <w:szCs w:val="32"/>
        </w:rPr>
        <w:t>机构设置。内设机构包括：设置</w:t>
      </w:r>
      <w:r w:rsidRPr="0079750A">
        <w:rPr>
          <w:rFonts w:ascii="仿宋" w:eastAsia="仿宋" w:hAnsi="仿宋" w:hint="eastAsia"/>
          <w:sz w:val="32"/>
          <w:szCs w:val="32"/>
        </w:rPr>
        <w:t>6</w:t>
      </w:r>
      <w:r w:rsidRPr="0079750A">
        <w:rPr>
          <w:rFonts w:ascii="仿宋" w:eastAsia="仿宋" w:hAnsi="仿宋" w:hint="eastAsia"/>
          <w:sz w:val="32"/>
          <w:szCs w:val="32"/>
        </w:rPr>
        <w:t>个党政内设机构，即：党政综合办公室、基层党建办公室、经济发展办公室（挂农业</w:t>
      </w:r>
      <w:r w:rsidRPr="0079750A">
        <w:rPr>
          <w:rFonts w:ascii="仿宋" w:eastAsia="仿宋" w:hAnsi="仿宋" w:hint="eastAsia"/>
          <w:sz w:val="32"/>
          <w:szCs w:val="32"/>
        </w:rPr>
        <w:lastRenderedPageBreak/>
        <w:t>农村办公室、扶贫工作办公</w:t>
      </w:r>
      <w:r w:rsidRPr="0079750A">
        <w:rPr>
          <w:rFonts w:ascii="仿宋" w:eastAsia="仿宋" w:hAnsi="仿宋" w:hint="eastAsia"/>
          <w:sz w:val="32"/>
          <w:szCs w:val="32"/>
        </w:rPr>
        <w:t>室两块牌子）、社会事务办公室（挂行政审批服务办公室牌子）、社会治安和应急管理办公室、自然资源和生态环境办公室。</w:t>
      </w:r>
      <w:r w:rsidRPr="0079750A">
        <w:rPr>
          <w:rFonts w:ascii="仿宋" w:eastAsia="仿宋" w:hAnsi="仿宋" w:hint="eastAsia"/>
          <w:sz w:val="32"/>
          <w:szCs w:val="32"/>
        </w:rPr>
        <w:t>6</w:t>
      </w:r>
      <w:r w:rsidRPr="0079750A">
        <w:rPr>
          <w:rFonts w:ascii="仿宋" w:eastAsia="仿宋" w:hAnsi="仿宋" w:hint="eastAsia"/>
          <w:sz w:val="32"/>
          <w:szCs w:val="32"/>
        </w:rPr>
        <w:t>个直属事业单位，即财政所、社会事务综合服务中心、农业综合服务中心（挂动物防疫站牌子）、政务（便民）服务中心、退役军人事务服务站、综合行政执法大队。</w:t>
      </w:r>
    </w:p>
    <w:p w:rsidR="00FD3F48" w:rsidRPr="0079750A" w:rsidRDefault="00FD3F48" w:rsidP="0079750A">
      <w:pPr>
        <w:spacing w:line="560" w:lineRule="exact"/>
        <w:ind w:firstLineChars="200" w:firstLine="640"/>
        <w:rPr>
          <w:rFonts w:ascii="仿宋" w:eastAsia="仿宋" w:hAnsi="仿宋" w:hint="eastAsia"/>
          <w:sz w:val="32"/>
          <w:szCs w:val="32"/>
        </w:rPr>
      </w:pPr>
      <w:r w:rsidRPr="0079750A">
        <w:rPr>
          <w:rFonts w:ascii="仿宋" w:eastAsia="仿宋" w:hAnsi="仿宋" w:hint="eastAsia"/>
          <w:sz w:val="32"/>
          <w:szCs w:val="32"/>
        </w:rPr>
        <w:t>二、2021年工作</w:t>
      </w:r>
    </w:p>
    <w:p w:rsidR="00FD3F48" w:rsidRPr="0079750A" w:rsidRDefault="00FD3F48" w:rsidP="0079750A">
      <w:pPr>
        <w:spacing w:line="560" w:lineRule="exact"/>
        <w:ind w:firstLineChars="200" w:firstLine="640"/>
        <w:rPr>
          <w:rFonts w:ascii="仿宋" w:eastAsia="仿宋" w:hAnsi="仿宋" w:cs="仿宋"/>
          <w:sz w:val="32"/>
          <w:szCs w:val="32"/>
        </w:rPr>
      </w:pPr>
      <w:r w:rsidRPr="0079750A">
        <w:rPr>
          <w:rFonts w:ascii="仿宋" w:eastAsia="仿宋" w:hAnsi="仿宋" w:cs="仿宋" w:hint="eastAsia"/>
          <w:sz w:val="32"/>
          <w:szCs w:val="32"/>
        </w:rPr>
        <w:t>2021年，在上级党委政府和县委的坚强领导下，全镇上下坚持以习近平新时代中国特色社会主义思想为指导，贯彻落实中央省市县决策部署，科学统筹疫情防控和经济社会发展，较好完成了年初预期目标，先后获评全县春运工作先进单位、耕地保护先进单位、教育工作先进单位、办公室工作先进单位、动物疾病预防控制先进单位、生态环境保护先进单位、农村危房改造先进单位、农村产权制度改革先进单位等多项荣誉，圆满顺利通过国家脱贫攻坚成果后评估、住建部住房工作督查、省纪委省农业厅耕地抛荒督查等重大督查检查，在“十四五”开局之年迈好了第一步、展现了新气象</w:t>
      </w:r>
      <w:r w:rsidRPr="0079750A">
        <w:rPr>
          <w:rFonts w:ascii="仿宋" w:eastAsia="仿宋" w:hAnsi="仿宋" w:cs="仿宋"/>
          <w:sz w:val="32"/>
          <w:szCs w:val="32"/>
        </w:rPr>
        <w:t>。</w:t>
      </w:r>
    </w:p>
    <w:p w:rsidR="00FD3F48" w:rsidRPr="0079750A" w:rsidRDefault="00FD3F48" w:rsidP="0079750A">
      <w:pPr>
        <w:spacing w:line="560" w:lineRule="exact"/>
        <w:ind w:firstLineChars="200" w:firstLine="640"/>
        <w:rPr>
          <w:rFonts w:ascii="仿宋" w:eastAsia="仿宋" w:hAnsi="仿宋" w:cs="仿宋"/>
          <w:sz w:val="32"/>
          <w:szCs w:val="32"/>
        </w:rPr>
      </w:pPr>
      <w:r w:rsidRPr="0079750A">
        <w:rPr>
          <w:rFonts w:ascii="仿宋" w:eastAsia="仿宋" w:hAnsi="仿宋" w:cs="楷体" w:hint="eastAsia"/>
          <w:bCs/>
          <w:sz w:val="32"/>
          <w:szCs w:val="32"/>
        </w:rPr>
        <w:t>1.综合实力全面提升</w:t>
      </w:r>
      <w:r w:rsidRPr="0079750A">
        <w:rPr>
          <w:rFonts w:ascii="仿宋" w:eastAsia="仿宋" w:hAnsi="仿宋" w:cs="仿宋" w:hint="eastAsia"/>
          <w:sz w:val="32"/>
          <w:szCs w:val="32"/>
        </w:rPr>
        <w:t>。</w:t>
      </w:r>
      <w:r w:rsidRPr="0079750A">
        <w:rPr>
          <w:rFonts w:ascii="仿宋" w:eastAsia="仿宋" w:hAnsi="仿宋" w:cs="仿宋" w:hint="eastAsia"/>
          <w:bCs/>
          <w:sz w:val="32"/>
          <w:szCs w:val="32"/>
        </w:rPr>
        <w:t>完成地区生产总值8.5亿元，同比增长10.3%；固定资产投资5.3亿元，增长7.2%；工业企业完成值4.7亿元，增长8.8%；农村居民人均可支配收入达14586元，增长11.7%。出栏生猪0.96万头，</w:t>
      </w:r>
      <w:r w:rsidRPr="0079750A">
        <w:rPr>
          <w:rFonts w:ascii="仿宋" w:eastAsia="仿宋" w:hAnsi="仿宋" w:cs="仿宋" w:hint="eastAsia"/>
          <w:sz w:val="32"/>
          <w:szCs w:val="32"/>
        </w:rPr>
        <w:t>全镇粮食生产总量1.56万吨。</w:t>
      </w:r>
    </w:p>
    <w:p w:rsidR="00FD3F48" w:rsidRPr="0079750A" w:rsidRDefault="00FD3F48" w:rsidP="0079750A">
      <w:pPr>
        <w:spacing w:line="560" w:lineRule="exact"/>
        <w:ind w:firstLineChars="200" w:firstLine="640"/>
        <w:rPr>
          <w:rFonts w:ascii="仿宋" w:eastAsia="仿宋" w:hAnsi="仿宋" w:cs="仿宋"/>
          <w:bCs/>
          <w:sz w:val="32"/>
          <w:szCs w:val="32"/>
        </w:rPr>
      </w:pPr>
      <w:r w:rsidRPr="0079750A">
        <w:rPr>
          <w:rFonts w:ascii="仿宋" w:eastAsia="仿宋" w:hAnsi="仿宋" w:cs="楷体" w:hint="eastAsia"/>
          <w:bCs/>
          <w:sz w:val="32"/>
          <w:szCs w:val="32"/>
        </w:rPr>
        <w:t>2.乡村振兴全面推进</w:t>
      </w:r>
      <w:r w:rsidRPr="0079750A">
        <w:rPr>
          <w:rFonts w:ascii="仿宋" w:eastAsia="仿宋" w:hAnsi="仿宋" w:cs="仿宋" w:hint="eastAsia"/>
          <w:sz w:val="32"/>
          <w:szCs w:val="32"/>
        </w:rPr>
        <w:t>。</w:t>
      </w:r>
      <w:r w:rsidRPr="0079750A">
        <w:rPr>
          <w:rFonts w:ascii="仿宋" w:eastAsia="仿宋" w:hAnsi="仿宋" w:cs="仿宋" w:hint="eastAsia"/>
          <w:bCs/>
          <w:sz w:val="32"/>
          <w:szCs w:val="32"/>
        </w:rPr>
        <w:t>巩固拓展脱贫攻坚成果。按照“四个不摘”要求，建立防返贫动态监测帮扶机制</w:t>
      </w:r>
      <w:r w:rsidRPr="0079750A">
        <w:rPr>
          <w:rFonts w:ascii="仿宋" w:eastAsia="仿宋" w:hAnsi="仿宋" w:cs="仿宋" w:hint="eastAsia"/>
          <w:sz w:val="32"/>
          <w:szCs w:val="32"/>
        </w:rPr>
        <w:t>，</w:t>
      </w:r>
      <w:r w:rsidRPr="0079750A">
        <w:rPr>
          <w:rFonts w:ascii="仿宋" w:eastAsia="仿宋" w:hAnsi="仿宋" w:cs="仿宋" w:hint="eastAsia"/>
          <w:bCs/>
          <w:sz w:val="32"/>
          <w:szCs w:val="32"/>
        </w:rPr>
        <w:t>纳入监测对象</w:t>
      </w:r>
      <w:r w:rsidRPr="0079750A">
        <w:rPr>
          <w:rFonts w:ascii="仿宋" w:eastAsia="仿宋" w:hAnsi="仿宋" w:cs="仿宋" w:hint="eastAsia"/>
          <w:bCs/>
          <w:sz w:val="32"/>
          <w:szCs w:val="32"/>
        </w:rPr>
        <w:lastRenderedPageBreak/>
        <w:t>90户197人。健全乡村振兴责任体系，17个村（社区）乡</w:t>
      </w:r>
      <w:r w:rsidRPr="0079750A">
        <w:rPr>
          <w:rStyle w:val="NormalCharacter"/>
          <w:rFonts w:ascii="仿宋" w:eastAsia="仿宋" w:hAnsi="仿宋" w:hint="eastAsia"/>
          <w:sz w:val="32"/>
          <w:szCs w:val="32"/>
        </w:rPr>
        <w:t>村振兴</w:t>
      </w:r>
      <w:r w:rsidRPr="0079750A">
        <w:rPr>
          <w:rFonts w:ascii="仿宋" w:eastAsia="仿宋" w:hAnsi="仿宋" w:hint="eastAsia"/>
          <w:sz w:val="32"/>
          <w:szCs w:val="32"/>
        </w:rPr>
        <w:t>工作队补优配强，实现有脱贫人口的村（社区）及脱贫户、监测户结对联系帮扶全覆盖。</w:t>
      </w:r>
      <w:r w:rsidRPr="0079750A">
        <w:rPr>
          <w:rFonts w:ascii="仿宋" w:eastAsia="仿宋" w:hAnsi="仿宋" w:cs="仿宋" w:hint="eastAsia"/>
          <w:sz w:val="32"/>
          <w:szCs w:val="32"/>
        </w:rPr>
        <w:t>深入开展防返贫动态监测，一月一动态调整、一季一集中走访，</w:t>
      </w:r>
      <w:r w:rsidRPr="0079750A">
        <w:rPr>
          <w:rFonts w:ascii="仿宋" w:eastAsia="仿宋" w:hAnsi="仿宋" w:cs="仿宋" w:hint="eastAsia"/>
          <w:bCs/>
          <w:sz w:val="32"/>
          <w:szCs w:val="32"/>
        </w:rPr>
        <w:t>做到早发现、早帮扶。保持帮扶政策总体稳定。“两不愁三保障”质量水平明显提升。义务教育阶段学生零辍学，</w:t>
      </w:r>
      <w:r w:rsidRPr="0079750A">
        <w:rPr>
          <w:rFonts w:ascii="仿宋" w:eastAsia="仿宋" w:hAnsi="仿宋" w:cs="仿宋" w:hint="eastAsia"/>
          <w:sz w:val="32"/>
          <w:szCs w:val="32"/>
        </w:rPr>
        <w:t>建档立卡学生应助尽助</w:t>
      </w:r>
      <w:r w:rsidRPr="0079750A">
        <w:rPr>
          <w:rFonts w:ascii="仿宋" w:eastAsia="仿宋" w:hAnsi="仿宋" w:cs="仿宋" w:hint="eastAsia"/>
          <w:bCs/>
          <w:sz w:val="32"/>
          <w:szCs w:val="32"/>
        </w:rPr>
        <w:t>。</w:t>
      </w:r>
      <w:r w:rsidRPr="0079750A">
        <w:rPr>
          <w:rFonts w:ascii="仿宋" w:eastAsia="仿宋" w:hAnsi="仿宋" w:cs="仿宋" w:hint="eastAsia"/>
          <w:sz w:val="32"/>
          <w:szCs w:val="32"/>
        </w:rPr>
        <w:t>基本医保、大病保险和医疗救助全面落实。</w:t>
      </w:r>
      <w:r w:rsidRPr="0079750A">
        <w:rPr>
          <w:rFonts w:ascii="仿宋" w:eastAsia="仿宋" w:hAnsi="仿宋" w:cs="仿宋" w:hint="eastAsia"/>
          <w:bCs/>
          <w:sz w:val="32"/>
          <w:szCs w:val="32"/>
        </w:rPr>
        <w:t>完成农村危房改造12户。农村低收入人口和弱势群体实现应保尽保、应救尽救、应兜尽兜。</w:t>
      </w:r>
      <w:r w:rsidRPr="0079750A">
        <w:rPr>
          <w:rFonts w:ascii="仿宋" w:eastAsia="仿宋" w:hAnsi="仿宋" w:cs="仿宋" w:hint="eastAsia"/>
          <w:sz w:val="32"/>
          <w:szCs w:val="32"/>
        </w:rPr>
        <w:t>推进乡村建设持续发力。</w:t>
      </w:r>
      <w:r w:rsidRPr="0079750A">
        <w:rPr>
          <w:rFonts w:ascii="仿宋" w:eastAsia="仿宋" w:hAnsi="仿宋" w:hint="eastAsia"/>
          <w:bCs/>
          <w:sz w:val="32"/>
          <w:szCs w:val="32"/>
        </w:rPr>
        <w:t>完成5G基站建设</w:t>
      </w:r>
      <w:r w:rsidRPr="0079750A">
        <w:rPr>
          <w:rFonts w:ascii="仿宋" w:eastAsia="仿宋" w:hAnsi="仿宋" w:cs="仿宋" w:hint="eastAsia"/>
          <w:sz w:val="32"/>
          <w:szCs w:val="32"/>
        </w:rPr>
        <w:t>，基本实现各村（社区）全覆盖</w:t>
      </w:r>
      <w:r w:rsidRPr="0079750A">
        <w:rPr>
          <w:rFonts w:ascii="仿宋" w:eastAsia="仿宋" w:hAnsi="仿宋" w:hint="eastAsia"/>
          <w:bCs/>
          <w:sz w:val="32"/>
          <w:szCs w:val="32"/>
        </w:rPr>
        <w:t>。</w:t>
      </w:r>
      <w:r w:rsidRPr="0079750A">
        <w:rPr>
          <w:rFonts w:ascii="仿宋" w:eastAsia="仿宋" w:hAnsi="仿宋" w:cs="仿宋" w:hint="eastAsia"/>
          <w:bCs/>
          <w:sz w:val="32"/>
          <w:szCs w:val="32"/>
        </w:rPr>
        <w:t>实施交通、水利等基础设施项目27个，“七大专项行动”快速推进，</w:t>
      </w:r>
      <w:r w:rsidRPr="0079750A">
        <w:rPr>
          <w:rFonts w:ascii="仿宋" w:eastAsia="仿宋" w:hAnsi="仿宋" w:hint="eastAsia"/>
          <w:sz w:val="32"/>
          <w:szCs w:val="32"/>
        </w:rPr>
        <w:t>顺利通过国家、省、市检查和第三方评估</w:t>
      </w:r>
      <w:r w:rsidRPr="0079750A">
        <w:rPr>
          <w:rFonts w:ascii="仿宋" w:eastAsia="仿宋" w:hAnsi="仿宋" w:cs="仿宋" w:hint="eastAsia"/>
          <w:bCs/>
          <w:sz w:val="32"/>
          <w:szCs w:val="32"/>
        </w:rPr>
        <w:t>。</w:t>
      </w:r>
      <w:r w:rsidRPr="0079750A">
        <w:rPr>
          <w:rFonts w:ascii="仿宋" w:eastAsia="仿宋" w:hAnsi="仿宋" w:cs="仿宋" w:hint="eastAsia"/>
          <w:sz w:val="32"/>
          <w:szCs w:val="32"/>
        </w:rPr>
        <w:t>积极推进“一二三四”法，17个村（社区）全部成立建筑劳务服务公司，村级集体经济增收能力显著提高。</w:t>
      </w:r>
    </w:p>
    <w:p w:rsidR="00FD3F48" w:rsidRPr="0079750A" w:rsidRDefault="00FD3F48" w:rsidP="0079750A">
      <w:pPr>
        <w:spacing w:line="560" w:lineRule="exact"/>
        <w:ind w:firstLineChars="200" w:firstLine="640"/>
        <w:rPr>
          <w:rFonts w:ascii="仿宋" w:eastAsia="仿宋" w:hAnsi="仿宋"/>
          <w:bCs/>
          <w:sz w:val="32"/>
          <w:szCs w:val="32"/>
        </w:rPr>
      </w:pPr>
      <w:r w:rsidRPr="0079750A">
        <w:rPr>
          <w:rFonts w:ascii="仿宋" w:eastAsia="仿宋" w:hAnsi="仿宋" w:cs="楷体" w:hint="eastAsia"/>
          <w:bCs/>
          <w:sz w:val="32"/>
          <w:szCs w:val="32"/>
        </w:rPr>
        <w:t>3.城乡面貌全面改观</w:t>
      </w:r>
      <w:r w:rsidRPr="0079750A">
        <w:rPr>
          <w:rFonts w:ascii="仿宋" w:eastAsia="仿宋" w:hAnsi="仿宋" w:cs="仿宋" w:hint="eastAsia"/>
          <w:sz w:val="32"/>
          <w:szCs w:val="32"/>
        </w:rPr>
        <w:t>。</w:t>
      </w:r>
      <w:r w:rsidRPr="0079750A">
        <w:rPr>
          <w:rFonts w:ascii="仿宋" w:eastAsia="仿宋" w:hAnsi="仿宋" w:hint="eastAsia"/>
          <w:sz w:val="32"/>
          <w:szCs w:val="32"/>
        </w:rPr>
        <w:t>城镇扩容提质增速。周旺污水处理厂项目顺利推进，在全县率先完成征地工作。周旺小城镇开发建设稳步进行，目前完成征地等前期工作。人居环境明显改观。</w:t>
      </w:r>
      <w:r w:rsidRPr="0079750A">
        <w:rPr>
          <w:rFonts w:ascii="仿宋" w:eastAsia="仿宋" w:hAnsi="仿宋" w:cs="仿宋" w:hint="eastAsia"/>
          <w:sz w:val="32"/>
          <w:szCs w:val="32"/>
        </w:rPr>
        <w:t>对周旺农贸市场内的旱厕进行了改造，彻底整治马路市场，有力提升了市场的品位和秩序。扎实推进厕所革命，完成改厕410座，完成率达101%。通过大力整治，老百姓的人居环境有了大步提升，在全县第三季度人居环境整治中排名一系列乡镇第一，大柱村环境卫生整治工作在邵阳电视台推介。</w:t>
      </w:r>
      <w:r w:rsidRPr="0079750A">
        <w:rPr>
          <w:rFonts w:ascii="仿宋" w:eastAsia="仿宋" w:hAnsi="仿宋" w:hint="eastAsia"/>
          <w:bCs/>
          <w:sz w:val="32"/>
          <w:szCs w:val="32"/>
        </w:rPr>
        <w:t>生态整治成效显著。</w:t>
      </w:r>
      <w:r w:rsidRPr="0079750A">
        <w:rPr>
          <w:rFonts w:ascii="仿宋" w:eastAsia="仿宋" w:hAnsi="仿宋" w:cs="仿宋" w:hint="eastAsia"/>
          <w:sz w:val="32"/>
          <w:szCs w:val="32"/>
        </w:rPr>
        <w:t>推进美丽乡村示范建设，完成车塘铺村等5个村的</w:t>
      </w:r>
      <w:r w:rsidRPr="0079750A">
        <w:rPr>
          <w:rFonts w:ascii="仿宋" w:eastAsia="仿宋" w:hAnsi="仿宋" w:cs="仿宋_GB2312"/>
          <w:sz w:val="32"/>
          <w:szCs w:val="32"/>
          <w:shd w:val="clear" w:color="auto" w:fill="FFFFFF"/>
        </w:rPr>
        <w:t>村庄</w:t>
      </w:r>
      <w:r w:rsidRPr="0079750A">
        <w:rPr>
          <w:rFonts w:ascii="仿宋" w:eastAsia="仿宋" w:hAnsi="仿宋" w:cs="仿宋" w:hint="eastAsia"/>
          <w:sz w:val="32"/>
          <w:szCs w:val="32"/>
        </w:rPr>
        <w:t>规划编制。积极推进蓝天保卫战，</w:t>
      </w:r>
      <w:r w:rsidRPr="0079750A">
        <w:rPr>
          <w:rFonts w:ascii="仿宋" w:eastAsia="仿宋" w:hAnsi="仿宋" w:hint="eastAsia"/>
          <w:bCs/>
          <w:sz w:val="32"/>
          <w:szCs w:val="32"/>
        </w:rPr>
        <w:t>生态环境质量明显改善。</w:t>
      </w:r>
      <w:r w:rsidRPr="0079750A">
        <w:rPr>
          <w:rFonts w:ascii="仿宋" w:eastAsia="仿宋" w:hAnsi="仿宋" w:cs="仿宋" w:hint="eastAsia"/>
          <w:sz w:val="32"/>
          <w:szCs w:val="32"/>
        </w:rPr>
        <w:t>林长制、河长制深入实施。</w:t>
      </w:r>
    </w:p>
    <w:p w:rsidR="00FD3F48" w:rsidRPr="0079750A" w:rsidRDefault="00FD3F48" w:rsidP="0079750A">
      <w:pPr>
        <w:spacing w:line="560" w:lineRule="exact"/>
        <w:ind w:firstLineChars="200" w:firstLine="640"/>
        <w:rPr>
          <w:rFonts w:ascii="仿宋" w:eastAsia="仿宋" w:hAnsi="仿宋" w:cs="仿宋"/>
          <w:sz w:val="32"/>
          <w:szCs w:val="32"/>
        </w:rPr>
      </w:pPr>
      <w:r w:rsidRPr="0079750A">
        <w:rPr>
          <w:rFonts w:ascii="仿宋" w:eastAsia="仿宋" w:hAnsi="仿宋" w:cs="楷体" w:hint="eastAsia"/>
          <w:bCs/>
          <w:sz w:val="32"/>
          <w:szCs w:val="32"/>
        </w:rPr>
        <w:lastRenderedPageBreak/>
        <w:t>4.民生福祉全面增进</w:t>
      </w:r>
      <w:r w:rsidRPr="0079750A">
        <w:rPr>
          <w:rFonts w:ascii="仿宋" w:eastAsia="仿宋" w:hAnsi="仿宋" w:cs="仿宋" w:hint="eastAsia"/>
          <w:sz w:val="32"/>
          <w:szCs w:val="32"/>
        </w:rPr>
        <w:t>。全力解决群众急难愁盼问题</w:t>
      </w:r>
      <w:r w:rsidRPr="0079750A">
        <w:rPr>
          <w:rFonts w:ascii="仿宋" w:eastAsia="仿宋" w:hAnsi="仿宋" w:cs="仿宋_GB2312" w:hint="eastAsia"/>
          <w:sz w:val="32"/>
          <w:szCs w:val="32"/>
        </w:rPr>
        <w:t>，重点民生实事项目全面完成。保障体系不断完善。新增农村就业398人。完成</w:t>
      </w:r>
      <w:r w:rsidRPr="0079750A">
        <w:rPr>
          <w:rFonts w:ascii="仿宋" w:eastAsia="仿宋" w:hAnsi="仿宋" w:cs="仿宋" w:hint="eastAsia"/>
          <w:sz w:val="32"/>
          <w:szCs w:val="32"/>
        </w:rPr>
        <w:t>养老保险待遇核查“回头看”整改和社保基金风险排查。</w:t>
      </w:r>
      <w:r w:rsidRPr="0079750A">
        <w:rPr>
          <w:rFonts w:ascii="仿宋" w:eastAsia="仿宋" w:hAnsi="仿宋" w:cs="仿宋_GB2312" w:hint="eastAsia"/>
          <w:kern w:val="36"/>
          <w:sz w:val="32"/>
          <w:szCs w:val="32"/>
        </w:rPr>
        <w:t>完成两费收缴任务，居民医保普通门诊覆盖到每个村（社区），</w:t>
      </w:r>
      <w:r w:rsidRPr="0079750A">
        <w:rPr>
          <w:rFonts w:ascii="仿宋" w:eastAsia="仿宋" w:hAnsi="仿宋" w:cs="仿宋" w:hint="eastAsia"/>
          <w:sz w:val="32"/>
          <w:szCs w:val="32"/>
        </w:rPr>
        <w:t>2022年医保收缴有望较去年前进3个名次</w:t>
      </w:r>
      <w:r w:rsidRPr="0079750A">
        <w:rPr>
          <w:rFonts w:ascii="仿宋" w:eastAsia="仿宋" w:hAnsi="仿宋" w:cs="仿宋_GB2312" w:hint="eastAsia"/>
          <w:kern w:val="36"/>
          <w:sz w:val="32"/>
          <w:szCs w:val="32"/>
        </w:rPr>
        <w:t>。</w:t>
      </w:r>
      <w:r w:rsidRPr="0079750A">
        <w:rPr>
          <w:rFonts w:ascii="仿宋" w:eastAsia="仿宋" w:hAnsi="仿宋" w:cs="仿宋_GB2312" w:hint="eastAsia"/>
          <w:sz w:val="32"/>
          <w:szCs w:val="32"/>
        </w:rPr>
        <w:t>社会事业协调进步。</w:t>
      </w:r>
      <w:r w:rsidRPr="0079750A">
        <w:rPr>
          <w:rFonts w:ascii="仿宋" w:eastAsia="仿宋" w:hAnsi="仿宋" w:hint="eastAsia"/>
          <w:bCs/>
          <w:sz w:val="32"/>
          <w:szCs w:val="32"/>
        </w:rPr>
        <w:t>周旺中学校门和门口道路改造完毕，积极争取到周旺中学提质改造项目，总投资超2000万元，即将动工</w:t>
      </w:r>
      <w:r w:rsidRPr="0079750A">
        <w:rPr>
          <w:rFonts w:ascii="仿宋" w:eastAsia="仿宋" w:hAnsi="仿宋" w:cs="仿宋_GB2312" w:hint="eastAsia"/>
          <w:sz w:val="32"/>
          <w:szCs w:val="32"/>
        </w:rPr>
        <w:t>。周旺卫生院完成中医馆建设，和县妇幼保健院医共体建设进一步加强。风险防范积极有效。坚决打好疫情防控硬仗，持续保持病例零新增，疫苗接种应接尽接。</w:t>
      </w:r>
      <w:r w:rsidRPr="0079750A">
        <w:rPr>
          <w:rFonts w:ascii="仿宋" w:eastAsia="仿宋" w:hAnsi="仿宋" w:cs="仿宋" w:hint="eastAsia"/>
          <w:sz w:val="32"/>
          <w:szCs w:val="32"/>
        </w:rPr>
        <w:t>严厉打击各类违法用地行为，拆除违法占地8起，卫片执法图斑销号30宗。对违建全部进行拆除复耕，牢牢守住耕地保护红线。</w:t>
      </w:r>
      <w:r w:rsidRPr="0079750A">
        <w:rPr>
          <w:rFonts w:ascii="仿宋" w:eastAsia="仿宋" w:hAnsi="仿宋" w:cs="仿宋_GB2312" w:hint="eastAsia"/>
          <w:sz w:val="32"/>
          <w:szCs w:val="32"/>
        </w:rPr>
        <w:t>强化安全生产责任落实，突出安全隐患排查整治，未发生生产安全事故；狠抓学生防溺水工作，</w:t>
      </w:r>
      <w:r w:rsidRPr="0079750A">
        <w:rPr>
          <w:rFonts w:ascii="仿宋" w:eastAsia="仿宋" w:hAnsi="仿宋" w:cs="仿宋" w:hint="eastAsia"/>
          <w:sz w:val="32"/>
          <w:szCs w:val="32"/>
        </w:rPr>
        <w:t>组织开展安全防范“敲门行动”，群众安全意识和防范能力得到提升。全力推进交通顽瘴痼疾集中整治，扎实开展“路长制”“戴帽工程”等专项行动，交通秩序明显改善。</w:t>
      </w:r>
      <w:r w:rsidRPr="0079750A">
        <w:rPr>
          <w:rFonts w:ascii="仿宋" w:eastAsia="仿宋" w:hAnsi="仿宋" w:cs="仿宋_GB2312" w:hint="eastAsia"/>
          <w:bCs/>
          <w:sz w:val="32"/>
          <w:szCs w:val="32"/>
        </w:rPr>
        <w:t>社会大局和谐稳定。</w:t>
      </w:r>
      <w:r w:rsidRPr="0079750A">
        <w:rPr>
          <w:rFonts w:ascii="仿宋" w:eastAsia="仿宋" w:hAnsi="仿宋" w:cs="仿宋_GB2312" w:hint="eastAsia"/>
          <w:sz w:val="32"/>
          <w:szCs w:val="32"/>
        </w:rPr>
        <w:t>深入开展禁毒工作，敦促社戒社康人员做好尿检和毛发检测，组织全体干部职工对涉毒人员进行走访和风险评估。积极化解基层矛盾，</w:t>
      </w:r>
      <w:r w:rsidRPr="0079750A">
        <w:rPr>
          <w:rFonts w:ascii="仿宋" w:eastAsia="仿宋" w:hAnsi="仿宋" w:cs="仿宋" w:hint="eastAsia"/>
          <w:sz w:val="32"/>
          <w:szCs w:val="32"/>
        </w:rPr>
        <w:t>信访“三无”创建成效明显，信访形势持续好转。反电诈、基层法治建设、基层治理等工作持续推进</w:t>
      </w:r>
      <w:r w:rsidRPr="0079750A">
        <w:rPr>
          <w:rFonts w:ascii="仿宋" w:eastAsia="仿宋" w:hAnsi="仿宋" w:cs="仿宋_GB2312" w:hint="eastAsia"/>
          <w:sz w:val="32"/>
          <w:szCs w:val="32"/>
        </w:rPr>
        <w:t>。</w:t>
      </w:r>
    </w:p>
    <w:p w:rsidR="0017663E" w:rsidRPr="0079750A" w:rsidRDefault="00E95849" w:rsidP="0079750A">
      <w:pPr>
        <w:spacing w:line="600" w:lineRule="exact"/>
        <w:ind w:firstLineChars="200" w:firstLine="640"/>
        <w:rPr>
          <w:rFonts w:ascii="仿宋" w:eastAsia="仿宋" w:hAnsi="仿宋"/>
          <w:sz w:val="32"/>
          <w:szCs w:val="32"/>
        </w:rPr>
      </w:pPr>
      <w:r w:rsidRPr="0079750A">
        <w:rPr>
          <w:rFonts w:ascii="仿宋" w:eastAsia="仿宋" w:hAnsi="仿宋" w:hint="eastAsia"/>
          <w:sz w:val="32"/>
          <w:szCs w:val="32"/>
        </w:rPr>
        <w:t>（三）部门整体支出情况</w:t>
      </w:r>
    </w:p>
    <w:p w:rsidR="0017663E" w:rsidRPr="0079750A" w:rsidRDefault="00E95849" w:rsidP="0079750A">
      <w:pPr>
        <w:pStyle w:val="20"/>
        <w:ind w:firstLine="640"/>
        <w:rPr>
          <w:rFonts w:ascii="仿宋" w:eastAsia="仿宋" w:hAnsi="仿宋"/>
          <w:szCs w:val="32"/>
        </w:rPr>
      </w:pPr>
      <w:r w:rsidRPr="0079750A">
        <w:rPr>
          <w:rFonts w:ascii="仿宋" w:eastAsia="仿宋" w:hAnsi="仿宋" w:hint="eastAsia"/>
          <w:szCs w:val="32"/>
        </w:rPr>
        <w:t>202</w:t>
      </w:r>
      <w:r w:rsidR="00FD3F48" w:rsidRPr="0079750A">
        <w:rPr>
          <w:rFonts w:ascii="仿宋" w:eastAsia="仿宋" w:hAnsi="仿宋" w:hint="eastAsia"/>
          <w:szCs w:val="32"/>
        </w:rPr>
        <w:t>1</w:t>
      </w:r>
      <w:r w:rsidRPr="0079750A">
        <w:rPr>
          <w:rFonts w:ascii="仿宋" w:eastAsia="仿宋" w:hAnsi="仿宋" w:hint="eastAsia"/>
          <w:szCs w:val="32"/>
        </w:rPr>
        <w:t>年度决算支出为</w:t>
      </w:r>
      <w:r w:rsidR="00F93832" w:rsidRPr="0079750A">
        <w:rPr>
          <w:rFonts w:ascii="仿宋" w:eastAsia="仿宋" w:hAnsi="仿宋" w:hint="eastAsia"/>
          <w:szCs w:val="32"/>
        </w:rPr>
        <w:t>2480.25</w:t>
      </w:r>
      <w:r w:rsidRPr="0079750A">
        <w:rPr>
          <w:rFonts w:ascii="仿宋" w:eastAsia="仿宋" w:hAnsi="仿宋" w:hint="eastAsia"/>
          <w:szCs w:val="32"/>
        </w:rPr>
        <w:t>万元</w:t>
      </w:r>
      <w:r w:rsidRPr="0079750A">
        <w:rPr>
          <w:rFonts w:ascii="仿宋" w:eastAsia="仿宋" w:hAnsi="仿宋" w:hint="eastAsia"/>
          <w:szCs w:val="32"/>
        </w:rPr>
        <w:t>,</w:t>
      </w:r>
      <w:r w:rsidRPr="0079750A">
        <w:rPr>
          <w:rFonts w:ascii="仿宋" w:eastAsia="仿宋" w:hAnsi="仿宋" w:hint="eastAsia"/>
          <w:szCs w:val="32"/>
        </w:rPr>
        <w:t>其中：基本支出</w:t>
      </w:r>
      <w:r w:rsidR="00F93832" w:rsidRPr="0079750A">
        <w:rPr>
          <w:rFonts w:ascii="仿宋" w:eastAsia="仿宋" w:hAnsi="仿宋" w:hint="eastAsia"/>
          <w:szCs w:val="32"/>
        </w:rPr>
        <w:t>1788.55</w:t>
      </w:r>
      <w:r w:rsidRPr="0079750A">
        <w:rPr>
          <w:rFonts w:ascii="仿宋" w:eastAsia="仿宋" w:hAnsi="仿宋" w:hint="eastAsia"/>
          <w:szCs w:val="32"/>
        </w:rPr>
        <w:t>万元，项目支出</w:t>
      </w:r>
      <w:r w:rsidR="00F93832" w:rsidRPr="0079750A">
        <w:rPr>
          <w:rFonts w:ascii="仿宋" w:eastAsia="仿宋" w:hAnsi="仿宋" w:hint="eastAsia"/>
          <w:szCs w:val="32"/>
        </w:rPr>
        <w:t>691.70</w:t>
      </w:r>
      <w:r w:rsidRPr="0079750A">
        <w:rPr>
          <w:rFonts w:ascii="仿宋" w:eastAsia="仿宋" w:hAnsi="仿宋" w:hint="eastAsia"/>
          <w:szCs w:val="32"/>
        </w:rPr>
        <w:t>万元。</w:t>
      </w:r>
    </w:p>
    <w:p w:rsidR="0017663E" w:rsidRPr="0079750A" w:rsidRDefault="00E95849" w:rsidP="0079750A">
      <w:pPr>
        <w:spacing w:line="600" w:lineRule="exact"/>
        <w:ind w:firstLineChars="200" w:firstLine="640"/>
        <w:rPr>
          <w:rFonts w:ascii="仿宋" w:eastAsia="仿宋" w:hAnsi="仿宋"/>
          <w:sz w:val="32"/>
          <w:szCs w:val="32"/>
        </w:rPr>
      </w:pPr>
      <w:r w:rsidRPr="0079750A">
        <w:rPr>
          <w:rFonts w:ascii="仿宋" w:eastAsia="仿宋" w:hAnsi="仿宋" w:hint="eastAsia"/>
          <w:sz w:val="32"/>
          <w:szCs w:val="32"/>
        </w:rPr>
        <w:t>二、部门整体支出管理及使用情况</w:t>
      </w:r>
    </w:p>
    <w:p w:rsidR="0017663E" w:rsidRPr="0079750A" w:rsidRDefault="00E95849" w:rsidP="0079750A">
      <w:pPr>
        <w:spacing w:line="600" w:lineRule="exact"/>
        <w:ind w:firstLineChars="200" w:firstLine="640"/>
        <w:rPr>
          <w:rFonts w:ascii="仿宋" w:eastAsia="仿宋" w:hAnsi="仿宋"/>
          <w:sz w:val="32"/>
          <w:szCs w:val="32"/>
        </w:rPr>
      </w:pPr>
      <w:r w:rsidRPr="0079750A">
        <w:rPr>
          <w:rFonts w:ascii="仿宋" w:eastAsia="仿宋" w:hAnsi="仿宋" w:hint="eastAsia"/>
          <w:sz w:val="32"/>
          <w:szCs w:val="32"/>
        </w:rPr>
        <w:lastRenderedPageBreak/>
        <w:t>（一）基本支出情况</w:t>
      </w:r>
    </w:p>
    <w:p w:rsidR="0017663E" w:rsidRPr="0079750A" w:rsidRDefault="00E95849" w:rsidP="0079750A">
      <w:pPr>
        <w:spacing w:line="600" w:lineRule="exact"/>
        <w:ind w:firstLineChars="200" w:firstLine="640"/>
        <w:rPr>
          <w:rFonts w:ascii="仿宋" w:eastAsia="仿宋" w:hAnsi="仿宋"/>
          <w:sz w:val="32"/>
          <w:szCs w:val="32"/>
        </w:rPr>
      </w:pPr>
      <w:r w:rsidRPr="0079750A">
        <w:rPr>
          <w:rFonts w:ascii="仿宋" w:eastAsia="仿宋" w:hAnsi="仿宋" w:hint="eastAsia"/>
          <w:sz w:val="32"/>
          <w:szCs w:val="32"/>
        </w:rPr>
        <w:t>202</w:t>
      </w:r>
      <w:r w:rsidR="00F93832" w:rsidRPr="0079750A">
        <w:rPr>
          <w:rFonts w:ascii="仿宋" w:eastAsia="仿宋" w:hAnsi="仿宋" w:hint="eastAsia"/>
          <w:sz w:val="32"/>
          <w:szCs w:val="32"/>
        </w:rPr>
        <w:t>1</w:t>
      </w:r>
      <w:r w:rsidRPr="0079750A">
        <w:rPr>
          <w:rFonts w:ascii="仿宋" w:eastAsia="仿宋" w:hAnsi="仿宋" w:hint="eastAsia"/>
          <w:sz w:val="32"/>
          <w:szCs w:val="32"/>
        </w:rPr>
        <w:t>年度决算数为</w:t>
      </w:r>
      <w:r w:rsidR="00F93832" w:rsidRPr="0079750A">
        <w:rPr>
          <w:rFonts w:ascii="仿宋" w:eastAsia="仿宋" w:hAnsi="仿宋" w:hint="eastAsia"/>
          <w:sz w:val="32"/>
          <w:szCs w:val="32"/>
        </w:rPr>
        <w:t>1788.55</w:t>
      </w:r>
      <w:r w:rsidRPr="0079750A">
        <w:rPr>
          <w:rFonts w:ascii="仿宋" w:eastAsia="仿宋" w:hAnsi="仿宋" w:hint="eastAsia"/>
          <w:sz w:val="32"/>
          <w:szCs w:val="32"/>
        </w:rPr>
        <w:t>万元，其中：人员经费</w:t>
      </w:r>
      <w:r w:rsidR="00F93832" w:rsidRPr="0079750A">
        <w:rPr>
          <w:rFonts w:ascii="仿宋" w:eastAsia="仿宋" w:hAnsi="仿宋" w:hint="eastAsia"/>
          <w:sz w:val="32"/>
          <w:szCs w:val="32"/>
        </w:rPr>
        <w:t>1471.54</w:t>
      </w:r>
      <w:r w:rsidRPr="0079750A">
        <w:rPr>
          <w:rFonts w:ascii="仿宋" w:eastAsia="仿宋" w:hAnsi="仿宋" w:hint="eastAsia"/>
          <w:sz w:val="32"/>
          <w:szCs w:val="32"/>
        </w:rPr>
        <w:t>万元，日常公用经费</w:t>
      </w:r>
      <w:r w:rsidR="00F93832" w:rsidRPr="0079750A">
        <w:rPr>
          <w:rFonts w:ascii="仿宋" w:eastAsia="仿宋" w:hAnsi="仿宋" w:hint="eastAsia"/>
          <w:sz w:val="32"/>
          <w:szCs w:val="32"/>
        </w:rPr>
        <w:t>317.01</w:t>
      </w:r>
      <w:r w:rsidRPr="0079750A">
        <w:rPr>
          <w:rFonts w:ascii="仿宋" w:eastAsia="仿宋" w:hAnsi="仿宋" w:hint="eastAsia"/>
          <w:sz w:val="32"/>
          <w:szCs w:val="32"/>
        </w:rPr>
        <w:t>万元。是指为保障单位机构正常运转、完成日常工作任务而发生的各项支出以及对村民委员会和村党支部的补助支出，包括用于基本工资、津贴补贴等人员经费以及办公费、印刷费、水电费及办公设备购置等日常公用经费和村级运转经费。</w:t>
      </w:r>
    </w:p>
    <w:p w:rsidR="0017663E" w:rsidRPr="0079750A" w:rsidRDefault="00E95849" w:rsidP="0079750A">
      <w:pPr>
        <w:spacing w:line="600" w:lineRule="exact"/>
        <w:ind w:firstLineChars="200" w:firstLine="640"/>
        <w:rPr>
          <w:rFonts w:ascii="仿宋" w:eastAsia="仿宋" w:hAnsi="仿宋"/>
          <w:sz w:val="32"/>
          <w:szCs w:val="32"/>
        </w:rPr>
      </w:pPr>
      <w:r w:rsidRPr="0079750A">
        <w:rPr>
          <w:rFonts w:ascii="仿宋" w:eastAsia="仿宋" w:hAnsi="仿宋" w:hint="eastAsia"/>
          <w:sz w:val="32"/>
          <w:szCs w:val="32"/>
        </w:rPr>
        <w:t>（二）项目支出情况</w:t>
      </w:r>
    </w:p>
    <w:p w:rsidR="0017663E" w:rsidRPr="0079750A" w:rsidRDefault="00E95849" w:rsidP="0079750A">
      <w:pPr>
        <w:spacing w:line="600" w:lineRule="exact"/>
        <w:ind w:firstLineChars="200" w:firstLine="640"/>
        <w:rPr>
          <w:rFonts w:ascii="仿宋" w:eastAsia="仿宋" w:hAnsi="仿宋"/>
          <w:sz w:val="32"/>
          <w:szCs w:val="32"/>
        </w:rPr>
      </w:pPr>
      <w:r w:rsidRPr="0079750A">
        <w:rPr>
          <w:rFonts w:ascii="仿宋" w:eastAsia="仿宋" w:hAnsi="仿宋" w:hint="eastAsia"/>
          <w:sz w:val="32"/>
          <w:szCs w:val="32"/>
        </w:rPr>
        <w:t>202</w:t>
      </w:r>
      <w:r w:rsidR="00F93832" w:rsidRPr="0079750A">
        <w:rPr>
          <w:rFonts w:ascii="仿宋" w:eastAsia="仿宋" w:hAnsi="仿宋" w:hint="eastAsia"/>
          <w:sz w:val="32"/>
          <w:szCs w:val="32"/>
        </w:rPr>
        <w:t>1</w:t>
      </w:r>
      <w:r w:rsidRPr="0079750A">
        <w:rPr>
          <w:rFonts w:ascii="仿宋" w:eastAsia="仿宋" w:hAnsi="仿宋" w:hint="eastAsia"/>
          <w:sz w:val="32"/>
          <w:szCs w:val="32"/>
        </w:rPr>
        <w:t>年年度决算数为</w:t>
      </w:r>
      <w:r w:rsidR="00F93832" w:rsidRPr="0079750A">
        <w:rPr>
          <w:rFonts w:ascii="仿宋" w:eastAsia="仿宋" w:hAnsi="仿宋" w:hint="eastAsia"/>
          <w:sz w:val="32"/>
          <w:szCs w:val="32"/>
        </w:rPr>
        <w:t>691.70</w:t>
      </w:r>
      <w:r w:rsidRPr="0079750A">
        <w:rPr>
          <w:rFonts w:ascii="仿宋" w:eastAsia="仿宋" w:hAnsi="仿宋" w:hint="eastAsia"/>
          <w:sz w:val="32"/>
          <w:szCs w:val="32"/>
        </w:rPr>
        <w:t>万元，是指单位为完成选定行政工作或事业发展目标而发生的支出，包括镇村道路、安全饮水、农田水利、文化体育活动等基础设施建设。</w:t>
      </w:r>
    </w:p>
    <w:p w:rsidR="0017663E" w:rsidRPr="0079750A" w:rsidRDefault="00E95849" w:rsidP="0079750A">
      <w:pPr>
        <w:spacing w:line="600" w:lineRule="exact"/>
        <w:ind w:firstLineChars="200" w:firstLine="640"/>
        <w:rPr>
          <w:rFonts w:ascii="仿宋" w:eastAsia="仿宋" w:hAnsi="仿宋"/>
          <w:sz w:val="32"/>
          <w:szCs w:val="32"/>
        </w:rPr>
      </w:pPr>
      <w:r w:rsidRPr="0079750A">
        <w:rPr>
          <w:rFonts w:ascii="仿宋" w:eastAsia="仿宋" w:hAnsi="仿宋" w:hint="eastAsia"/>
          <w:sz w:val="32"/>
          <w:szCs w:val="32"/>
        </w:rPr>
        <w:t>（三）</w:t>
      </w:r>
      <w:r w:rsidRPr="0079750A">
        <w:rPr>
          <w:rFonts w:ascii="仿宋" w:eastAsia="仿宋" w:hAnsi="仿宋"/>
          <w:sz w:val="32"/>
          <w:szCs w:val="32"/>
        </w:rPr>
        <w:t>“</w:t>
      </w:r>
      <w:r w:rsidRPr="0079750A">
        <w:rPr>
          <w:rFonts w:ascii="仿宋" w:eastAsia="仿宋" w:hAnsi="仿宋" w:hint="eastAsia"/>
          <w:sz w:val="32"/>
          <w:szCs w:val="32"/>
        </w:rPr>
        <w:t>三公</w:t>
      </w:r>
      <w:r w:rsidRPr="0079750A">
        <w:rPr>
          <w:rFonts w:ascii="仿宋" w:eastAsia="仿宋" w:hAnsi="仿宋"/>
          <w:sz w:val="32"/>
          <w:szCs w:val="32"/>
        </w:rPr>
        <w:t>”</w:t>
      </w:r>
      <w:r w:rsidRPr="0079750A">
        <w:rPr>
          <w:rFonts w:ascii="仿宋" w:eastAsia="仿宋" w:hAnsi="仿宋" w:hint="eastAsia"/>
          <w:sz w:val="32"/>
          <w:szCs w:val="32"/>
        </w:rPr>
        <w:t>经费情况</w:t>
      </w:r>
    </w:p>
    <w:p w:rsidR="0017663E" w:rsidRPr="0079750A" w:rsidRDefault="00E95849" w:rsidP="0079750A">
      <w:pPr>
        <w:spacing w:line="600" w:lineRule="exact"/>
        <w:ind w:firstLineChars="200" w:firstLine="640"/>
        <w:rPr>
          <w:rFonts w:ascii="仿宋" w:eastAsia="仿宋" w:hAnsi="仿宋"/>
          <w:sz w:val="32"/>
          <w:szCs w:val="32"/>
        </w:rPr>
      </w:pPr>
      <w:r w:rsidRPr="0079750A">
        <w:rPr>
          <w:rFonts w:ascii="仿宋" w:eastAsia="仿宋" w:hAnsi="仿宋" w:hint="eastAsia"/>
          <w:sz w:val="32"/>
          <w:szCs w:val="32"/>
        </w:rPr>
        <w:t>202</w:t>
      </w:r>
      <w:r w:rsidR="0079750A" w:rsidRPr="0079750A">
        <w:rPr>
          <w:rFonts w:ascii="仿宋" w:eastAsia="仿宋" w:hAnsi="仿宋" w:hint="eastAsia"/>
          <w:sz w:val="32"/>
          <w:szCs w:val="32"/>
        </w:rPr>
        <w:t>1</w:t>
      </w:r>
      <w:r w:rsidRPr="0079750A">
        <w:rPr>
          <w:rFonts w:ascii="仿宋" w:eastAsia="仿宋" w:hAnsi="仿宋" w:hint="eastAsia"/>
          <w:sz w:val="32"/>
          <w:szCs w:val="32"/>
        </w:rPr>
        <w:t>年我单位“三公”经费</w:t>
      </w:r>
      <w:r w:rsidRPr="0079750A">
        <w:rPr>
          <w:rFonts w:ascii="仿宋" w:eastAsia="仿宋" w:hAnsi="仿宋" w:hint="eastAsia"/>
          <w:sz w:val="32"/>
          <w:szCs w:val="32"/>
        </w:rPr>
        <w:t>4.8</w:t>
      </w:r>
      <w:r w:rsidRPr="0079750A">
        <w:rPr>
          <w:rFonts w:ascii="仿宋" w:eastAsia="仿宋" w:hAnsi="仿宋" w:hint="eastAsia"/>
          <w:sz w:val="32"/>
          <w:szCs w:val="32"/>
        </w:rPr>
        <w:t>5</w:t>
      </w:r>
      <w:r w:rsidRPr="0079750A">
        <w:rPr>
          <w:rFonts w:ascii="仿宋" w:eastAsia="仿宋" w:hAnsi="仿宋" w:hint="eastAsia"/>
          <w:sz w:val="32"/>
          <w:szCs w:val="32"/>
        </w:rPr>
        <w:t>万元</w:t>
      </w:r>
    </w:p>
    <w:p w:rsidR="0017663E" w:rsidRPr="0079750A" w:rsidRDefault="00E95849" w:rsidP="0079750A">
      <w:pPr>
        <w:spacing w:line="600" w:lineRule="exact"/>
        <w:ind w:firstLineChars="250" w:firstLine="800"/>
        <w:rPr>
          <w:rFonts w:ascii="仿宋" w:eastAsia="仿宋" w:hAnsi="仿宋"/>
          <w:sz w:val="32"/>
          <w:szCs w:val="32"/>
        </w:rPr>
      </w:pPr>
      <w:r w:rsidRPr="0079750A">
        <w:rPr>
          <w:rFonts w:ascii="仿宋" w:eastAsia="仿宋" w:hAnsi="仿宋"/>
          <w:sz w:val="32"/>
          <w:szCs w:val="32"/>
        </w:rPr>
        <w:t>1</w:t>
      </w:r>
      <w:r w:rsidRPr="0079750A">
        <w:rPr>
          <w:rFonts w:ascii="仿宋" w:eastAsia="仿宋" w:hAnsi="仿宋" w:hint="eastAsia"/>
          <w:sz w:val="32"/>
          <w:szCs w:val="32"/>
        </w:rPr>
        <w:t>．因公出国（境）费用</w:t>
      </w:r>
      <w:r w:rsidRPr="0079750A">
        <w:rPr>
          <w:rFonts w:ascii="仿宋" w:eastAsia="仿宋" w:hAnsi="仿宋" w:hint="eastAsia"/>
          <w:sz w:val="32"/>
          <w:szCs w:val="32"/>
        </w:rPr>
        <w:t>0</w:t>
      </w:r>
      <w:r w:rsidRPr="0079750A">
        <w:rPr>
          <w:rFonts w:ascii="仿宋" w:eastAsia="仿宋" w:hAnsi="仿宋" w:hint="eastAsia"/>
          <w:sz w:val="32"/>
          <w:szCs w:val="32"/>
        </w:rPr>
        <w:t>万元；</w:t>
      </w:r>
    </w:p>
    <w:p w:rsidR="0017663E" w:rsidRPr="0079750A" w:rsidRDefault="00E95849" w:rsidP="0079750A">
      <w:pPr>
        <w:spacing w:line="600" w:lineRule="exact"/>
        <w:ind w:firstLineChars="300" w:firstLine="960"/>
        <w:rPr>
          <w:rFonts w:ascii="仿宋" w:eastAsia="仿宋" w:hAnsi="仿宋"/>
          <w:sz w:val="32"/>
          <w:szCs w:val="32"/>
        </w:rPr>
      </w:pPr>
      <w:r w:rsidRPr="0079750A">
        <w:rPr>
          <w:rFonts w:ascii="仿宋" w:eastAsia="仿宋" w:hAnsi="仿宋"/>
          <w:sz w:val="32"/>
          <w:szCs w:val="32"/>
        </w:rPr>
        <w:t>2</w:t>
      </w:r>
      <w:r w:rsidRPr="0079750A">
        <w:rPr>
          <w:rFonts w:ascii="仿宋" w:eastAsia="仿宋" w:hAnsi="仿宋" w:hint="eastAsia"/>
          <w:sz w:val="32"/>
          <w:szCs w:val="32"/>
        </w:rPr>
        <w:t>．公务接待费</w:t>
      </w:r>
      <w:r w:rsidR="00F93832" w:rsidRPr="0079750A">
        <w:rPr>
          <w:rFonts w:ascii="仿宋" w:eastAsia="仿宋" w:hAnsi="仿宋" w:hint="eastAsia"/>
          <w:sz w:val="32"/>
          <w:szCs w:val="32"/>
        </w:rPr>
        <w:t>4.44</w:t>
      </w:r>
      <w:r w:rsidRPr="0079750A">
        <w:rPr>
          <w:rFonts w:ascii="仿宋" w:eastAsia="仿宋" w:hAnsi="仿宋" w:hint="eastAsia"/>
          <w:sz w:val="32"/>
          <w:szCs w:val="32"/>
        </w:rPr>
        <w:t>万元；</w:t>
      </w:r>
    </w:p>
    <w:p w:rsidR="0017663E" w:rsidRPr="0079750A" w:rsidRDefault="00E95849" w:rsidP="0079750A">
      <w:pPr>
        <w:spacing w:line="600" w:lineRule="exact"/>
        <w:ind w:firstLineChars="200" w:firstLine="640"/>
        <w:rPr>
          <w:rFonts w:ascii="仿宋" w:eastAsia="仿宋" w:hAnsi="仿宋"/>
          <w:sz w:val="32"/>
          <w:szCs w:val="32"/>
        </w:rPr>
      </w:pPr>
      <w:r w:rsidRPr="0079750A">
        <w:rPr>
          <w:rFonts w:ascii="仿宋" w:eastAsia="仿宋" w:hAnsi="仿宋"/>
          <w:sz w:val="32"/>
          <w:szCs w:val="32"/>
        </w:rPr>
        <w:t xml:space="preserve">  3</w:t>
      </w:r>
      <w:r w:rsidRPr="0079750A">
        <w:rPr>
          <w:rFonts w:ascii="仿宋" w:eastAsia="仿宋" w:hAnsi="仿宋" w:hint="eastAsia"/>
          <w:sz w:val="32"/>
          <w:szCs w:val="32"/>
        </w:rPr>
        <w:t>．公务用车购置及运行费</w:t>
      </w:r>
      <w:r w:rsidR="00F93832" w:rsidRPr="0079750A">
        <w:rPr>
          <w:rFonts w:ascii="仿宋" w:eastAsia="仿宋" w:hAnsi="仿宋" w:hint="eastAsia"/>
          <w:sz w:val="32"/>
          <w:szCs w:val="32"/>
        </w:rPr>
        <w:t>3.06</w:t>
      </w:r>
      <w:r w:rsidRPr="0079750A">
        <w:rPr>
          <w:rFonts w:ascii="仿宋" w:eastAsia="仿宋" w:hAnsi="仿宋" w:hint="eastAsia"/>
          <w:sz w:val="32"/>
          <w:szCs w:val="32"/>
        </w:rPr>
        <w:t>万元（公务用车运行维护费</w:t>
      </w:r>
      <w:r w:rsidR="00F93832" w:rsidRPr="0079750A">
        <w:rPr>
          <w:rFonts w:ascii="仿宋" w:eastAsia="仿宋" w:hAnsi="仿宋" w:hint="eastAsia"/>
          <w:sz w:val="32"/>
          <w:szCs w:val="32"/>
        </w:rPr>
        <w:t>3.06</w:t>
      </w:r>
      <w:r w:rsidRPr="0079750A">
        <w:rPr>
          <w:rFonts w:ascii="仿宋" w:eastAsia="仿宋" w:hAnsi="仿宋" w:hint="eastAsia"/>
          <w:sz w:val="32"/>
          <w:szCs w:val="32"/>
        </w:rPr>
        <w:t>万元，公务用车购置费</w:t>
      </w:r>
      <w:r w:rsidRPr="0079750A">
        <w:rPr>
          <w:rFonts w:ascii="仿宋" w:eastAsia="仿宋" w:hAnsi="仿宋" w:hint="eastAsia"/>
          <w:sz w:val="32"/>
          <w:szCs w:val="32"/>
        </w:rPr>
        <w:t xml:space="preserve"> 0 </w:t>
      </w:r>
      <w:r w:rsidRPr="0079750A">
        <w:rPr>
          <w:rFonts w:ascii="仿宋" w:eastAsia="仿宋" w:hAnsi="仿宋" w:hint="eastAsia"/>
          <w:sz w:val="32"/>
          <w:szCs w:val="32"/>
        </w:rPr>
        <w:t>元）。</w:t>
      </w:r>
    </w:p>
    <w:p w:rsidR="0017663E" w:rsidRPr="0079750A" w:rsidRDefault="00E95849" w:rsidP="0079750A">
      <w:pPr>
        <w:spacing w:line="600" w:lineRule="exact"/>
        <w:ind w:firstLineChars="200" w:firstLine="640"/>
        <w:rPr>
          <w:rFonts w:ascii="仿宋" w:eastAsia="仿宋" w:hAnsi="仿宋"/>
          <w:sz w:val="32"/>
          <w:szCs w:val="32"/>
        </w:rPr>
      </w:pPr>
      <w:r w:rsidRPr="0079750A">
        <w:rPr>
          <w:rFonts w:ascii="仿宋" w:eastAsia="仿宋" w:hAnsi="仿宋" w:hint="eastAsia"/>
          <w:sz w:val="32"/>
          <w:szCs w:val="32"/>
        </w:rPr>
        <w:t>三、部门整体支出绩效情况</w:t>
      </w:r>
    </w:p>
    <w:p w:rsidR="0017663E" w:rsidRPr="0079750A" w:rsidRDefault="00E95849" w:rsidP="0079750A">
      <w:pPr>
        <w:spacing w:line="600" w:lineRule="exact"/>
        <w:ind w:firstLineChars="200" w:firstLine="640"/>
        <w:rPr>
          <w:rFonts w:ascii="仿宋" w:eastAsia="仿宋" w:hAnsi="仿宋"/>
          <w:sz w:val="32"/>
          <w:szCs w:val="32"/>
        </w:rPr>
      </w:pPr>
      <w:r w:rsidRPr="0079750A">
        <w:rPr>
          <w:rFonts w:ascii="仿宋" w:eastAsia="仿宋" w:hAnsi="仿宋" w:hint="eastAsia"/>
          <w:sz w:val="32"/>
          <w:szCs w:val="32"/>
        </w:rPr>
        <w:t>财务管理制度建设情况：资金拨付严格按程序申报、审批，合理合规使用资金，确保财政资金安全。</w:t>
      </w:r>
    </w:p>
    <w:p w:rsidR="0079750A" w:rsidRPr="0079750A" w:rsidRDefault="00E95849" w:rsidP="0079750A">
      <w:pPr>
        <w:spacing w:line="560" w:lineRule="exact"/>
        <w:ind w:firstLineChars="200" w:firstLine="640"/>
        <w:rPr>
          <w:rFonts w:ascii="仿宋" w:eastAsia="仿宋" w:hAnsi="仿宋" w:cs="仿宋"/>
          <w:bCs/>
          <w:sz w:val="32"/>
          <w:szCs w:val="32"/>
        </w:rPr>
      </w:pPr>
      <w:r w:rsidRPr="0079750A">
        <w:rPr>
          <w:rFonts w:ascii="仿宋" w:eastAsia="仿宋" w:hAnsi="仿宋" w:hint="eastAsia"/>
          <w:sz w:val="32"/>
          <w:szCs w:val="32"/>
        </w:rPr>
        <w:t>202</w:t>
      </w:r>
      <w:r w:rsidR="0079750A" w:rsidRPr="0079750A">
        <w:rPr>
          <w:rFonts w:ascii="仿宋" w:eastAsia="仿宋" w:hAnsi="仿宋" w:hint="eastAsia"/>
          <w:sz w:val="32"/>
          <w:szCs w:val="32"/>
        </w:rPr>
        <w:t>1</w:t>
      </w:r>
      <w:r w:rsidRPr="0079750A">
        <w:rPr>
          <w:rFonts w:ascii="仿宋" w:eastAsia="仿宋" w:hAnsi="仿宋" w:hint="eastAsia"/>
          <w:sz w:val="32"/>
          <w:szCs w:val="32"/>
        </w:rPr>
        <w:t>年我镇积极履职，强化管理，较好的完成了年度工作目标。通过加强预算收支管理，不断建立健全内部管理制度，</w:t>
      </w:r>
      <w:r w:rsidRPr="0079750A">
        <w:rPr>
          <w:rFonts w:ascii="仿宋" w:eastAsia="仿宋" w:hAnsi="仿宋" w:hint="eastAsia"/>
          <w:sz w:val="32"/>
          <w:szCs w:val="32"/>
        </w:rPr>
        <w:lastRenderedPageBreak/>
        <w:t>梳理内部管理流程，整体支出管理水平得到提升。主要表现在：（一）综合实力显著增强。</w:t>
      </w:r>
      <w:r w:rsidR="0079750A" w:rsidRPr="0079750A">
        <w:rPr>
          <w:rFonts w:ascii="仿宋" w:eastAsia="仿宋" w:hAnsi="仿宋" w:cs="仿宋" w:hint="eastAsia"/>
          <w:bCs/>
          <w:sz w:val="32"/>
          <w:szCs w:val="32"/>
        </w:rPr>
        <w:t>完成地区生产总值8.5亿元，同比增长10.3%；固定资产投资5.3亿元，增长7.2%；工业企业完成值4.7亿元，增长8.8%；农村居民人均可支配收入达14586元，增长11.7%。出栏生猪0.96万头，</w:t>
      </w:r>
      <w:r w:rsidR="0079750A" w:rsidRPr="0079750A">
        <w:rPr>
          <w:rFonts w:ascii="仿宋" w:eastAsia="仿宋" w:hAnsi="仿宋" w:cs="仿宋" w:hint="eastAsia"/>
          <w:sz w:val="32"/>
          <w:szCs w:val="32"/>
        </w:rPr>
        <w:t>全镇粮食生产总量1.56万吨</w:t>
      </w:r>
      <w:r w:rsidRPr="0079750A">
        <w:rPr>
          <w:rFonts w:ascii="仿宋" w:eastAsia="仿宋" w:hAnsi="仿宋" w:hint="eastAsia"/>
          <w:sz w:val="32"/>
          <w:szCs w:val="32"/>
        </w:rPr>
        <w:t>。（二）</w:t>
      </w:r>
      <w:r w:rsidR="0079750A" w:rsidRPr="0079750A">
        <w:rPr>
          <w:rFonts w:ascii="仿宋" w:eastAsia="仿宋" w:hAnsi="仿宋" w:cs="楷体" w:hint="eastAsia"/>
          <w:bCs/>
          <w:sz w:val="32"/>
          <w:szCs w:val="32"/>
        </w:rPr>
        <w:t>乡村振兴全面推进</w:t>
      </w:r>
      <w:r w:rsidR="0079750A" w:rsidRPr="0079750A">
        <w:rPr>
          <w:rFonts w:ascii="仿宋" w:eastAsia="仿宋" w:hAnsi="仿宋" w:cs="仿宋" w:hint="eastAsia"/>
          <w:sz w:val="32"/>
          <w:szCs w:val="32"/>
        </w:rPr>
        <w:t>。</w:t>
      </w:r>
      <w:r w:rsidR="0079750A" w:rsidRPr="0079750A">
        <w:rPr>
          <w:rFonts w:ascii="仿宋" w:eastAsia="仿宋" w:hAnsi="仿宋" w:cs="仿宋" w:hint="eastAsia"/>
          <w:bCs/>
          <w:sz w:val="32"/>
          <w:szCs w:val="32"/>
        </w:rPr>
        <w:t>巩固拓展脱贫攻坚成果。按照“四个不摘”要求，建立防返贫动态监测帮扶机制</w:t>
      </w:r>
      <w:r w:rsidR="0079750A" w:rsidRPr="0079750A">
        <w:rPr>
          <w:rFonts w:ascii="仿宋" w:eastAsia="仿宋" w:hAnsi="仿宋" w:cs="仿宋" w:hint="eastAsia"/>
          <w:sz w:val="32"/>
          <w:szCs w:val="32"/>
        </w:rPr>
        <w:t>，</w:t>
      </w:r>
      <w:r w:rsidR="0079750A" w:rsidRPr="0079750A">
        <w:rPr>
          <w:rFonts w:ascii="仿宋" w:eastAsia="仿宋" w:hAnsi="仿宋" w:cs="仿宋" w:hint="eastAsia"/>
          <w:bCs/>
          <w:sz w:val="32"/>
          <w:szCs w:val="32"/>
        </w:rPr>
        <w:t>纳入监测对象90户197人。健全乡村振兴责任体系，17个村（社区）乡</w:t>
      </w:r>
      <w:r w:rsidR="0079750A" w:rsidRPr="0079750A">
        <w:rPr>
          <w:rStyle w:val="NormalCharacter"/>
          <w:rFonts w:ascii="仿宋" w:eastAsia="仿宋" w:hAnsi="仿宋" w:hint="eastAsia"/>
          <w:sz w:val="32"/>
          <w:szCs w:val="32"/>
        </w:rPr>
        <w:t>村振兴</w:t>
      </w:r>
      <w:r w:rsidR="0079750A" w:rsidRPr="0079750A">
        <w:rPr>
          <w:rFonts w:ascii="仿宋" w:eastAsia="仿宋" w:hAnsi="仿宋" w:hint="eastAsia"/>
          <w:sz w:val="32"/>
          <w:szCs w:val="32"/>
        </w:rPr>
        <w:t>工作队补优配强，实现有脱贫人口的村（社区）及脱贫户、监测户结对联系帮扶全覆盖。</w:t>
      </w:r>
      <w:r w:rsidR="0079750A" w:rsidRPr="0079750A">
        <w:rPr>
          <w:rFonts w:ascii="仿宋" w:eastAsia="仿宋" w:hAnsi="仿宋" w:cs="仿宋" w:hint="eastAsia"/>
          <w:sz w:val="32"/>
          <w:szCs w:val="32"/>
        </w:rPr>
        <w:t>深入开展防返贫动态监测，一月一动态调整、一季一集中走访，</w:t>
      </w:r>
      <w:r w:rsidR="0079750A" w:rsidRPr="0079750A">
        <w:rPr>
          <w:rFonts w:ascii="仿宋" w:eastAsia="仿宋" w:hAnsi="仿宋" w:cs="仿宋" w:hint="eastAsia"/>
          <w:bCs/>
          <w:sz w:val="32"/>
          <w:szCs w:val="32"/>
        </w:rPr>
        <w:t>做到早发现、早帮扶。保持帮扶政策总体稳定。“两不愁三保障”质量水平明显提升。义务教育阶段学生零辍学，</w:t>
      </w:r>
      <w:r w:rsidR="0079750A" w:rsidRPr="0079750A">
        <w:rPr>
          <w:rFonts w:ascii="仿宋" w:eastAsia="仿宋" w:hAnsi="仿宋" w:cs="仿宋" w:hint="eastAsia"/>
          <w:sz w:val="32"/>
          <w:szCs w:val="32"/>
        </w:rPr>
        <w:t>建档立卡学生应助尽助</w:t>
      </w:r>
      <w:r w:rsidR="0079750A" w:rsidRPr="0079750A">
        <w:rPr>
          <w:rFonts w:ascii="仿宋" w:eastAsia="仿宋" w:hAnsi="仿宋" w:cs="仿宋" w:hint="eastAsia"/>
          <w:bCs/>
          <w:sz w:val="32"/>
          <w:szCs w:val="32"/>
        </w:rPr>
        <w:t>。</w:t>
      </w:r>
      <w:r w:rsidR="0079750A" w:rsidRPr="0079750A">
        <w:rPr>
          <w:rFonts w:ascii="仿宋" w:eastAsia="仿宋" w:hAnsi="仿宋" w:cs="仿宋" w:hint="eastAsia"/>
          <w:sz w:val="32"/>
          <w:szCs w:val="32"/>
        </w:rPr>
        <w:t>基本医保、大病保险和医疗救助全面落实。</w:t>
      </w:r>
      <w:r w:rsidR="0079750A" w:rsidRPr="0079750A">
        <w:rPr>
          <w:rFonts w:ascii="仿宋" w:eastAsia="仿宋" w:hAnsi="仿宋" w:cs="仿宋" w:hint="eastAsia"/>
          <w:bCs/>
          <w:sz w:val="32"/>
          <w:szCs w:val="32"/>
        </w:rPr>
        <w:t>完成农村危房改造12户。农村低收入人口和弱势群体实现应保尽保、应救尽救、应兜尽兜。</w:t>
      </w:r>
      <w:r w:rsidR="0079750A" w:rsidRPr="0079750A">
        <w:rPr>
          <w:rFonts w:ascii="仿宋" w:eastAsia="仿宋" w:hAnsi="仿宋" w:cs="仿宋" w:hint="eastAsia"/>
          <w:sz w:val="32"/>
          <w:szCs w:val="32"/>
        </w:rPr>
        <w:t>推进乡村建设持续发力。</w:t>
      </w:r>
      <w:r w:rsidR="0079750A" w:rsidRPr="0079750A">
        <w:rPr>
          <w:rFonts w:ascii="仿宋" w:eastAsia="仿宋" w:hAnsi="仿宋" w:hint="eastAsia"/>
          <w:bCs/>
          <w:sz w:val="32"/>
          <w:szCs w:val="32"/>
        </w:rPr>
        <w:t>完成5G基站建设</w:t>
      </w:r>
      <w:r w:rsidR="0079750A" w:rsidRPr="0079750A">
        <w:rPr>
          <w:rFonts w:ascii="仿宋" w:eastAsia="仿宋" w:hAnsi="仿宋" w:cs="仿宋" w:hint="eastAsia"/>
          <w:sz w:val="32"/>
          <w:szCs w:val="32"/>
        </w:rPr>
        <w:t>，基本实现各村（社区）全覆盖</w:t>
      </w:r>
      <w:r w:rsidR="0079750A" w:rsidRPr="0079750A">
        <w:rPr>
          <w:rFonts w:ascii="仿宋" w:eastAsia="仿宋" w:hAnsi="仿宋" w:hint="eastAsia"/>
          <w:bCs/>
          <w:sz w:val="32"/>
          <w:szCs w:val="32"/>
        </w:rPr>
        <w:t>。</w:t>
      </w:r>
      <w:r w:rsidR="0079750A" w:rsidRPr="0079750A">
        <w:rPr>
          <w:rFonts w:ascii="仿宋" w:eastAsia="仿宋" w:hAnsi="仿宋" w:cs="仿宋" w:hint="eastAsia"/>
          <w:bCs/>
          <w:sz w:val="32"/>
          <w:szCs w:val="32"/>
        </w:rPr>
        <w:t>实施交通、水利等基础设施项目27个，“七大专项行动”快速推进，</w:t>
      </w:r>
      <w:r w:rsidR="0079750A" w:rsidRPr="0079750A">
        <w:rPr>
          <w:rFonts w:ascii="仿宋" w:eastAsia="仿宋" w:hAnsi="仿宋" w:hint="eastAsia"/>
          <w:sz w:val="32"/>
          <w:szCs w:val="32"/>
        </w:rPr>
        <w:t>顺利通过国家、省、市检查和第三方评估</w:t>
      </w:r>
      <w:r w:rsidR="0079750A" w:rsidRPr="0079750A">
        <w:rPr>
          <w:rFonts w:ascii="仿宋" w:eastAsia="仿宋" w:hAnsi="仿宋" w:cs="仿宋" w:hint="eastAsia"/>
          <w:bCs/>
          <w:sz w:val="32"/>
          <w:szCs w:val="32"/>
        </w:rPr>
        <w:t>。</w:t>
      </w:r>
      <w:r w:rsidR="0079750A" w:rsidRPr="0079750A">
        <w:rPr>
          <w:rFonts w:ascii="仿宋" w:eastAsia="仿宋" w:hAnsi="仿宋" w:cs="仿宋" w:hint="eastAsia"/>
          <w:sz w:val="32"/>
          <w:szCs w:val="32"/>
        </w:rPr>
        <w:t>积极推进“一二三四”法，17个村（社区）全部成立建筑劳务服务公司，村级集体经济增收能力显著提高。</w:t>
      </w:r>
    </w:p>
    <w:p w:rsidR="0017663E" w:rsidRPr="0079750A" w:rsidRDefault="00E95849" w:rsidP="0079750A">
      <w:pPr>
        <w:spacing w:line="600" w:lineRule="exact"/>
        <w:ind w:firstLineChars="200" w:firstLine="640"/>
        <w:jc w:val="left"/>
        <w:rPr>
          <w:rFonts w:ascii="仿宋" w:eastAsia="仿宋" w:hAnsi="仿宋"/>
          <w:sz w:val="32"/>
          <w:szCs w:val="32"/>
        </w:rPr>
      </w:pPr>
      <w:r w:rsidRPr="0079750A">
        <w:rPr>
          <w:rFonts w:ascii="仿宋" w:eastAsia="仿宋" w:hAnsi="仿宋" w:hint="eastAsia"/>
          <w:sz w:val="32"/>
          <w:szCs w:val="32"/>
        </w:rPr>
        <w:t>四、</w:t>
      </w:r>
      <w:r w:rsidRPr="0079750A">
        <w:rPr>
          <w:rFonts w:ascii="仿宋" w:eastAsia="仿宋" w:hAnsi="仿宋" w:hint="eastAsia"/>
          <w:sz w:val="32"/>
          <w:szCs w:val="32"/>
        </w:rPr>
        <w:t>202</w:t>
      </w:r>
      <w:r w:rsidR="0079750A" w:rsidRPr="0079750A">
        <w:rPr>
          <w:rFonts w:ascii="仿宋" w:eastAsia="仿宋" w:hAnsi="仿宋" w:hint="eastAsia"/>
          <w:sz w:val="32"/>
          <w:szCs w:val="32"/>
        </w:rPr>
        <w:t>2</w:t>
      </w:r>
      <w:r w:rsidRPr="0079750A">
        <w:rPr>
          <w:rFonts w:ascii="仿宋" w:eastAsia="仿宋" w:hAnsi="仿宋" w:hint="eastAsia"/>
          <w:sz w:val="32"/>
          <w:szCs w:val="32"/>
        </w:rPr>
        <w:t>年工作建议</w:t>
      </w:r>
    </w:p>
    <w:p w:rsidR="0017663E" w:rsidRPr="0079750A" w:rsidRDefault="00E95849" w:rsidP="0079750A">
      <w:pPr>
        <w:spacing w:line="600" w:lineRule="exact"/>
        <w:ind w:firstLineChars="200" w:firstLine="640"/>
        <w:jc w:val="left"/>
        <w:rPr>
          <w:rFonts w:ascii="仿宋" w:eastAsia="仿宋" w:hAnsi="仿宋"/>
          <w:sz w:val="32"/>
          <w:szCs w:val="32"/>
        </w:rPr>
      </w:pPr>
      <w:r w:rsidRPr="0079750A">
        <w:rPr>
          <w:rFonts w:ascii="仿宋" w:eastAsia="仿宋" w:hAnsi="仿宋" w:hint="eastAsia"/>
          <w:sz w:val="32"/>
          <w:szCs w:val="32"/>
        </w:rPr>
        <w:t>1</w:t>
      </w:r>
      <w:r w:rsidRPr="0079750A">
        <w:rPr>
          <w:rFonts w:ascii="仿宋" w:eastAsia="仿宋" w:hAnsi="仿宋" w:hint="eastAsia"/>
          <w:sz w:val="32"/>
          <w:szCs w:val="32"/>
        </w:rPr>
        <w:t>、努力培植财源，积蓄财税增收后劲，大力发展油茶烤烟等产业，加大招商引资力度。</w:t>
      </w:r>
    </w:p>
    <w:p w:rsidR="0017663E" w:rsidRPr="0079750A" w:rsidRDefault="00E95849" w:rsidP="0079750A">
      <w:pPr>
        <w:spacing w:line="600" w:lineRule="exact"/>
        <w:ind w:firstLineChars="200" w:firstLine="640"/>
        <w:jc w:val="left"/>
        <w:rPr>
          <w:rFonts w:ascii="仿宋" w:eastAsia="仿宋" w:hAnsi="仿宋"/>
          <w:sz w:val="32"/>
          <w:szCs w:val="32"/>
        </w:rPr>
      </w:pPr>
      <w:r w:rsidRPr="0079750A">
        <w:rPr>
          <w:rFonts w:ascii="仿宋" w:eastAsia="仿宋" w:hAnsi="仿宋" w:hint="eastAsia"/>
          <w:sz w:val="32"/>
          <w:szCs w:val="32"/>
        </w:rPr>
        <w:lastRenderedPageBreak/>
        <w:t>2</w:t>
      </w:r>
      <w:r w:rsidRPr="0079750A">
        <w:rPr>
          <w:rFonts w:ascii="仿宋" w:eastAsia="仿宋" w:hAnsi="仿宋" w:hint="eastAsia"/>
          <w:sz w:val="32"/>
          <w:szCs w:val="32"/>
        </w:rPr>
        <w:t>、加大财税协税力度，今年协税任务虽然没有分配到我镇，但乡镇协税护税的职责仍然存在，不能松懈。所以仍然要改善征税环境，完善协税护税网络建设，营造一种齐抓共管的良好局面。</w:t>
      </w:r>
    </w:p>
    <w:p w:rsidR="0017663E" w:rsidRPr="0079750A" w:rsidRDefault="00E95849" w:rsidP="0079750A">
      <w:pPr>
        <w:spacing w:line="600" w:lineRule="exact"/>
        <w:ind w:firstLineChars="200" w:firstLine="640"/>
        <w:jc w:val="left"/>
        <w:rPr>
          <w:rFonts w:ascii="仿宋" w:eastAsia="仿宋" w:hAnsi="仿宋"/>
          <w:sz w:val="32"/>
          <w:szCs w:val="32"/>
        </w:rPr>
      </w:pPr>
      <w:r w:rsidRPr="0079750A">
        <w:rPr>
          <w:rFonts w:ascii="仿宋" w:eastAsia="仿宋" w:hAnsi="仿宋" w:hint="eastAsia"/>
          <w:sz w:val="32"/>
          <w:szCs w:val="32"/>
        </w:rPr>
        <w:t>3</w:t>
      </w:r>
      <w:r w:rsidRPr="0079750A">
        <w:rPr>
          <w:rFonts w:ascii="仿宋" w:eastAsia="仿宋" w:hAnsi="仿宋" w:hint="eastAsia"/>
          <w:sz w:val="32"/>
          <w:szCs w:val="32"/>
        </w:rPr>
        <w:t>、加快跑县进省力度，积极争取上级资金。一是争取上级转移支付资金，确保我镇转移</w:t>
      </w:r>
      <w:r w:rsidRPr="0079750A">
        <w:rPr>
          <w:rFonts w:ascii="仿宋" w:eastAsia="仿宋" w:hAnsi="仿宋" w:hint="eastAsia"/>
          <w:sz w:val="32"/>
          <w:szCs w:val="32"/>
        </w:rPr>
        <w:t>支付资金稳步增长。二是争取专项补助，努力实现上级投入的较大幅度的增长。</w:t>
      </w:r>
    </w:p>
    <w:p w:rsidR="0017663E" w:rsidRPr="0079750A" w:rsidRDefault="00E95849" w:rsidP="0079750A">
      <w:pPr>
        <w:spacing w:line="600" w:lineRule="exact"/>
        <w:ind w:firstLineChars="200" w:firstLine="640"/>
        <w:jc w:val="left"/>
        <w:rPr>
          <w:rFonts w:ascii="仿宋" w:eastAsia="仿宋" w:hAnsi="仿宋"/>
          <w:sz w:val="32"/>
          <w:szCs w:val="32"/>
        </w:rPr>
      </w:pPr>
      <w:r w:rsidRPr="0079750A">
        <w:rPr>
          <w:rFonts w:ascii="仿宋" w:eastAsia="仿宋" w:hAnsi="仿宋" w:hint="eastAsia"/>
          <w:sz w:val="32"/>
          <w:szCs w:val="32"/>
        </w:rPr>
        <w:t>4</w:t>
      </w:r>
      <w:r w:rsidRPr="0079750A">
        <w:rPr>
          <w:rFonts w:ascii="仿宋" w:eastAsia="仿宋" w:hAnsi="仿宋" w:hint="eastAsia"/>
          <w:sz w:val="32"/>
          <w:szCs w:val="32"/>
        </w:rPr>
        <w:t>、规范财政财务支出行为。严格规范津补贴、奖金和补助发放范围和标准，加强财政支出管理，特别是“三公经费“的管理，完善财务集中会审制度。</w:t>
      </w:r>
    </w:p>
    <w:p w:rsidR="0017663E" w:rsidRPr="0079750A" w:rsidRDefault="00E95849" w:rsidP="0079750A">
      <w:pPr>
        <w:spacing w:line="600" w:lineRule="exact"/>
        <w:ind w:firstLineChars="200" w:firstLine="640"/>
        <w:jc w:val="left"/>
        <w:rPr>
          <w:rFonts w:ascii="仿宋" w:eastAsia="仿宋" w:hAnsi="仿宋"/>
          <w:sz w:val="32"/>
          <w:szCs w:val="32"/>
        </w:rPr>
      </w:pPr>
      <w:r w:rsidRPr="0079750A">
        <w:rPr>
          <w:rFonts w:ascii="仿宋" w:eastAsia="仿宋" w:hAnsi="仿宋" w:hint="eastAsia"/>
          <w:sz w:val="32"/>
          <w:szCs w:val="32"/>
        </w:rPr>
        <w:t>继续坚持以“保工资、保政府正常运转、保稳定、保民生，促发展”为前提，严格按照上级的文件要求。一是严格规范津补贴、奖金和补助发放范围和标准。二是加强支出管理。特别是要强化三公经费管理，重点控制凭公函公务接待、抓好办公经费、小车维修经费的管理。三是加强扶贫等专项资金管理，严格资金监管，严禁各项目资金使用单位违规使用各种专项资金。四是加强部门经费的管理，严禁各部门单位超预算支出。</w:t>
      </w:r>
    </w:p>
    <w:p w:rsidR="0017663E" w:rsidRPr="0079750A" w:rsidRDefault="00E95849" w:rsidP="0079750A">
      <w:pPr>
        <w:spacing w:line="600" w:lineRule="exact"/>
        <w:ind w:firstLineChars="200" w:firstLine="640"/>
        <w:jc w:val="left"/>
        <w:rPr>
          <w:rFonts w:ascii="仿宋" w:eastAsia="仿宋" w:hAnsi="仿宋"/>
          <w:sz w:val="32"/>
          <w:szCs w:val="32"/>
        </w:rPr>
      </w:pPr>
      <w:r w:rsidRPr="0079750A">
        <w:rPr>
          <w:rFonts w:ascii="仿宋" w:eastAsia="仿宋" w:hAnsi="仿宋" w:hint="eastAsia"/>
          <w:sz w:val="32"/>
          <w:szCs w:val="32"/>
        </w:rPr>
        <w:t>5</w:t>
      </w:r>
      <w:r w:rsidRPr="0079750A">
        <w:rPr>
          <w:rFonts w:ascii="仿宋" w:eastAsia="仿宋" w:hAnsi="仿宋" w:hint="eastAsia"/>
          <w:sz w:val="32"/>
          <w:szCs w:val="32"/>
        </w:rPr>
        <w:t>、进一步推进预算公开工作，加大预算统筹力度，实行预算网上公开，增加预算透明度，真正打造阳光财政。</w:t>
      </w:r>
    </w:p>
    <w:p w:rsidR="0017663E" w:rsidRPr="0079750A" w:rsidRDefault="00E95849" w:rsidP="0079750A">
      <w:pPr>
        <w:spacing w:line="600" w:lineRule="exact"/>
        <w:ind w:firstLineChars="200" w:firstLine="640"/>
        <w:jc w:val="left"/>
        <w:rPr>
          <w:rFonts w:ascii="仿宋" w:eastAsia="仿宋" w:hAnsi="仿宋"/>
          <w:sz w:val="32"/>
          <w:szCs w:val="32"/>
        </w:rPr>
      </w:pPr>
      <w:r w:rsidRPr="0079750A">
        <w:rPr>
          <w:rFonts w:ascii="仿宋" w:eastAsia="仿宋" w:hAnsi="仿宋" w:hint="eastAsia"/>
          <w:sz w:val="32"/>
          <w:szCs w:val="32"/>
        </w:rPr>
        <w:t>6</w:t>
      </w:r>
      <w:r w:rsidRPr="0079750A">
        <w:rPr>
          <w:rFonts w:ascii="仿宋" w:eastAsia="仿宋" w:hAnsi="仿宋" w:hint="eastAsia"/>
          <w:sz w:val="32"/>
          <w:szCs w:val="32"/>
        </w:rPr>
        <w:t>、进一步加强干部廉政建设，改进工</w:t>
      </w:r>
      <w:r w:rsidRPr="0079750A">
        <w:rPr>
          <w:rFonts w:ascii="仿宋" w:eastAsia="仿宋" w:hAnsi="仿宋" w:hint="eastAsia"/>
          <w:sz w:val="32"/>
          <w:szCs w:val="32"/>
        </w:rPr>
        <w:t>作作风，继续实行以制度管理人，约束人。</w:t>
      </w:r>
    </w:p>
    <w:p w:rsidR="0017663E" w:rsidRPr="0079750A" w:rsidRDefault="00E95849" w:rsidP="0079750A">
      <w:pPr>
        <w:spacing w:line="600" w:lineRule="exact"/>
        <w:ind w:firstLineChars="200" w:firstLine="640"/>
        <w:jc w:val="left"/>
        <w:rPr>
          <w:rFonts w:ascii="仿宋" w:eastAsia="仿宋" w:hAnsi="仿宋"/>
          <w:sz w:val="32"/>
          <w:szCs w:val="32"/>
        </w:rPr>
      </w:pPr>
      <w:r w:rsidRPr="0079750A">
        <w:rPr>
          <w:rFonts w:ascii="仿宋" w:eastAsia="仿宋" w:hAnsi="仿宋" w:hint="eastAsia"/>
          <w:sz w:val="32"/>
          <w:szCs w:val="32"/>
        </w:rPr>
        <w:t>7</w:t>
      </w:r>
      <w:r w:rsidRPr="0079750A">
        <w:rPr>
          <w:rFonts w:ascii="仿宋" w:eastAsia="仿宋" w:hAnsi="仿宋" w:hint="eastAsia"/>
          <w:sz w:val="32"/>
          <w:szCs w:val="32"/>
        </w:rPr>
        <w:t>、坚决落实“三农”政策，认真搞好强农惠农资金的管理，</w:t>
      </w:r>
      <w:r w:rsidRPr="0079750A">
        <w:rPr>
          <w:rFonts w:ascii="仿宋" w:eastAsia="仿宋" w:hAnsi="仿宋" w:hint="eastAsia"/>
          <w:sz w:val="32"/>
          <w:szCs w:val="32"/>
        </w:rPr>
        <w:lastRenderedPageBreak/>
        <w:t>提高服务群众职能，促进农村经济又好又快的发展。</w:t>
      </w:r>
    </w:p>
    <w:p w:rsidR="0017663E" w:rsidRPr="0079750A" w:rsidRDefault="00E95849" w:rsidP="0079750A">
      <w:pPr>
        <w:spacing w:line="600" w:lineRule="exact"/>
        <w:ind w:firstLineChars="200" w:firstLine="640"/>
        <w:jc w:val="left"/>
        <w:rPr>
          <w:rFonts w:ascii="仿宋" w:eastAsia="仿宋" w:hAnsi="仿宋"/>
          <w:sz w:val="32"/>
          <w:szCs w:val="32"/>
        </w:rPr>
      </w:pPr>
      <w:r w:rsidRPr="0079750A">
        <w:rPr>
          <w:rFonts w:ascii="仿宋" w:eastAsia="仿宋" w:hAnsi="仿宋" w:hint="eastAsia"/>
          <w:sz w:val="32"/>
          <w:szCs w:val="32"/>
        </w:rPr>
        <w:t>8</w:t>
      </w:r>
      <w:r w:rsidRPr="0079750A">
        <w:rPr>
          <w:rFonts w:ascii="仿宋" w:eastAsia="仿宋" w:hAnsi="仿宋" w:hint="eastAsia"/>
          <w:sz w:val="32"/>
          <w:szCs w:val="32"/>
        </w:rPr>
        <w:t>、完善村账镇代理及村务网上公开工作，搞好村级财务的清理整顿工作，加强村级财务管理，使集体经济组织资金管理制度化、规范化。</w:t>
      </w:r>
    </w:p>
    <w:p w:rsidR="0017663E" w:rsidRPr="0079750A" w:rsidRDefault="00E95849" w:rsidP="0079750A">
      <w:pPr>
        <w:spacing w:line="600" w:lineRule="exact"/>
        <w:ind w:firstLineChars="200" w:firstLine="640"/>
        <w:jc w:val="left"/>
        <w:rPr>
          <w:rFonts w:ascii="仿宋" w:eastAsia="仿宋" w:hAnsi="仿宋"/>
          <w:sz w:val="32"/>
          <w:szCs w:val="32"/>
        </w:rPr>
      </w:pPr>
      <w:r w:rsidRPr="0079750A">
        <w:rPr>
          <w:rFonts w:ascii="仿宋" w:eastAsia="仿宋" w:hAnsi="仿宋" w:hint="eastAsia"/>
          <w:sz w:val="32"/>
          <w:szCs w:val="32"/>
        </w:rPr>
        <w:t>9</w:t>
      </w:r>
      <w:r w:rsidRPr="0079750A">
        <w:rPr>
          <w:rFonts w:ascii="仿宋" w:eastAsia="仿宋" w:hAnsi="仿宋" w:hint="eastAsia"/>
          <w:sz w:val="32"/>
          <w:szCs w:val="32"/>
        </w:rPr>
        <w:t>、配合纪检和各部门搞好互联网加监督平台，使政务、村务及各种惠农资金在阳光下运行，接受公众监督。</w:t>
      </w:r>
      <w:r w:rsidRPr="0079750A">
        <w:rPr>
          <w:rFonts w:ascii="仿宋" w:eastAsia="仿宋" w:hAnsi="仿宋" w:hint="eastAsia"/>
          <w:sz w:val="32"/>
          <w:szCs w:val="32"/>
        </w:rPr>
        <w:t xml:space="preserve">  </w:t>
      </w:r>
    </w:p>
    <w:p w:rsidR="0017663E" w:rsidRPr="0079750A" w:rsidRDefault="00E95849" w:rsidP="0079750A">
      <w:pPr>
        <w:spacing w:line="600" w:lineRule="exact"/>
        <w:ind w:firstLineChars="200" w:firstLine="640"/>
        <w:jc w:val="right"/>
        <w:rPr>
          <w:rFonts w:ascii="仿宋" w:eastAsia="仿宋" w:hAnsi="仿宋"/>
          <w:sz w:val="32"/>
          <w:szCs w:val="32"/>
        </w:rPr>
      </w:pPr>
      <w:r w:rsidRPr="0079750A">
        <w:rPr>
          <w:rFonts w:ascii="仿宋" w:eastAsia="仿宋" w:hAnsi="仿宋" w:hint="eastAsia"/>
          <w:sz w:val="32"/>
          <w:szCs w:val="32"/>
        </w:rPr>
        <w:t>隆回县</w:t>
      </w:r>
      <w:r w:rsidRPr="0079750A">
        <w:rPr>
          <w:rFonts w:ascii="仿宋" w:eastAsia="仿宋" w:hAnsi="仿宋" w:hint="eastAsia"/>
          <w:sz w:val="32"/>
          <w:szCs w:val="32"/>
        </w:rPr>
        <w:t>周旺镇</w:t>
      </w:r>
      <w:bookmarkStart w:id="0" w:name="_GoBack"/>
      <w:bookmarkEnd w:id="0"/>
      <w:r w:rsidRPr="0079750A">
        <w:rPr>
          <w:rFonts w:ascii="仿宋" w:eastAsia="仿宋" w:hAnsi="仿宋" w:hint="eastAsia"/>
          <w:sz w:val="32"/>
          <w:szCs w:val="32"/>
        </w:rPr>
        <w:t>镇人民政府</w:t>
      </w:r>
    </w:p>
    <w:p w:rsidR="0017663E" w:rsidRPr="0079750A" w:rsidRDefault="00E95849" w:rsidP="0079750A">
      <w:pPr>
        <w:wordWrap w:val="0"/>
        <w:spacing w:line="600" w:lineRule="exact"/>
        <w:ind w:firstLineChars="200" w:firstLine="640"/>
        <w:jc w:val="right"/>
        <w:rPr>
          <w:rFonts w:ascii="仿宋" w:eastAsia="仿宋" w:hAnsi="仿宋"/>
          <w:sz w:val="32"/>
          <w:szCs w:val="32"/>
        </w:rPr>
      </w:pPr>
      <w:r w:rsidRPr="0079750A">
        <w:rPr>
          <w:rFonts w:ascii="仿宋" w:eastAsia="仿宋" w:hAnsi="仿宋" w:hint="eastAsia"/>
          <w:sz w:val="32"/>
          <w:szCs w:val="32"/>
        </w:rPr>
        <w:t>202</w:t>
      </w:r>
      <w:r w:rsidR="0079750A" w:rsidRPr="0079750A">
        <w:rPr>
          <w:rFonts w:ascii="仿宋" w:eastAsia="仿宋" w:hAnsi="仿宋" w:hint="eastAsia"/>
          <w:sz w:val="32"/>
          <w:szCs w:val="32"/>
        </w:rPr>
        <w:t>2</w:t>
      </w:r>
      <w:r w:rsidRPr="0079750A">
        <w:rPr>
          <w:rFonts w:ascii="仿宋" w:eastAsia="仿宋" w:hAnsi="仿宋" w:hint="eastAsia"/>
          <w:sz w:val="32"/>
          <w:szCs w:val="32"/>
        </w:rPr>
        <w:t>年</w:t>
      </w:r>
      <w:r w:rsidRPr="0079750A">
        <w:rPr>
          <w:rFonts w:ascii="仿宋" w:eastAsia="仿宋" w:hAnsi="仿宋" w:hint="eastAsia"/>
          <w:sz w:val="32"/>
          <w:szCs w:val="32"/>
        </w:rPr>
        <w:t>4</w:t>
      </w:r>
      <w:r w:rsidRPr="0079750A">
        <w:rPr>
          <w:rFonts w:ascii="仿宋" w:eastAsia="仿宋" w:hAnsi="仿宋" w:hint="eastAsia"/>
          <w:sz w:val="32"/>
          <w:szCs w:val="32"/>
        </w:rPr>
        <w:t>月</w:t>
      </w:r>
      <w:r w:rsidRPr="0079750A">
        <w:rPr>
          <w:rFonts w:ascii="仿宋" w:eastAsia="仿宋" w:hAnsi="仿宋" w:hint="eastAsia"/>
          <w:sz w:val="32"/>
          <w:szCs w:val="32"/>
        </w:rPr>
        <w:t>26</w:t>
      </w:r>
      <w:r w:rsidRPr="0079750A">
        <w:rPr>
          <w:rFonts w:ascii="仿宋" w:eastAsia="仿宋" w:hAnsi="仿宋" w:hint="eastAsia"/>
          <w:sz w:val="32"/>
          <w:szCs w:val="32"/>
        </w:rPr>
        <w:t>日</w:t>
      </w:r>
      <w:r w:rsidRPr="0079750A">
        <w:rPr>
          <w:rFonts w:ascii="仿宋" w:eastAsia="仿宋" w:hAnsi="仿宋" w:hint="eastAsia"/>
          <w:sz w:val="32"/>
          <w:szCs w:val="32"/>
        </w:rPr>
        <w:t xml:space="preserve">   </w:t>
      </w:r>
    </w:p>
    <w:p w:rsidR="0017663E" w:rsidRPr="0079750A" w:rsidRDefault="0017663E" w:rsidP="0079750A">
      <w:pPr>
        <w:spacing w:line="600" w:lineRule="exact"/>
        <w:ind w:firstLineChars="200" w:firstLine="640"/>
        <w:jc w:val="right"/>
        <w:rPr>
          <w:rFonts w:ascii="仿宋" w:eastAsia="仿宋" w:hAnsi="仿宋"/>
          <w:sz w:val="32"/>
          <w:szCs w:val="32"/>
        </w:rPr>
      </w:pPr>
    </w:p>
    <w:p w:rsidR="0017663E" w:rsidRPr="0079750A" w:rsidRDefault="0017663E">
      <w:pPr>
        <w:spacing w:line="560" w:lineRule="exact"/>
        <w:rPr>
          <w:rFonts w:ascii="仿宋" w:eastAsia="仿宋" w:hAnsi="仿宋" w:cs="宋体"/>
          <w:kern w:val="0"/>
          <w:sz w:val="32"/>
          <w:szCs w:val="32"/>
        </w:rPr>
      </w:pPr>
    </w:p>
    <w:p w:rsidR="0017663E" w:rsidRPr="0079750A" w:rsidRDefault="0017663E">
      <w:pPr>
        <w:rPr>
          <w:rFonts w:ascii="仿宋" w:eastAsia="仿宋" w:hAnsi="仿宋"/>
          <w:sz w:val="32"/>
          <w:szCs w:val="32"/>
        </w:rPr>
      </w:pPr>
    </w:p>
    <w:p w:rsidR="0017663E" w:rsidRPr="0079750A" w:rsidRDefault="0017663E">
      <w:pPr>
        <w:rPr>
          <w:rFonts w:ascii="仿宋" w:eastAsia="仿宋" w:hAnsi="仿宋"/>
          <w:sz w:val="32"/>
          <w:szCs w:val="32"/>
        </w:rPr>
      </w:pPr>
    </w:p>
    <w:p w:rsidR="0017663E" w:rsidRPr="0079750A" w:rsidRDefault="0017663E">
      <w:pPr>
        <w:rPr>
          <w:rFonts w:ascii="仿宋" w:eastAsia="仿宋" w:hAnsi="仿宋"/>
          <w:sz w:val="32"/>
          <w:szCs w:val="32"/>
        </w:rPr>
      </w:pPr>
    </w:p>
    <w:sectPr w:rsidR="0017663E" w:rsidRPr="0079750A" w:rsidSect="0017663E">
      <w:headerReference w:type="default" r:id="rId7"/>
      <w:footerReference w:type="even" r:id="rId8"/>
      <w:footerReference w:type="default" r:id="rId9"/>
      <w:pgSz w:w="11905" w:h="16837"/>
      <w:pgMar w:top="1418" w:right="1588" w:bottom="1418" w:left="1588" w:header="720" w:footer="1701" w:gutter="0"/>
      <w:pgNumType w:start="1"/>
      <w:cols w:space="720"/>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849" w:rsidRDefault="00E95849" w:rsidP="0017663E">
      <w:r>
        <w:separator/>
      </w:r>
    </w:p>
  </w:endnote>
  <w:endnote w:type="continuationSeparator" w:id="1">
    <w:p w:rsidR="00E95849" w:rsidRDefault="00E95849" w:rsidP="00176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3E" w:rsidRDefault="0017663E">
    <w:pPr>
      <w:pStyle w:val="a0"/>
      <w:framePr w:wrap="around" w:vAnchor="text" w:hAnchor="margin" w:xAlign="outside" w:y="1"/>
      <w:rPr>
        <w:rStyle w:val="a7"/>
      </w:rPr>
    </w:pPr>
    <w:r>
      <w:fldChar w:fldCharType="begin"/>
    </w:r>
    <w:r w:rsidR="00E95849">
      <w:rPr>
        <w:rStyle w:val="a7"/>
      </w:rPr>
      <w:instrText xml:space="preserve">PAGE  </w:instrText>
    </w:r>
    <w:r>
      <w:fldChar w:fldCharType="end"/>
    </w:r>
  </w:p>
  <w:p w:rsidR="0017663E" w:rsidRDefault="0017663E">
    <w:pPr>
      <w:pStyle w:val="a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3E" w:rsidRDefault="00E95849">
    <w:pPr>
      <w:pStyle w:val="a0"/>
      <w:framePr w:wrap="around" w:vAnchor="text" w:hAnchor="margin" w:xAlign="outside" w:y="1"/>
      <w:rPr>
        <w:rStyle w:val="a7"/>
        <w:sz w:val="28"/>
        <w:szCs w:val="28"/>
      </w:rPr>
    </w:pPr>
    <w:r>
      <w:rPr>
        <w:rStyle w:val="a7"/>
        <w:rFonts w:cs="宋体" w:hint="eastAsia"/>
      </w:rPr>
      <w:t>—</w:t>
    </w:r>
    <w:r w:rsidR="0017663E">
      <w:rPr>
        <w:sz w:val="28"/>
        <w:szCs w:val="28"/>
      </w:rPr>
      <w:fldChar w:fldCharType="begin"/>
    </w:r>
    <w:r>
      <w:rPr>
        <w:rStyle w:val="a7"/>
        <w:sz w:val="28"/>
        <w:szCs w:val="28"/>
      </w:rPr>
      <w:instrText xml:space="preserve">PAGE  </w:instrText>
    </w:r>
    <w:r w:rsidR="0017663E">
      <w:rPr>
        <w:sz w:val="28"/>
        <w:szCs w:val="28"/>
      </w:rPr>
      <w:fldChar w:fldCharType="separate"/>
    </w:r>
    <w:r w:rsidR="00B03844">
      <w:rPr>
        <w:rStyle w:val="a7"/>
        <w:noProof/>
        <w:sz w:val="28"/>
        <w:szCs w:val="28"/>
      </w:rPr>
      <w:t>7</w:t>
    </w:r>
    <w:r w:rsidR="0017663E">
      <w:rPr>
        <w:sz w:val="28"/>
        <w:szCs w:val="28"/>
      </w:rPr>
      <w:fldChar w:fldCharType="end"/>
    </w:r>
    <w:r>
      <w:rPr>
        <w:rStyle w:val="a7"/>
        <w:rFonts w:cs="宋体" w:hint="eastAsia"/>
      </w:rPr>
      <w:t>—</w:t>
    </w:r>
  </w:p>
  <w:p w:rsidR="0017663E" w:rsidRDefault="0017663E" w:rsidP="00172915">
    <w:pPr>
      <w:pStyle w:val="a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849" w:rsidRDefault="00E95849" w:rsidP="0017663E">
      <w:r>
        <w:separator/>
      </w:r>
    </w:p>
  </w:footnote>
  <w:footnote w:type="continuationSeparator" w:id="1">
    <w:p w:rsidR="00E95849" w:rsidRDefault="00E95849" w:rsidP="00176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3E" w:rsidRDefault="0017663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8D538B0"/>
    <w:rsid w:val="00015AB6"/>
    <w:rsid w:val="000C0409"/>
    <w:rsid w:val="000D24F0"/>
    <w:rsid w:val="00120161"/>
    <w:rsid w:val="00172915"/>
    <w:rsid w:val="0017663E"/>
    <w:rsid w:val="00331C2B"/>
    <w:rsid w:val="003445C0"/>
    <w:rsid w:val="0034611B"/>
    <w:rsid w:val="004B584B"/>
    <w:rsid w:val="00530327"/>
    <w:rsid w:val="005811BB"/>
    <w:rsid w:val="00641BF0"/>
    <w:rsid w:val="006F46D7"/>
    <w:rsid w:val="0079750A"/>
    <w:rsid w:val="008D2650"/>
    <w:rsid w:val="00A92B63"/>
    <w:rsid w:val="00AE5D3B"/>
    <w:rsid w:val="00AF50EF"/>
    <w:rsid w:val="00B03844"/>
    <w:rsid w:val="00B86E0A"/>
    <w:rsid w:val="00C52914"/>
    <w:rsid w:val="00E44A8F"/>
    <w:rsid w:val="00E6347F"/>
    <w:rsid w:val="00E66599"/>
    <w:rsid w:val="00E95849"/>
    <w:rsid w:val="00F93832"/>
    <w:rsid w:val="00FD3F48"/>
    <w:rsid w:val="13113C31"/>
    <w:rsid w:val="18D538B0"/>
    <w:rsid w:val="2483632E"/>
    <w:rsid w:val="464C07C4"/>
    <w:rsid w:val="49201968"/>
    <w:rsid w:val="635B32B1"/>
    <w:rsid w:val="73ED3020"/>
    <w:rsid w:val="78853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7663E"/>
    <w:pPr>
      <w:widowControl w:val="0"/>
      <w:jc w:val="both"/>
    </w:pPr>
    <w:rPr>
      <w:kern w:val="2"/>
      <w:sz w:val="21"/>
      <w:szCs w:val="24"/>
    </w:rPr>
  </w:style>
  <w:style w:type="paragraph" w:styleId="2">
    <w:name w:val="heading 2"/>
    <w:basedOn w:val="a"/>
    <w:next w:val="a"/>
    <w:qFormat/>
    <w:rsid w:val="0017663E"/>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rsid w:val="0017663E"/>
    <w:pPr>
      <w:tabs>
        <w:tab w:val="center" w:pos="4153"/>
        <w:tab w:val="right" w:pos="8306"/>
      </w:tabs>
      <w:snapToGrid w:val="0"/>
      <w:jc w:val="left"/>
    </w:pPr>
    <w:rPr>
      <w:sz w:val="18"/>
      <w:szCs w:val="18"/>
    </w:rPr>
  </w:style>
  <w:style w:type="paragraph" w:styleId="a4">
    <w:name w:val="Body Text Indent"/>
    <w:basedOn w:val="a"/>
    <w:qFormat/>
    <w:rsid w:val="0017663E"/>
    <w:pPr>
      <w:ind w:firstLineChars="200" w:firstLine="640"/>
    </w:pPr>
    <w:rPr>
      <w:sz w:val="32"/>
    </w:rPr>
  </w:style>
  <w:style w:type="paragraph" w:styleId="20">
    <w:name w:val="Body Text First Indent 2"/>
    <w:basedOn w:val="a4"/>
    <w:uiPriority w:val="99"/>
    <w:qFormat/>
    <w:rsid w:val="0017663E"/>
    <w:pPr>
      <w:ind w:firstLine="420"/>
    </w:pPr>
  </w:style>
  <w:style w:type="paragraph" w:styleId="a5">
    <w:name w:val="header"/>
    <w:basedOn w:val="a"/>
    <w:qFormat/>
    <w:rsid w:val="0017663E"/>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17663E"/>
    <w:pPr>
      <w:widowControl/>
      <w:spacing w:before="100" w:beforeAutospacing="1" w:after="100" w:afterAutospacing="1"/>
      <w:jc w:val="left"/>
    </w:pPr>
    <w:rPr>
      <w:rFonts w:ascii="宋体" w:hAnsi="宋体" w:cs="宋体"/>
      <w:kern w:val="0"/>
      <w:sz w:val="24"/>
    </w:rPr>
  </w:style>
  <w:style w:type="character" w:styleId="a7">
    <w:name w:val="page number"/>
    <w:basedOn w:val="a1"/>
    <w:qFormat/>
    <w:rsid w:val="0017663E"/>
  </w:style>
  <w:style w:type="character" w:customStyle="1" w:styleId="NormalCharacter">
    <w:name w:val="NormalCharacter"/>
    <w:link w:val="UserStyle1"/>
    <w:qFormat/>
    <w:rsid w:val="00FD3F48"/>
  </w:style>
  <w:style w:type="paragraph" w:customStyle="1" w:styleId="UserStyle1">
    <w:name w:val="UserStyle_1"/>
    <w:basedOn w:val="a"/>
    <w:link w:val="NormalCharacter"/>
    <w:qFormat/>
    <w:rsid w:val="00FD3F48"/>
    <w:pPr>
      <w:widowControl/>
      <w:spacing w:after="160" w:line="240" w:lineRule="exact"/>
      <w:jc w:val="left"/>
      <w:textAlignment w:val="baseline"/>
    </w:pPr>
    <w:rPr>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1310</Words>
  <Characters>7471</Characters>
  <Application>Microsoft Office Word</Application>
  <DocSecurity>0</DocSecurity>
  <Lines>62</Lines>
  <Paragraphs>17</Paragraphs>
  <ScaleCrop>false</ScaleCrop>
  <Company>Microsoft</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彭礼孝</dc:creator>
  <cp:lastModifiedBy>zhonwangzhen</cp:lastModifiedBy>
  <cp:revision>2</cp:revision>
  <cp:lastPrinted>2021-04-30T05:44:00Z</cp:lastPrinted>
  <dcterms:created xsi:type="dcterms:W3CDTF">2022-04-27T03:31:00Z</dcterms:created>
  <dcterms:modified xsi:type="dcterms:W3CDTF">2022-04-27T03:31:00Z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FC4AD5B48165493FADE0A0374E14E380</vt:lpwstr>
  </property>
</Properties>
</file>