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B442C">
      <w:pPr>
        <w:widowControl/>
        <w:snapToGrid w:val="0"/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重点民生实事经费支出情况统计表</w:t>
      </w:r>
    </w:p>
    <w:p w14:paraId="6B875E31">
      <w:pPr>
        <w:widowControl/>
        <w:adjustRightInd w:val="0"/>
        <w:snapToGrid w:val="0"/>
        <w:spacing w:line="400" w:lineRule="exact"/>
        <w:jc w:val="left"/>
        <w:rPr>
          <w:rFonts w:hint="eastAsia" w:eastAsia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填报单位：隆回县住房保障服务中心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eastAsia="宋体"/>
          <w:kern w:val="0"/>
          <w:sz w:val="24"/>
          <w:szCs w:val="24"/>
        </w:rPr>
        <w:t xml:space="preserve">  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     </w:t>
      </w:r>
      <w:r>
        <w:rPr>
          <w:rFonts w:eastAsia="宋体"/>
          <w:kern w:val="0"/>
          <w:sz w:val="24"/>
          <w:szCs w:val="24"/>
        </w:rPr>
        <w:t xml:space="preserve">       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eastAsia="宋体"/>
          <w:kern w:val="0"/>
          <w:sz w:val="24"/>
          <w:szCs w:val="24"/>
        </w:rPr>
        <w:t xml:space="preserve">  </w:t>
      </w:r>
      <w:r>
        <w:rPr>
          <w:rFonts w:ascii="宋体" w:hAnsi="宋体" w:eastAsia="宋体"/>
          <w:kern w:val="0"/>
          <w:sz w:val="24"/>
          <w:szCs w:val="24"/>
        </w:rPr>
        <w:t>单位：万元</w:t>
      </w:r>
      <w:r>
        <w:rPr>
          <w:rFonts w:eastAsia="宋体"/>
          <w:kern w:val="0"/>
          <w:sz w:val="24"/>
          <w:szCs w:val="24"/>
        </w:rPr>
        <w:t xml:space="preserve">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eastAsia="宋体"/>
          <w:kern w:val="0"/>
          <w:sz w:val="24"/>
          <w:szCs w:val="24"/>
        </w:rPr>
        <w:t xml:space="preserve">          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781"/>
        <w:gridCol w:w="1238"/>
        <w:gridCol w:w="1216"/>
        <w:gridCol w:w="1141"/>
        <w:gridCol w:w="1112"/>
        <w:gridCol w:w="1399"/>
      </w:tblGrid>
      <w:tr w14:paraId="0CA4B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6D7C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274E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国家投入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2D4C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省级投入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28FA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市州投入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0E47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县市区</w:t>
            </w:r>
          </w:p>
          <w:p w14:paraId="08408C4B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投入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AE5E8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其他投入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B6D52">
            <w:pPr>
              <w:widowControl/>
              <w:adjustRightInd w:val="0"/>
              <w:snapToGrid w:val="0"/>
              <w:jc w:val="center"/>
              <w:rPr>
                <w:rFonts w:eastAsia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kern w:val="0"/>
                <w:sz w:val="24"/>
                <w:szCs w:val="24"/>
              </w:rPr>
              <w:t>合计</w:t>
            </w:r>
          </w:p>
        </w:tc>
      </w:tr>
      <w:tr w14:paraId="667F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盐业公司家属楼片区老旧小区改造及配套基础设施项目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BEB21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C21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6AF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FB72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13C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890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387</w:t>
            </w:r>
          </w:p>
        </w:tc>
      </w:tr>
      <w:tr w14:paraId="4275A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万和花园老旧小区改造及配套基础设施项目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7188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175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931E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7D0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2A81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4AF3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223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FB2B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398</w:t>
            </w:r>
          </w:p>
        </w:tc>
      </w:tr>
      <w:tr w14:paraId="5F3B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7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自来水公司家属楼片区老旧小区改造及配套基础设施项目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CF78D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2E6A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E24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E844B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119C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4482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E8B2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4641</w:t>
            </w:r>
          </w:p>
        </w:tc>
      </w:tr>
      <w:tr w14:paraId="487C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46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教育局家属楼老旧小区改造及配套基础设施项目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7815E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C159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55A16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8BA08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65000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ACCF"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368</w:t>
            </w:r>
          </w:p>
        </w:tc>
      </w:tr>
    </w:tbl>
    <w:p w14:paraId="0287D9C6">
      <w:pPr>
        <w:widowControl/>
        <w:snapToGrid w:val="0"/>
        <w:spacing w:line="360" w:lineRule="auto"/>
        <w:rPr>
          <w:rFonts w:hint="default" w:eastAsia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kern w:val="0"/>
          <w:sz w:val="24"/>
          <w:szCs w:val="24"/>
        </w:rPr>
        <w:t>联系</w:t>
      </w:r>
      <w:r>
        <w:rPr>
          <w:rFonts w:ascii="宋体" w:hAnsi="宋体" w:eastAsia="宋体"/>
          <w:kern w:val="0"/>
          <w:sz w:val="24"/>
          <w:szCs w:val="24"/>
        </w:rPr>
        <w:t>人：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贺树林</w:t>
      </w:r>
      <w:r>
        <w:rPr>
          <w:rFonts w:eastAsia="宋体"/>
          <w:kern w:val="0"/>
          <w:sz w:val="24"/>
          <w:szCs w:val="24"/>
        </w:rPr>
        <w:t xml:space="preserve">   </w:t>
      </w:r>
      <w:r>
        <w:rPr>
          <w:rFonts w:ascii="宋体" w:hAnsi="宋体" w:eastAsia="宋体"/>
          <w:kern w:val="0"/>
          <w:sz w:val="24"/>
          <w:szCs w:val="24"/>
        </w:rPr>
        <w:t>联系电话：</w:t>
      </w:r>
      <w:r>
        <w:rPr>
          <w:rFonts w:eastAsia="宋体"/>
          <w:kern w:val="0"/>
          <w:sz w:val="24"/>
          <w:szCs w:val="24"/>
        </w:rPr>
        <w:t xml:space="preserve">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>15581501736</w:t>
      </w:r>
      <w:r>
        <w:rPr>
          <w:rFonts w:eastAsia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/>
          <w:kern w:val="0"/>
          <w:sz w:val="24"/>
          <w:szCs w:val="24"/>
        </w:rPr>
        <w:t>填</w:t>
      </w:r>
      <w:r>
        <w:rPr>
          <w:rFonts w:ascii="宋体" w:hAnsi="宋体" w:eastAsia="宋体"/>
          <w:kern w:val="0"/>
          <w:sz w:val="24"/>
          <w:szCs w:val="24"/>
        </w:rPr>
        <w:t>报时间：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2024年12月31日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lZDFhM2Q2NzExOGNjOTM1Nzk2MDNjMDM1YjMzZjAifQ=="/>
  </w:docVars>
  <w:rsids>
    <w:rsidRoot w:val="005E7E21"/>
    <w:rsid w:val="00001C87"/>
    <w:rsid w:val="002C6DB2"/>
    <w:rsid w:val="003739D4"/>
    <w:rsid w:val="00404B53"/>
    <w:rsid w:val="005E7E21"/>
    <w:rsid w:val="3AA11A78"/>
    <w:rsid w:val="3DB01BEC"/>
    <w:rsid w:val="5F4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241</Characters>
  <Lines>1</Lines>
  <Paragraphs>1</Paragraphs>
  <TotalTime>52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2023-09-19T00:28:00Z</dcterms:created>
  <dc:creator>乐乐 李</dc:creator>
  <cp:lastModifiedBy>CLOT外</cp:lastModifiedBy>
  <dcterms:modified xsi:type="dcterms:W3CDTF">2025-01-03T02:32:35Z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F8E636AFDBA14A81BCD63C64BA9F064B_13</vt:lpwstr>
  </property>
  <property fmtid="{D5CDD505-2E9C-101B-9397-08002B2CF9AE}" pid="4" name="KSOTemplateDocerSaveRecord">
    <vt:lpwstr>eyJoZGlkIjoiNTc5MDJmOTNmMWM5OGFhMTliOWE2MGU3Y2ZkODFkNWQiLCJ1c2VySWQiOiIxMDE5NDY1MzAxIn0=</vt:lpwstr>
  </property>
</Properties>
</file>