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2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390"/>
        <w:gridCol w:w="891"/>
        <w:gridCol w:w="636"/>
        <w:gridCol w:w="809"/>
        <w:gridCol w:w="37"/>
        <w:gridCol w:w="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9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9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461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Chars="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隆回县岩口镇中心学校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400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925" w:type="dxa"/>
            <w:gridSpan w:val="6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0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461" w:type="dxa"/>
            <w:gridSpan w:val="10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5516.53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08" w:type="dxa"/>
            <w:gridSpan w:val="3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5516.53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8" w:type="dxa"/>
            <w:gridSpan w:val="3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5392.41</w:t>
            </w:r>
          </w:p>
        </w:tc>
        <w:tc>
          <w:tcPr>
            <w:tcW w:w="13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415.09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5807.5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138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461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461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461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461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461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cantSplit/>
          <w:trHeight w:val="112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cantSplit/>
          <w:trHeight w:val="107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cantSplit/>
          <w:trHeight w:val="139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cantSplit/>
          <w:trHeight w:val="85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trHeight w:val="211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、完善资产管理制度。加强提高资产的使用率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</w:rPr>
              <w:t>进一步完善财务管理制度。合理规范使用经费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2" w:type="dxa"/>
          <w:trHeight w:val="211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王育文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13873988855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ind w:firstLine="420" w:firstLineChars="20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隆回县岩口镇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中心学校编制人数为 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400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人，实际人数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372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人，其中在职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教师372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人，小学教师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256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人，初中教师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116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学生总人数为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6352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人，小学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4375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人，初中学生人数为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1977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年的重点工作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（三）部门整体支出情况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年度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决算支出为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5807.5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5392.41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（二）项目支出情况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415.09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（三）“三公”经费情况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三、部门整体支出绩效情况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四、存在的问题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五、改进措施和有关建议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挪用和挤占其他预算资金行为；合理压缩“三公”经费支出。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4、希望财政管理部门能落实好单位的社保缺口经费及工会缺口经费。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0" w:firstLineChars="1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隆回县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岩口镇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中心学校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 xml:space="preserve">  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年4月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9D347BB"/>
    <w:rsid w:val="0A686BF6"/>
    <w:rsid w:val="117C2E73"/>
    <w:rsid w:val="11E9622E"/>
    <w:rsid w:val="12307DC9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A9702E5"/>
    <w:rsid w:val="2C2B5641"/>
    <w:rsid w:val="2E2B5E45"/>
    <w:rsid w:val="2E515D05"/>
    <w:rsid w:val="2EA82F81"/>
    <w:rsid w:val="2FC02FA6"/>
    <w:rsid w:val="2FF745A3"/>
    <w:rsid w:val="316450AF"/>
    <w:rsid w:val="335115F0"/>
    <w:rsid w:val="3546366F"/>
    <w:rsid w:val="357070B5"/>
    <w:rsid w:val="36584739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316297"/>
    <w:rsid w:val="507C62DD"/>
    <w:rsid w:val="563C6D66"/>
    <w:rsid w:val="565C4B5A"/>
    <w:rsid w:val="578E37A1"/>
    <w:rsid w:val="58C76ABA"/>
    <w:rsid w:val="5CB8507F"/>
    <w:rsid w:val="635B32B1"/>
    <w:rsid w:val="63AD5DD7"/>
    <w:rsid w:val="65ED7F30"/>
    <w:rsid w:val="6A522671"/>
    <w:rsid w:val="6ACB22C2"/>
    <w:rsid w:val="6C6A0E2B"/>
    <w:rsid w:val="6C801864"/>
    <w:rsid w:val="6E615BFD"/>
    <w:rsid w:val="76545D3D"/>
    <w:rsid w:val="767C2482"/>
    <w:rsid w:val="78853E63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2078</Words>
  <Characters>2188</Characters>
  <Lines>0</Lines>
  <Paragraphs>0</Paragraphs>
  <TotalTime>0</TotalTime>
  <ScaleCrop>false</ScaleCrop>
  <LinksUpToDate>false</LinksUpToDate>
  <CharactersWithSpaces>2349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阿文</cp:lastModifiedBy>
  <cp:lastPrinted>2022-04-15T09:18:00Z</cp:lastPrinted>
  <dcterms:modified xsi:type="dcterms:W3CDTF">2022-04-20T14:11:16Z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4BF0928C7132430699F2BA21A5555E26</vt:lpwstr>
  </property>
</Properties>
</file>