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bookmarkEnd w:id="0"/>
    <w:tbl>
      <w:tblPr>
        <w:tblStyle w:val="5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隆回县羊古坳镇人民政府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104.94%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项目支出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640.39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502.2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630.39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502.2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240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93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115.96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02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15.00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34.30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32.64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7.79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10.28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51.89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1227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1057.44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1658.82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胡敏洋填报日期：2024.5.23联系电话：18873938631单位负责人签字：赵雪冰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TYxMjkyNzlkN2E5ODA3Y2RkYzE3NDgxOTFmYjQifQ=="/>
  </w:docVars>
  <w:rsids>
    <w:rsidRoot w:val="3CA46F27"/>
    <w:rsid w:val="3CA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2024-06-27T08:09:00Z</dcterms:created>
  <dc:creator>WPS_1337398991</dc:creator>
  <cp:lastModifiedBy>WPS_1337398991</cp:lastModifiedBy>
  <dcterms:modified xsi:type="dcterms:W3CDTF">2024-06-27T08:09:58Z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20F1F3BBE51345E98F1F82B823CDFCAA_11</vt:lpwstr>
  </property>
</Properties>
</file>