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746C" w:rsidRPr="003946F8" w:rsidRDefault="004B746C" w:rsidP="004B746C">
      <w:pPr>
        <w:jc w:val="center"/>
        <w:rPr>
          <w:rFonts w:ascii="华文楷体" w:eastAsia="华文楷体" w:hAnsi="华文楷体" w:hint="eastAsia"/>
          <w:bCs/>
          <w:sz w:val="44"/>
          <w:szCs w:val="44"/>
        </w:rPr>
      </w:pPr>
      <w:r w:rsidRPr="003946F8">
        <w:rPr>
          <w:rFonts w:ascii="华文楷体" w:eastAsia="华文楷体" w:hAnsi="华文楷体" w:hint="eastAsia"/>
          <w:bCs/>
          <w:sz w:val="44"/>
          <w:szCs w:val="44"/>
        </w:rPr>
        <w:t>隆回县</w:t>
      </w:r>
      <w:r w:rsidR="002150D5">
        <w:rPr>
          <w:rFonts w:ascii="华文楷体" w:eastAsia="华文楷体" w:hAnsi="华文楷体" w:hint="eastAsia"/>
          <w:bCs/>
          <w:sz w:val="44"/>
          <w:szCs w:val="44"/>
        </w:rPr>
        <w:t>幼儿园</w:t>
      </w:r>
    </w:p>
    <w:p w:rsidR="004B746C" w:rsidRPr="003946F8" w:rsidRDefault="004B746C" w:rsidP="004B746C">
      <w:pPr>
        <w:jc w:val="center"/>
        <w:rPr>
          <w:rFonts w:ascii="华文楷体" w:eastAsia="华文楷体" w:hAnsi="华文楷体" w:hint="eastAsia"/>
          <w:bCs/>
          <w:sz w:val="44"/>
          <w:szCs w:val="44"/>
        </w:rPr>
      </w:pPr>
      <w:r w:rsidRPr="003946F8">
        <w:rPr>
          <w:rFonts w:ascii="华文楷体" w:eastAsia="华文楷体" w:hAnsi="华文楷体" w:hint="eastAsia"/>
          <w:bCs/>
          <w:sz w:val="44"/>
          <w:szCs w:val="44"/>
        </w:rPr>
        <w:t>2023年度部门整体支出绩效自评报告</w:t>
      </w:r>
    </w:p>
    <w:p w:rsidR="004B746C" w:rsidRPr="003946F8" w:rsidRDefault="004B746C" w:rsidP="004B746C">
      <w:pPr>
        <w:ind w:firstLine="561"/>
        <w:rPr>
          <w:rFonts w:ascii="华文楷体" w:eastAsia="华文楷体" w:hAnsi="华文楷体" w:hint="eastAsia"/>
          <w:sz w:val="28"/>
          <w:szCs w:val="28"/>
        </w:rPr>
      </w:pPr>
    </w:p>
    <w:p w:rsidR="004B746C" w:rsidRPr="003946F8" w:rsidRDefault="004B746C" w:rsidP="004B746C">
      <w:pPr>
        <w:ind w:firstLine="561"/>
        <w:rPr>
          <w:rFonts w:ascii="华文楷体" w:eastAsia="华文楷体" w:hAnsi="华文楷体" w:cs="黑体" w:hint="eastAsia"/>
          <w:sz w:val="28"/>
          <w:szCs w:val="28"/>
        </w:rPr>
      </w:pPr>
      <w:r w:rsidRPr="003946F8">
        <w:rPr>
          <w:rFonts w:ascii="华文楷体" w:eastAsia="华文楷体" w:hAnsi="华文楷体" w:hint="eastAsia"/>
          <w:sz w:val="28"/>
          <w:szCs w:val="28"/>
        </w:rPr>
        <w:t>根据《隆回县财政局关于开展2023年度部门整体支出绩效自评和县级专项资金支出部门评价工作的通知》隆财绩[2024]4号文件精神。结合本单位实际，通过认真总结和反思，现将我单位的整体绩效自评阐述如下：</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一、部门、单位基本情况</w:t>
      </w:r>
    </w:p>
    <w:p w:rsidR="004B746C" w:rsidRPr="003946F8" w:rsidRDefault="004B746C" w:rsidP="004B746C">
      <w:pPr>
        <w:ind w:firstLine="561"/>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（一）</w:t>
      </w:r>
      <w:r w:rsidRPr="003946F8">
        <w:rPr>
          <w:rFonts w:ascii="华文楷体" w:eastAsia="华文楷体" w:hAnsi="华文楷体" w:hint="eastAsia"/>
          <w:sz w:val="28"/>
          <w:szCs w:val="28"/>
        </w:rPr>
        <w:t>机构设置情况、人员编制情况、主要职能职责、2023年的重点工作、绩效目标设定情况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机构设置情况：20</w:t>
      </w:r>
      <w:r w:rsidRPr="003946F8">
        <w:rPr>
          <w:rFonts w:ascii="华文楷体" w:eastAsia="华文楷体" w:hAnsi="华文楷体"/>
          <w:sz w:val="28"/>
          <w:szCs w:val="28"/>
        </w:rPr>
        <w:t>23</w:t>
      </w:r>
      <w:r w:rsidRPr="003946F8">
        <w:rPr>
          <w:rFonts w:ascii="华文楷体" w:eastAsia="华文楷体" w:hAnsi="华文楷体" w:hint="eastAsia"/>
          <w:sz w:val="28"/>
          <w:szCs w:val="28"/>
        </w:rPr>
        <w:t>年隆回县</w:t>
      </w:r>
      <w:r w:rsidR="002150D5">
        <w:rPr>
          <w:rFonts w:ascii="华文楷体" w:eastAsia="华文楷体" w:hAnsi="华文楷体" w:hint="eastAsia"/>
          <w:sz w:val="28"/>
          <w:szCs w:val="28"/>
        </w:rPr>
        <w:t>幼儿园</w:t>
      </w:r>
      <w:r w:rsidRPr="003946F8">
        <w:rPr>
          <w:rFonts w:ascii="华文楷体" w:eastAsia="华文楷体" w:hAnsi="华文楷体" w:hint="eastAsia"/>
          <w:sz w:val="28"/>
          <w:szCs w:val="28"/>
        </w:rPr>
        <w:t>包括</w:t>
      </w:r>
      <w:r w:rsidR="002150D5" w:rsidRPr="003946F8">
        <w:rPr>
          <w:rFonts w:ascii="华文楷体" w:eastAsia="华文楷体" w:hAnsi="华文楷体" w:hint="eastAsia"/>
          <w:sz w:val="28"/>
          <w:szCs w:val="28"/>
        </w:rPr>
        <w:t>隆回县</w:t>
      </w:r>
      <w:r w:rsidR="002150D5">
        <w:rPr>
          <w:rFonts w:ascii="华文楷体" w:eastAsia="华文楷体" w:hAnsi="华文楷体" w:hint="eastAsia"/>
          <w:sz w:val="28"/>
          <w:szCs w:val="28"/>
        </w:rPr>
        <w:t>幼儿园</w:t>
      </w:r>
      <w:r w:rsidR="002150D5">
        <w:rPr>
          <w:rFonts w:ascii="华文楷体" w:eastAsia="华文楷体" w:hAnsi="华文楷体" w:hint="eastAsia"/>
          <w:sz w:val="28"/>
          <w:szCs w:val="28"/>
          <w:lang w:bidi="ar"/>
        </w:rPr>
        <w:t>1</w:t>
      </w:r>
      <w:r w:rsidRPr="003946F8">
        <w:rPr>
          <w:rFonts w:ascii="华文楷体" w:eastAsia="华文楷体" w:hAnsi="华文楷体" w:hint="eastAsia"/>
          <w:sz w:val="28"/>
          <w:szCs w:val="28"/>
        </w:rPr>
        <w:t>个独立编制机构单位。</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人员编制情况：</w:t>
      </w:r>
      <w:r w:rsidR="002150D5" w:rsidRPr="003946F8">
        <w:rPr>
          <w:rFonts w:ascii="华文楷体" w:eastAsia="华文楷体" w:hAnsi="华文楷体" w:hint="eastAsia"/>
          <w:sz w:val="28"/>
          <w:szCs w:val="28"/>
        </w:rPr>
        <w:t>隆回县</w:t>
      </w:r>
      <w:r w:rsidR="002150D5">
        <w:rPr>
          <w:rFonts w:ascii="华文楷体" w:eastAsia="华文楷体" w:hAnsi="华文楷体" w:hint="eastAsia"/>
          <w:sz w:val="28"/>
          <w:szCs w:val="28"/>
        </w:rPr>
        <w:t>幼儿园</w:t>
      </w:r>
      <w:r w:rsidRPr="003946F8">
        <w:rPr>
          <w:rFonts w:ascii="华文楷体" w:eastAsia="华文楷体" w:hAnsi="华文楷体" w:hint="eastAsia"/>
          <w:sz w:val="28"/>
          <w:szCs w:val="28"/>
        </w:rPr>
        <w:t xml:space="preserve">单位编制人数为 </w:t>
      </w:r>
      <w:r w:rsidR="002150D5">
        <w:rPr>
          <w:rFonts w:ascii="华文楷体" w:eastAsia="华文楷体" w:hAnsi="华文楷体" w:hint="eastAsia"/>
          <w:sz w:val="28"/>
          <w:szCs w:val="28"/>
        </w:rPr>
        <w:t>23</w:t>
      </w:r>
      <w:r w:rsidRPr="003946F8">
        <w:rPr>
          <w:rFonts w:ascii="华文楷体" w:eastAsia="华文楷体" w:hAnsi="华文楷体" w:hint="eastAsia"/>
          <w:sz w:val="28"/>
          <w:szCs w:val="28"/>
        </w:rPr>
        <w:t>人，年末实际在职人数</w:t>
      </w:r>
      <w:r w:rsidR="002150D5">
        <w:rPr>
          <w:rFonts w:ascii="华文楷体" w:eastAsia="华文楷体" w:hAnsi="华文楷体" w:hint="eastAsia"/>
          <w:sz w:val="28"/>
          <w:szCs w:val="28"/>
        </w:rPr>
        <w:t>23</w:t>
      </w:r>
      <w:r w:rsidRPr="003946F8">
        <w:rPr>
          <w:rFonts w:ascii="华文楷体" w:eastAsia="华文楷体" w:hAnsi="华文楷体" w:hint="eastAsia"/>
          <w:sz w:val="28"/>
          <w:szCs w:val="28"/>
        </w:rPr>
        <w:t>人，退休人员</w:t>
      </w:r>
      <w:r w:rsidR="002150D5">
        <w:rPr>
          <w:rFonts w:ascii="华文楷体" w:eastAsia="华文楷体" w:hAnsi="华文楷体" w:hint="eastAsia"/>
          <w:sz w:val="28"/>
          <w:szCs w:val="28"/>
        </w:rPr>
        <w:t>16</w:t>
      </w:r>
      <w:r w:rsidRPr="003946F8">
        <w:rPr>
          <w:rFonts w:ascii="华文楷体" w:eastAsia="华文楷体" w:hAnsi="华文楷体" w:hint="eastAsia"/>
          <w:sz w:val="28"/>
          <w:szCs w:val="28"/>
        </w:rPr>
        <w:t>人</w:t>
      </w:r>
      <w:r w:rsidR="002150D5">
        <w:rPr>
          <w:rFonts w:ascii="楷体" w:eastAsia="楷体" w:hAnsi="楷体" w:cs="楷体" w:hint="eastAsia"/>
          <w:sz w:val="28"/>
          <w:szCs w:val="28"/>
        </w:rPr>
        <w:t>，幼儿523人</w:t>
      </w:r>
      <w:r w:rsidRPr="003946F8">
        <w:rPr>
          <w:rFonts w:ascii="华文楷体" w:eastAsia="华文楷体" w:hAnsi="华文楷体" w:hint="eastAsia"/>
          <w:sz w:val="28"/>
          <w:szCs w:val="28"/>
        </w:rPr>
        <w:t>。</w:t>
      </w:r>
    </w:p>
    <w:p w:rsidR="004B746C" w:rsidRPr="002150D5" w:rsidRDefault="004B746C" w:rsidP="002150D5">
      <w:pPr>
        <w:spacing w:line="600" w:lineRule="exact"/>
        <w:ind w:firstLineChars="200" w:firstLine="560"/>
        <w:rPr>
          <w:rFonts w:ascii="华文楷体" w:eastAsia="华文楷体" w:hAnsi="华文楷体" w:hint="eastAsia"/>
          <w:sz w:val="28"/>
          <w:szCs w:val="28"/>
        </w:rPr>
      </w:pPr>
      <w:r w:rsidRPr="003946F8">
        <w:rPr>
          <w:rFonts w:ascii="华文楷体" w:eastAsia="华文楷体" w:hAnsi="华文楷体" w:hint="eastAsia"/>
          <w:sz w:val="28"/>
          <w:szCs w:val="28"/>
        </w:rPr>
        <w:t>主要职能职责：</w:t>
      </w:r>
      <w:r w:rsidR="002150D5" w:rsidRPr="002150D5">
        <w:rPr>
          <w:rFonts w:ascii="华文楷体" w:eastAsia="华文楷体" w:hAnsi="华文楷体" w:hint="eastAsia"/>
          <w:sz w:val="28"/>
          <w:szCs w:val="28"/>
        </w:rPr>
        <w:t>为学龄前儿童提供保育与教育服务，幼儿园内教育教学及管理工作。</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023</w:t>
      </w:r>
      <w:r w:rsidRPr="003946F8">
        <w:rPr>
          <w:rFonts w:ascii="华文楷体" w:eastAsia="华文楷体" w:hAnsi="华文楷体" w:hint="eastAsia"/>
          <w:sz w:val="28"/>
          <w:szCs w:val="28"/>
        </w:rPr>
        <w:t>年的重点工作：</w:t>
      </w:r>
    </w:p>
    <w:p w:rsidR="002150D5" w:rsidRPr="002150D5" w:rsidRDefault="002150D5" w:rsidP="002150D5">
      <w:pPr>
        <w:ind w:firstLine="561"/>
        <w:rPr>
          <w:rFonts w:ascii="华文楷体" w:eastAsia="华文楷体" w:hAnsi="华文楷体" w:hint="eastAsia"/>
          <w:sz w:val="28"/>
          <w:szCs w:val="28"/>
        </w:rPr>
      </w:pPr>
      <w:r w:rsidRPr="002150D5">
        <w:rPr>
          <w:rFonts w:ascii="华文楷体" w:eastAsia="华文楷体" w:hAnsi="华文楷体" w:hint="eastAsia"/>
          <w:sz w:val="28"/>
          <w:szCs w:val="28"/>
        </w:rPr>
        <w:t>研究拟定学校教育发展策略，贯彻和执行党和国家的教育方针、政策、法规。贯彻落实《3-6岁儿童学习与发展指南》，以儿童为中心，注重儿童全面发展，加强师资队伍健设，加强安全保障工作。管理学校教育经费，执行财务管理制度，强化幼儿园管理，保障幼儿园的正常运行。</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绩效目标设定情况：</w:t>
      </w:r>
    </w:p>
    <w:p w:rsidR="002150D5" w:rsidRDefault="002150D5" w:rsidP="002150D5">
      <w:pPr>
        <w:ind w:firstLine="561"/>
        <w:rPr>
          <w:rFonts w:ascii="华文楷体" w:eastAsia="华文楷体" w:hAnsi="华文楷体" w:hint="eastAsia"/>
          <w:sz w:val="28"/>
          <w:szCs w:val="28"/>
        </w:rPr>
      </w:pPr>
      <w:r>
        <w:rPr>
          <w:rFonts w:ascii="华文楷体" w:eastAsia="华文楷体" w:hAnsi="华文楷体" w:hint="eastAsia"/>
          <w:sz w:val="28"/>
          <w:szCs w:val="28"/>
        </w:rPr>
        <w:t>1.</w:t>
      </w:r>
      <w:r w:rsidRPr="002150D5">
        <w:rPr>
          <w:rFonts w:ascii="华文楷体" w:eastAsia="华文楷体" w:hAnsi="华文楷体" w:hint="eastAsia"/>
          <w:sz w:val="28"/>
          <w:szCs w:val="28"/>
        </w:rPr>
        <w:t>宣传贯彻执行党和国家的教育方针，教育政策，教育法律和教育法规，贯彻执行上级教育行政部门的行政规章，按照</w:t>
      </w:r>
      <w:r>
        <w:rPr>
          <w:rFonts w:ascii="华文楷体" w:eastAsia="华文楷体" w:hAnsi="华文楷体" w:hint="eastAsia"/>
          <w:sz w:val="28"/>
          <w:szCs w:val="28"/>
        </w:rPr>
        <w:t>幼儿</w:t>
      </w:r>
      <w:r w:rsidRPr="002150D5">
        <w:rPr>
          <w:rFonts w:ascii="华文楷体" w:eastAsia="华文楷体" w:hAnsi="华文楷体" w:hint="eastAsia"/>
          <w:sz w:val="28"/>
          <w:szCs w:val="28"/>
        </w:rPr>
        <w:t>教育课程计划开齐课程开足课时。认真实施</w:t>
      </w:r>
      <w:r>
        <w:rPr>
          <w:rFonts w:ascii="华文楷体" w:eastAsia="华文楷体" w:hAnsi="华文楷体" w:hint="eastAsia"/>
          <w:sz w:val="28"/>
          <w:szCs w:val="28"/>
        </w:rPr>
        <w:t>幼儿园</w:t>
      </w:r>
      <w:r w:rsidRPr="002150D5">
        <w:rPr>
          <w:rFonts w:ascii="华文楷体" w:eastAsia="华文楷体" w:hAnsi="华文楷体" w:hint="eastAsia"/>
          <w:sz w:val="28"/>
          <w:szCs w:val="28"/>
        </w:rPr>
        <w:t>教育教学管理，全面推进数素质教育，全面提高教育教学质量。</w:t>
      </w:r>
    </w:p>
    <w:p w:rsidR="002150D5" w:rsidRDefault="002150D5" w:rsidP="002150D5">
      <w:pPr>
        <w:ind w:firstLine="561"/>
        <w:rPr>
          <w:rFonts w:ascii="华文楷体" w:eastAsia="华文楷体" w:hAnsi="华文楷体" w:hint="eastAsia"/>
          <w:sz w:val="28"/>
          <w:szCs w:val="28"/>
        </w:rPr>
      </w:pPr>
      <w:r>
        <w:rPr>
          <w:rFonts w:ascii="华文楷体" w:eastAsia="华文楷体" w:hAnsi="华文楷体" w:hint="eastAsia"/>
          <w:sz w:val="28"/>
          <w:szCs w:val="28"/>
        </w:rPr>
        <w:t>2.</w:t>
      </w:r>
      <w:r w:rsidRPr="002150D5">
        <w:rPr>
          <w:rFonts w:ascii="华文楷体" w:eastAsia="华文楷体" w:hAnsi="华文楷体" w:hint="eastAsia"/>
          <w:sz w:val="28"/>
          <w:szCs w:val="28"/>
        </w:rPr>
        <w:t>加强对教师队伍的管理、培训等工作，组织开展</w:t>
      </w:r>
      <w:r>
        <w:rPr>
          <w:rFonts w:ascii="华文楷体" w:eastAsia="华文楷体" w:hAnsi="华文楷体" w:hint="eastAsia"/>
          <w:sz w:val="28"/>
          <w:szCs w:val="28"/>
        </w:rPr>
        <w:t>幼儿园</w:t>
      </w:r>
      <w:r w:rsidRPr="002150D5">
        <w:rPr>
          <w:rFonts w:ascii="华文楷体" w:eastAsia="华文楷体" w:hAnsi="华文楷体" w:hint="eastAsia"/>
          <w:sz w:val="28"/>
          <w:szCs w:val="28"/>
        </w:rPr>
        <w:t>的教育教学科研和教育教学改革，做到科研兴教科研兴校。</w:t>
      </w:r>
    </w:p>
    <w:p w:rsidR="002150D5" w:rsidRDefault="002150D5" w:rsidP="002150D5">
      <w:pPr>
        <w:ind w:firstLine="561"/>
        <w:rPr>
          <w:rFonts w:ascii="华文楷体" w:eastAsia="华文楷体" w:hAnsi="华文楷体" w:hint="eastAsia"/>
          <w:sz w:val="28"/>
          <w:szCs w:val="28"/>
        </w:rPr>
      </w:pPr>
      <w:r>
        <w:rPr>
          <w:rFonts w:ascii="华文楷体" w:eastAsia="华文楷体" w:hAnsi="华文楷体" w:hint="eastAsia"/>
          <w:sz w:val="28"/>
          <w:szCs w:val="28"/>
        </w:rPr>
        <w:t>3.</w:t>
      </w:r>
      <w:r w:rsidRPr="002150D5">
        <w:rPr>
          <w:rFonts w:ascii="华文楷体" w:eastAsia="华文楷体" w:hAnsi="华文楷体" w:hint="eastAsia"/>
          <w:sz w:val="28"/>
          <w:szCs w:val="28"/>
        </w:rPr>
        <w:t>购置办公设备，保障学校教育教学工作正常运行。</w:t>
      </w:r>
    </w:p>
    <w:p w:rsidR="002150D5" w:rsidRDefault="002150D5" w:rsidP="002150D5">
      <w:pPr>
        <w:ind w:firstLine="561"/>
        <w:rPr>
          <w:rFonts w:ascii="华文楷体" w:eastAsia="华文楷体" w:hAnsi="华文楷体" w:hint="eastAsia"/>
          <w:sz w:val="28"/>
          <w:szCs w:val="28"/>
        </w:rPr>
      </w:pPr>
      <w:r>
        <w:rPr>
          <w:rFonts w:ascii="华文楷体" w:eastAsia="华文楷体" w:hAnsi="华文楷体" w:hint="eastAsia"/>
          <w:sz w:val="28"/>
          <w:szCs w:val="28"/>
        </w:rPr>
        <w:t>4.</w:t>
      </w:r>
      <w:r w:rsidRPr="002150D5">
        <w:rPr>
          <w:rFonts w:ascii="华文楷体" w:eastAsia="华文楷体" w:hAnsi="华文楷体" w:hint="eastAsia"/>
          <w:sz w:val="28"/>
          <w:szCs w:val="28"/>
        </w:rPr>
        <w:t>做好各项创建工作，党建工作和综合保障服务工作，争取</w:t>
      </w:r>
      <w:r>
        <w:rPr>
          <w:rFonts w:ascii="华文楷体" w:eastAsia="华文楷体" w:hAnsi="华文楷体" w:hint="eastAsia"/>
          <w:sz w:val="28"/>
          <w:szCs w:val="28"/>
        </w:rPr>
        <w:t>年终</w:t>
      </w:r>
      <w:r>
        <w:rPr>
          <w:rFonts w:ascii="华文楷体" w:eastAsia="华文楷体" w:hAnsi="华文楷体" w:hint="eastAsia"/>
          <w:sz w:val="28"/>
          <w:szCs w:val="28"/>
        </w:rPr>
        <w:lastRenderedPageBreak/>
        <w:t>绩效文明考核</w:t>
      </w:r>
      <w:r w:rsidRPr="002150D5">
        <w:rPr>
          <w:rFonts w:ascii="华文楷体" w:eastAsia="华文楷体" w:hAnsi="华文楷体" w:hint="eastAsia"/>
          <w:sz w:val="28"/>
          <w:szCs w:val="28"/>
        </w:rPr>
        <w:t>获得优秀等次。</w:t>
      </w:r>
    </w:p>
    <w:p w:rsidR="002150D5" w:rsidRDefault="002150D5" w:rsidP="002150D5">
      <w:pPr>
        <w:ind w:firstLine="561"/>
        <w:rPr>
          <w:rFonts w:ascii="华文楷体" w:eastAsia="华文楷体" w:hAnsi="华文楷体" w:hint="eastAsia"/>
          <w:sz w:val="28"/>
          <w:szCs w:val="28"/>
        </w:rPr>
      </w:pPr>
      <w:r>
        <w:rPr>
          <w:rFonts w:ascii="华文楷体" w:eastAsia="华文楷体" w:hAnsi="华文楷体" w:hint="eastAsia"/>
          <w:sz w:val="28"/>
          <w:szCs w:val="28"/>
        </w:rPr>
        <w:t>5.</w:t>
      </w:r>
      <w:r w:rsidRPr="002150D5">
        <w:rPr>
          <w:rFonts w:ascii="华文楷体" w:eastAsia="华文楷体" w:hAnsi="华文楷体" w:hint="eastAsia"/>
          <w:sz w:val="28"/>
          <w:szCs w:val="28"/>
        </w:rPr>
        <w:t>组织开展综治维稳工作，开展师生法治讲座，强化师生法治意识，加强安全教育的宣传。</w:t>
      </w:r>
    </w:p>
    <w:p w:rsidR="002150D5" w:rsidRPr="002150D5" w:rsidRDefault="002150D5" w:rsidP="002150D5">
      <w:pPr>
        <w:ind w:firstLine="561"/>
        <w:rPr>
          <w:rFonts w:ascii="华文楷体" w:eastAsia="华文楷体" w:hAnsi="华文楷体" w:hint="eastAsia"/>
          <w:sz w:val="28"/>
          <w:szCs w:val="28"/>
        </w:rPr>
      </w:pPr>
      <w:r>
        <w:rPr>
          <w:rFonts w:ascii="华文楷体" w:eastAsia="华文楷体" w:hAnsi="华文楷体" w:hint="eastAsia"/>
          <w:sz w:val="28"/>
          <w:szCs w:val="28"/>
        </w:rPr>
        <w:t>6.</w:t>
      </w:r>
      <w:r w:rsidRPr="002150D5">
        <w:rPr>
          <w:rFonts w:ascii="华文楷体" w:eastAsia="华文楷体" w:hAnsi="华文楷体" w:hint="eastAsia"/>
          <w:sz w:val="28"/>
          <w:szCs w:val="28"/>
        </w:rPr>
        <w:t>积极引导加强生态文明教育，切实助推隆回县生态文明建设和绿色发展，增强学生垃圾分类意识，共建绿色校园。</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（二）部门整体支出情况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1</w:t>
      </w:r>
      <w:r w:rsidRPr="003946F8">
        <w:rPr>
          <w:rFonts w:ascii="华文楷体" w:eastAsia="华文楷体" w:hAnsi="华文楷体"/>
          <w:sz w:val="28"/>
          <w:szCs w:val="28"/>
        </w:rPr>
        <w:t>.</w:t>
      </w:r>
      <w:r w:rsidRPr="003946F8">
        <w:rPr>
          <w:rFonts w:ascii="华文楷体" w:eastAsia="华文楷体" w:hAnsi="华文楷体" w:hint="eastAsia"/>
          <w:sz w:val="28"/>
          <w:szCs w:val="28"/>
        </w:rPr>
        <w:t>收入情况：2023年度财政拨款收入</w:t>
      </w:r>
      <w:r w:rsidR="006B48BD">
        <w:rPr>
          <w:rFonts w:ascii="华文楷体" w:eastAsia="华文楷体" w:hAnsi="华文楷体" w:hint="eastAsia"/>
          <w:sz w:val="28"/>
          <w:szCs w:val="28"/>
        </w:rPr>
        <w:t>597</w:t>
      </w:r>
      <w:r w:rsidRPr="003946F8">
        <w:rPr>
          <w:rFonts w:ascii="华文楷体" w:eastAsia="华文楷体" w:hAnsi="华文楷体" w:hint="eastAsia"/>
          <w:sz w:val="28"/>
          <w:szCs w:val="28"/>
        </w:rPr>
        <w:t>万元，其中：一般公共预算拨</w:t>
      </w:r>
      <w:r>
        <w:rPr>
          <w:rFonts w:hint="eastAsia"/>
          <w:sz w:val="28"/>
          <w:szCs w:val="28"/>
        </w:rPr>
        <w:t>款</w:t>
      </w:r>
      <w:r w:rsidR="006B48BD">
        <w:rPr>
          <w:rFonts w:ascii="华文楷体" w:eastAsia="华文楷体" w:hAnsi="华文楷体" w:hint="eastAsia"/>
          <w:sz w:val="28"/>
          <w:szCs w:val="28"/>
        </w:rPr>
        <w:t>597</w:t>
      </w:r>
      <w:r w:rsidRPr="003946F8">
        <w:rPr>
          <w:rFonts w:ascii="华文楷体" w:eastAsia="华文楷体" w:hAnsi="华文楷体" w:hint="eastAsia"/>
          <w:sz w:val="28"/>
          <w:szCs w:val="28"/>
        </w:rPr>
        <w:t>万元，政府性基金预算</w:t>
      </w:r>
      <w:r>
        <w:rPr>
          <w:rFonts w:hint="eastAsia"/>
          <w:sz w:val="28"/>
          <w:szCs w:val="28"/>
        </w:rPr>
        <w:t>拨款</w:t>
      </w:r>
      <w:r w:rsidRPr="003946F8">
        <w:rPr>
          <w:rFonts w:ascii="华文楷体" w:eastAsia="华文楷体" w:hAnsi="华文楷体" w:hint="eastAsia"/>
          <w:sz w:val="28"/>
          <w:szCs w:val="28"/>
        </w:rPr>
        <w:t>1万元。</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w:t>
      </w:r>
      <w:r w:rsidRPr="003946F8">
        <w:rPr>
          <w:rFonts w:ascii="华文楷体" w:eastAsia="华文楷体" w:hAnsi="华文楷体" w:hint="eastAsia"/>
          <w:sz w:val="28"/>
          <w:szCs w:val="28"/>
        </w:rPr>
        <w:t>支出情况：2023年度支出</w:t>
      </w:r>
      <w:r w:rsidR="006B48BD">
        <w:rPr>
          <w:rFonts w:ascii="华文楷体" w:eastAsia="华文楷体" w:hAnsi="华文楷体" w:hint="eastAsia"/>
          <w:sz w:val="28"/>
          <w:szCs w:val="28"/>
        </w:rPr>
        <w:t>597</w:t>
      </w:r>
      <w:r w:rsidRPr="003946F8">
        <w:rPr>
          <w:rFonts w:ascii="华文楷体" w:eastAsia="华文楷体" w:hAnsi="华文楷体" w:hint="eastAsia"/>
          <w:sz w:val="28"/>
          <w:szCs w:val="28"/>
        </w:rPr>
        <w:t>万元，基本支出</w:t>
      </w:r>
      <w:r w:rsidR="006B48BD">
        <w:rPr>
          <w:rFonts w:ascii="华文楷体" w:eastAsia="华文楷体" w:hAnsi="华文楷体" w:hint="eastAsia"/>
          <w:sz w:val="28"/>
          <w:szCs w:val="28"/>
        </w:rPr>
        <w:t>563</w:t>
      </w:r>
      <w:r w:rsidRPr="003946F8">
        <w:rPr>
          <w:rFonts w:ascii="华文楷体" w:eastAsia="华文楷体" w:hAnsi="华文楷体" w:hint="eastAsia"/>
          <w:sz w:val="28"/>
          <w:szCs w:val="28"/>
        </w:rPr>
        <w:t>万元，为保障单位机构正常运转、完成日常工作任务而发生的各项支出，包括用于基本工资、津贴补贴等人员经费以及办公费、印刷费、水电费及办公设备购置等日常公用经费</w:t>
      </w:r>
      <w:r>
        <w:rPr>
          <w:rFonts w:hint="eastAsia"/>
          <w:sz w:val="28"/>
          <w:szCs w:val="28"/>
        </w:rPr>
        <w:t>；</w:t>
      </w:r>
      <w:r w:rsidRPr="003946F8">
        <w:rPr>
          <w:rFonts w:ascii="华文楷体" w:eastAsia="华文楷体" w:hAnsi="华文楷体" w:hint="eastAsia"/>
          <w:sz w:val="28"/>
          <w:szCs w:val="28"/>
        </w:rPr>
        <w:t>项目支出</w:t>
      </w:r>
      <w:r w:rsidR="006B48BD">
        <w:rPr>
          <w:rFonts w:ascii="华文楷体" w:eastAsia="华文楷体" w:hAnsi="华文楷体" w:hint="eastAsia"/>
          <w:sz w:val="28"/>
          <w:szCs w:val="28"/>
        </w:rPr>
        <w:t>34</w:t>
      </w:r>
      <w:r w:rsidRPr="003946F8">
        <w:rPr>
          <w:rFonts w:ascii="华文楷体" w:eastAsia="华文楷体" w:hAnsi="华文楷体" w:hint="eastAsia"/>
          <w:sz w:val="28"/>
          <w:szCs w:val="28"/>
        </w:rPr>
        <w:t>万元</w:t>
      </w:r>
      <w:r w:rsidRPr="003946F8">
        <w:rPr>
          <w:rFonts w:ascii="华文楷体" w:eastAsia="华文楷体" w:hAnsi="华文楷体" w:hint="eastAsia"/>
          <w:sz w:val="28"/>
          <w:szCs w:val="28"/>
          <w:lang w:bidi="ar"/>
        </w:rPr>
        <w:t>，主要是部门为完成特定工作任务或事业发展目标而发生的支出，包括有关事业发展专项、专项业务费、基本建设支出等</w:t>
      </w:r>
      <w:r w:rsidRPr="003946F8">
        <w:rPr>
          <w:rFonts w:ascii="华文楷体" w:eastAsia="华文楷体" w:hAnsi="华文楷体" w:hint="eastAsia"/>
          <w:sz w:val="28"/>
          <w:szCs w:val="28"/>
        </w:rPr>
        <w:t>。</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二、部门整体支出管理及使用情况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（一）基本支出情况</w:t>
      </w:r>
    </w:p>
    <w:p w:rsidR="004B746C" w:rsidRPr="00CD0197" w:rsidRDefault="004B746C" w:rsidP="00EF3C71">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2023年度基本支出</w:t>
      </w:r>
      <w:r w:rsidR="006B48BD">
        <w:rPr>
          <w:rFonts w:ascii="华文楷体" w:eastAsia="华文楷体" w:hAnsi="华文楷体" w:hint="eastAsia"/>
          <w:sz w:val="28"/>
          <w:szCs w:val="28"/>
        </w:rPr>
        <w:t>563</w:t>
      </w:r>
      <w:r w:rsidRPr="00CD0197">
        <w:rPr>
          <w:rFonts w:ascii="华文楷体" w:eastAsia="华文楷体" w:hAnsi="华文楷体" w:hint="eastAsia"/>
          <w:sz w:val="28"/>
          <w:szCs w:val="28"/>
        </w:rPr>
        <w:t>万元，基本支出中：工资福利支出</w:t>
      </w:r>
      <w:r w:rsidR="006B48BD">
        <w:rPr>
          <w:rFonts w:ascii="华文楷体" w:eastAsia="华文楷体" w:hAnsi="华文楷体" w:hint="eastAsia"/>
          <w:sz w:val="28"/>
          <w:szCs w:val="28"/>
        </w:rPr>
        <w:t>432</w:t>
      </w:r>
      <w:r w:rsidRPr="00CD0197">
        <w:rPr>
          <w:rFonts w:ascii="华文楷体" w:eastAsia="华文楷体" w:hAnsi="华文楷体" w:hint="eastAsia"/>
          <w:sz w:val="28"/>
          <w:szCs w:val="28"/>
        </w:rPr>
        <w:t>万元（其中基本工资</w:t>
      </w:r>
      <w:r w:rsidR="006B48BD">
        <w:rPr>
          <w:rFonts w:ascii="华文楷体" w:eastAsia="华文楷体" w:hAnsi="华文楷体" w:hint="eastAsia"/>
          <w:sz w:val="28"/>
          <w:szCs w:val="28"/>
        </w:rPr>
        <w:t>139</w:t>
      </w:r>
      <w:r w:rsidRPr="00CD0197">
        <w:rPr>
          <w:rFonts w:ascii="华文楷体" w:eastAsia="华文楷体" w:hAnsi="华文楷体" w:hint="eastAsia"/>
          <w:sz w:val="28"/>
          <w:szCs w:val="28"/>
        </w:rPr>
        <w:t>万元，津贴补贴</w:t>
      </w:r>
      <w:r w:rsidR="006B48BD">
        <w:rPr>
          <w:rFonts w:ascii="华文楷体" w:eastAsia="华文楷体" w:hAnsi="华文楷体" w:hint="eastAsia"/>
          <w:sz w:val="28"/>
          <w:szCs w:val="28"/>
        </w:rPr>
        <w:t>0.3</w:t>
      </w:r>
      <w:r w:rsidRPr="00CD0197">
        <w:rPr>
          <w:rFonts w:ascii="华文楷体" w:eastAsia="华文楷体" w:hAnsi="华文楷体" w:hint="eastAsia"/>
          <w:sz w:val="28"/>
          <w:szCs w:val="28"/>
        </w:rPr>
        <w:t>万元，</w:t>
      </w:r>
      <w:r w:rsidR="006B48BD">
        <w:rPr>
          <w:rFonts w:ascii="华文楷体" w:eastAsia="华文楷体" w:hAnsi="华文楷体" w:hint="eastAsia"/>
          <w:sz w:val="28"/>
          <w:szCs w:val="28"/>
        </w:rPr>
        <w:t>奖金26万元，</w:t>
      </w:r>
      <w:r w:rsidRPr="00CD0197">
        <w:rPr>
          <w:rFonts w:ascii="华文楷体" w:eastAsia="华文楷体" w:hAnsi="华文楷体" w:hint="eastAsia"/>
          <w:sz w:val="28"/>
          <w:szCs w:val="28"/>
        </w:rPr>
        <w:t>绩效工资</w:t>
      </w:r>
      <w:r w:rsidR="006B48BD">
        <w:rPr>
          <w:rFonts w:ascii="华文楷体" w:eastAsia="华文楷体" w:hAnsi="华文楷体" w:hint="eastAsia"/>
          <w:sz w:val="28"/>
          <w:szCs w:val="28"/>
        </w:rPr>
        <w:t>104</w:t>
      </w:r>
      <w:r w:rsidRPr="00CD0197">
        <w:rPr>
          <w:rFonts w:ascii="华文楷体" w:eastAsia="华文楷体" w:hAnsi="华文楷体" w:hint="eastAsia"/>
          <w:sz w:val="28"/>
          <w:szCs w:val="28"/>
        </w:rPr>
        <w:t>万元，机关养老保险缴费</w:t>
      </w:r>
      <w:r w:rsidR="006B48BD">
        <w:rPr>
          <w:rFonts w:ascii="华文楷体" w:eastAsia="华文楷体" w:hAnsi="华文楷体" w:hint="eastAsia"/>
          <w:sz w:val="28"/>
          <w:szCs w:val="28"/>
        </w:rPr>
        <w:t>55</w:t>
      </w:r>
      <w:r w:rsidRPr="00CD0197">
        <w:rPr>
          <w:rFonts w:ascii="华文楷体" w:eastAsia="华文楷体" w:hAnsi="华文楷体" w:hint="eastAsia"/>
          <w:sz w:val="28"/>
          <w:szCs w:val="28"/>
        </w:rPr>
        <w:t>万元，职工基本医疗保险缴费</w:t>
      </w:r>
      <w:r w:rsidR="006B48BD">
        <w:rPr>
          <w:rFonts w:ascii="华文楷体" w:eastAsia="华文楷体" w:hAnsi="华文楷体" w:hint="eastAsia"/>
          <w:sz w:val="28"/>
          <w:szCs w:val="28"/>
        </w:rPr>
        <w:t>23</w:t>
      </w:r>
      <w:r w:rsidRPr="00CD0197">
        <w:rPr>
          <w:rFonts w:ascii="华文楷体" w:eastAsia="华文楷体" w:hAnsi="华文楷体" w:hint="eastAsia"/>
          <w:sz w:val="28"/>
          <w:szCs w:val="28"/>
        </w:rPr>
        <w:t>万元，其他社会保障缴费</w:t>
      </w:r>
      <w:r w:rsidR="006B48BD">
        <w:rPr>
          <w:rFonts w:ascii="华文楷体" w:eastAsia="华文楷体" w:hAnsi="华文楷体" w:hint="eastAsia"/>
          <w:sz w:val="28"/>
          <w:szCs w:val="28"/>
        </w:rPr>
        <w:t>2</w:t>
      </w:r>
      <w:r w:rsidRPr="00CD0197">
        <w:rPr>
          <w:rFonts w:ascii="华文楷体" w:eastAsia="华文楷体" w:hAnsi="华文楷体" w:hint="eastAsia"/>
          <w:sz w:val="28"/>
          <w:szCs w:val="28"/>
        </w:rPr>
        <w:t>万元，住房公积金</w:t>
      </w:r>
      <w:r w:rsidR="006B48BD">
        <w:rPr>
          <w:rFonts w:ascii="华文楷体" w:eastAsia="华文楷体" w:hAnsi="华文楷体" w:hint="eastAsia"/>
          <w:sz w:val="28"/>
          <w:szCs w:val="28"/>
        </w:rPr>
        <w:t>84</w:t>
      </w:r>
      <w:r w:rsidRPr="00CD0197">
        <w:rPr>
          <w:rFonts w:ascii="华文楷体" w:eastAsia="华文楷体" w:hAnsi="华文楷体" w:hint="eastAsia"/>
          <w:sz w:val="28"/>
          <w:szCs w:val="28"/>
        </w:rPr>
        <w:t>万元）；商品和服务支出</w:t>
      </w:r>
      <w:r w:rsidR="006B48BD">
        <w:rPr>
          <w:rFonts w:ascii="华文楷体" w:eastAsia="华文楷体" w:hAnsi="华文楷体" w:hint="eastAsia"/>
          <w:sz w:val="28"/>
          <w:szCs w:val="28"/>
        </w:rPr>
        <w:t>98</w:t>
      </w:r>
      <w:r w:rsidRPr="00CD0197">
        <w:rPr>
          <w:rFonts w:ascii="华文楷体" w:eastAsia="华文楷体" w:hAnsi="华文楷体" w:hint="eastAsia"/>
          <w:sz w:val="28"/>
          <w:szCs w:val="28"/>
        </w:rPr>
        <w:t>万元；对个人和家庭的补助支出</w:t>
      </w:r>
      <w:r w:rsidR="006B48BD">
        <w:rPr>
          <w:rFonts w:ascii="华文楷体" w:eastAsia="华文楷体" w:hAnsi="华文楷体" w:hint="eastAsia"/>
          <w:sz w:val="28"/>
          <w:szCs w:val="28"/>
        </w:rPr>
        <w:t>32</w:t>
      </w:r>
      <w:r w:rsidRPr="00CD0197">
        <w:rPr>
          <w:rFonts w:ascii="华文楷体" w:eastAsia="华文楷体" w:hAnsi="华文楷体" w:hint="eastAsia"/>
          <w:sz w:val="28"/>
          <w:szCs w:val="28"/>
        </w:rPr>
        <w:t>万元；</w:t>
      </w:r>
    </w:p>
    <w:p w:rsidR="004B746C" w:rsidRPr="00EF3C71" w:rsidRDefault="004B746C" w:rsidP="004B746C">
      <w:pPr>
        <w:ind w:firstLine="561"/>
        <w:rPr>
          <w:rFonts w:ascii="华文楷体" w:eastAsia="华文楷体" w:hAnsi="华文楷体" w:hint="eastAsia"/>
          <w:sz w:val="28"/>
          <w:szCs w:val="28"/>
        </w:rPr>
      </w:pPr>
      <w:r w:rsidRPr="00EF3C71">
        <w:rPr>
          <w:rFonts w:ascii="华文楷体" w:eastAsia="华文楷体" w:hAnsi="华文楷体" w:hint="eastAsia"/>
          <w:sz w:val="28"/>
          <w:szCs w:val="28"/>
        </w:rPr>
        <w:t>（二）</w:t>
      </w:r>
      <w:r w:rsidR="00EF3C71">
        <w:rPr>
          <w:rFonts w:ascii="华文楷体" w:eastAsia="华文楷体" w:hAnsi="华文楷体" w:hint="eastAsia"/>
          <w:sz w:val="28"/>
          <w:szCs w:val="28"/>
        </w:rPr>
        <w:t>项目支出情况</w:t>
      </w:r>
    </w:p>
    <w:p w:rsidR="00EF3C71" w:rsidRPr="00CD0197" w:rsidRDefault="00EF3C71" w:rsidP="00EF3C71">
      <w:pPr>
        <w:pStyle w:val="a0"/>
        <w:rPr>
          <w:rFonts w:ascii="华文楷体" w:eastAsia="华文楷体" w:hAnsi="华文楷体" w:hint="eastAsia"/>
          <w:sz w:val="28"/>
          <w:szCs w:val="28"/>
          <w:lang w:bidi="ar"/>
        </w:rPr>
      </w:pPr>
      <w:r w:rsidRPr="00CD0197">
        <w:rPr>
          <w:rFonts w:ascii="华文楷体" w:eastAsia="华文楷体" w:hAnsi="华文楷体" w:hint="eastAsia"/>
          <w:sz w:val="28"/>
          <w:szCs w:val="28"/>
          <w:lang w:bidi="ar"/>
        </w:rPr>
        <w:t>2023年度</w:t>
      </w:r>
      <w:r w:rsidR="006B48BD">
        <w:rPr>
          <w:rFonts w:ascii="华文楷体" w:eastAsia="华文楷体" w:hAnsi="华文楷体" w:hint="eastAsia"/>
          <w:sz w:val="28"/>
          <w:szCs w:val="28"/>
          <w:lang w:bidi="ar"/>
        </w:rPr>
        <w:t>教学楼消防工程34万元</w:t>
      </w:r>
      <w:r w:rsidRPr="00CD0197">
        <w:rPr>
          <w:rFonts w:ascii="华文楷体" w:eastAsia="华文楷体" w:hAnsi="华文楷体" w:hint="eastAsia"/>
          <w:sz w:val="28"/>
          <w:szCs w:val="28"/>
          <w:lang w:bidi="ar"/>
        </w:rPr>
        <w:t>。</w:t>
      </w:r>
    </w:p>
    <w:p w:rsidR="004B746C" w:rsidRPr="003946F8" w:rsidRDefault="004B746C" w:rsidP="004B746C">
      <w:pPr>
        <w:ind w:firstLine="561"/>
        <w:rPr>
          <w:rFonts w:ascii="华文楷体" w:eastAsia="华文楷体" w:hAnsi="华文楷体" w:cs="仿宋" w:hint="eastAsia"/>
          <w:sz w:val="28"/>
          <w:szCs w:val="28"/>
        </w:rPr>
      </w:pPr>
      <w:r w:rsidRPr="003946F8">
        <w:rPr>
          <w:rFonts w:ascii="华文楷体" w:eastAsia="华文楷体" w:hAnsi="华文楷体" w:hint="eastAsia"/>
          <w:sz w:val="28"/>
          <w:szCs w:val="28"/>
        </w:rPr>
        <w:t>（三）“三公”</w:t>
      </w:r>
      <w:r w:rsidRPr="003946F8">
        <w:rPr>
          <w:rFonts w:ascii="华文楷体" w:eastAsia="华文楷体" w:hAnsi="华文楷体" w:cs="仿宋" w:hint="eastAsia"/>
          <w:sz w:val="28"/>
          <w:szCs w:val="28"/>
        </w:rPr>
        <w:t>经费情况</w:t>
      </w:r>
    </w:p>
    <w:p w:rsidR="004B746C" w:rsidRPr="003946F8" w:rsidRDefault="004B746C" w:rsidP="004B746C">
      <w:pPr>
        <w:ind w:firstLine="561"/>
        <w:rPr>
          <w:rFonts w:ascii="华文楷体" w:eastAsia="华文楷体" w:hAnsi="华文楷体" w:hint="eastAsia"/>
          <w:sz w:val="28"/>
          <w:szCs w:val="28"/>
          <w:lang w:bidi="ar"/>
        </w:rPr>
      </w:pPr>
      <w:r w:rsidRPr="003946F8">
        <w:rPr>
          <w:rFonts w:ascii="华文楷体" w:eastAsia="华文楷体" w:hAnsi="华文楷体" w:hint="eastAsia"/>
          <w:sz w:val="28"/>
          <w:szCs w:val="28"/>
          <w:lang w:bidi="ar"/>
        </w:rPr>
        <w:t>1.因公出国（境）费用：本单位2023年度无因公出国（境）费用；</w:t>
      </w:r>
    </w:p>
    <w:p w:rsidR="004B746C" w:rsidRPr="003946F8" w:rsidRDefault="004B746C" w:rsidP="004B746C">
      <w:pPr>
        <w:ind w:firstLine="561"/>
        <w:rPr>
          <w:rFonts w:ascii="华文楷体" w:eastAsia="华文楷体" w:hAnsi="华文楷体" w:hint="eastAsia"/>
          <w:sz w:val="28"/>
          <w:szCs w:val="28"/>
          <w:lang w:bidi="ar"/>
        </w:rPr>
      </w:pPr>
      <w:r w:rsidRPr="003946F8">
        <w:rPr>
          <w:rFonts w:ascii="华文楷体" w:eastAsia="华文楷体" w:hAnsi="华文楷体" w:hint="eastAsia"/>
          <w:sz w:val="28"/>
          <w:szCs w:val="28"/>
          <w:lang w:bidi="ar"/>
        </w:rPr>
        <w:t>2.公务接待费：本单位2023年度无公务接待费；</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lang w:bidi="ar"/>
        </w:rPr>
        <w:t>3.公务用车购置及运行费：本单位2023年度无公务用车购置及运行费</w:t>
      </w:r>
      <w:r w:rsidRPr="003946F8">
        <w:rPr>
          <w:rFonts w:ascii="华文楷体" w:eastAsia="华文楷体" w:hAnsi="华文楷体" w:hint="eastAsia"/>
          <w:sz w:val="28"/>
          <w:szCs w:val="28"/>
        </w:rPr>
        <w:t>。</w:t>
      </w:r>
    </w:p>
    <w:p w:rsidR="004B746C" w:rsidRPr="00CD0197" w:rsidRDefault="004B746C" w:rsidP="00CD0197">
      <w:pPr>
        <w:ind w:firstLine="561"/>
        <w:rPr>
          <w:rFonts w:ascii="华文楷体" w:eastAsia="华文楷体" w:hAnsi="华文楷体" w:hint="eastAsia"/>
          <w:sz w:val="28"/>
          <w:szCs w:val="28"/>
          <w:lang w:bidi="ar"/>
        </w:rPr>
      </w:pPr>
      <w:r w:rsidRPr="00CD0197">
        <w:rPr>
          <w:rFonts w:ascii="华文楷体" w:eastAsia="华文楷体" w:hAnsi="华文楷体" w:hint="eastAsia"/>
          <w:sz w:val="28"/>
          <w:szCs w:val="28"/>
          <w:lang w:bidi="ar"/>
        </w:rPr>
        <w:t>三、政府性基金预算支出情况</w:t>
      </w:r>
    </w:p>
    <w:p w:rsidR="004B746C" w:rsidRPr="00CD0197" w:rsidRDefault="004B746C" w:rsidP="00CD0197">
      <w:pPr>
        <w:ind w:firstLine="561"/>
        <w:rPr>
          <w:rFonts w:ascii="华文楷体" w:eastAsia="华文楷体" w:hAnsi="华文楷体" w:hint="eastAsia"/>
          <w:sz w:val="28"/>
          <w:szCs w:val="28"/>
        </w:rPr>
      </w:pPr>
      <w:r w:rsidRPr="00CD0197">
        <w:rPr>
          <w:rFonts w:ascii="华文楷体" w:eastAsia="华文楷体" w:hAnsi="华文楷体" w:hint="eastAsia"/>
          <w:sz w:val="28"/>
          <w:szCs w:val="28"/>
        </w:rPr>
        <w:t>本单位2023年度</w:t>
      </w:r>
      <w:r w:rsidR="006B48BD">
        <w:rPr>
          <w:rFonts w:ascii="华文楷体" w:eastAsia="华文楷体" w:hAnsi="华文楷体" w:hint="eastAsia"/>
          <w:sz w:val="28"/>
          <w:szCs w:val="28"/>
        </w:rPr>
        <w:t>无</w:t>
      </w:r>
      <w:r w:rsidRPr="00CD0197">
        <w:rPr>
          <w:rFonts w:ascii="华文楷体" w:eastAsia="华文楷体" w:hAnsi="华文楷体" w:hint="eastAsia"/>
          <w:sz w:val="28"/>
          <w:szCs w:val="28"/>
        </w:rPr>
        <w:t>政府性基金支出。</w:t>
      </w:r>
    </w:p>
    <w:p w:rsidR="004B746C" w:rsidRDefault="004B746C" w:rsidP="004B746C">
      <w:pPr>
        <w:ind w:firstLine="561"/>
        <w:rPr>
          <w:sz w:val="28"/>
          <w:szCs w:val="28"/>
        </w:rPr>
      </w:pPr>
      <w:r w:rsidRPr="003946F8">
        <w:rPr>
          <w:rFonts w:ascii="华文楷体" w:eastAsia="华文楷体" w:hAnsi="华文楷体" w:hint="eastAsia"/>
          <w:b/>
          <w:bCs/>
          <w:sz w:val="28"/>
          <w:szCs w:val="28"/>
        </w:rPr>
        <w:lastRenderedPageBreak/>
        <w:t>四、国有资本经营预算支出情况</w:t>
      </w:r>
    </w:p>
    <w:p w:rsidR="004B746C" w:rsidRPr="003946F8" w:rsidRDefault="004B746C" w:rsidP="004B746C">
      <w:pPr>
        <w:ind w:firstLine="561"/>
        <w:rPr>
          <w:rFonts w:ascii="华文楷体" w:eastAsia="华文楷体" w:hAnsi="华文楷体" w:hint="eastAsia"/>
          <w:b/>
          <w:bCs/>
          <w:sz w:val="28"/>
          <w:szCs w:val="28"/>
        </w:rPr>
      </w:pPr>
      <w:r w:rsidRPr="003946F8">
        <w:rPr>
          <w:rFonts w:ascii="华文楷体" w:eastAsia="华文楷体" w:hAnsi="华文楷体" w:hint="eastAsia"/>
          <w:sz w:val="28"/>
          <w:szCs w:val="28"/>
        </w:rPr>
        <w:t>本单位2023年度无国有资本经营收支。</w:t>
      </w:r>
    </w:p>
    <w:p w:rsidR="004B746C" w:rsidRDefault="004B746C" w:rsidP="004B746C">
      <w:pPr>
        <w:ind w:firstLine="561"/>
        <w:rPr>
          <w:sz w:val="28"/>
          <w:szCs w:val="28"/>
        </w:rPr>
      </w:pPr>
      <w:r w:rsidRPr="003946F8">
        <w:rPr>
          <w:rFonts w:ascii="华文楷体" w:eastAsia="华文楷体" w:hAnsi="华文楷体" w:hint="eastAsia"/>
          <w:sz w:val="28"/>
          <w:szCs w:val="28"/>
        </w:rPr>
        <w:t>五、社会保险基金预算支出情况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本单位2023年度无社会保险基金预算收支。</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六、部门整体支出绩效情况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政府会计制度执行情况：资金拨付严格按程序申报、审批，合理合规使用资金，确保财政资金安全。</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资产管理：及时按照要求报送资产情况报表，确保各项资产核算准确、帐实相符、管理到位。</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预决算公开：及时在县人民政府门户网站上进行了预决算公开。</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“三公经费”控制情况：能严格遵守各项规章制度，严控“三公”经费支出，并及时在县人民政府门户网站上对“三公”经费情况进行公示。</w:t>
      </w:r>
    </w:p>
    <w:p w:rsidR="004B746C" w:rsidRPr="00985270" w:rsidRDefault="004B746C" w:rsidP="00985270">
      <w:pPr>
        <w:ind w:firstLine="561"/>
        <w:rPr>
          <w:rFonts w:ascii="华文楷体" w:eastAsia="华文楷体" w:hAnsi="华文楷体" w:hint="eastAsia"/>
          <w:sz w:val="28"/>
          <w:szCs w:val="28"/>
        </w:rPr>
      </w:pPr>
      <w:r w:rsidRPr="00985270">
        <w:rPr>
          <w:rFonts w:ascii="华文楷体" w:eastAsia="华文楷体" w:hAnsi="华文楷体" w:hint="eastAsia"/>
          <w:sz w:val="28"/>
          <w:szCs w:val="28"/>
        </w:rPr>
        <w:t>认真履行职责，及时报送财政资金信息、财务报表等有关资料。</w:t>
      </w:r>
    </w:p>
    <w:p w:rsidR="00CD0197" w:rsidRDefault="004B746C" w:rsidP="00CD0197">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七、存在的问题</w:t>
      </w:r>
    </w:p>
    <w:p w:rsidR="004B746C" w:rsidRPr="00CD0197" w:rsidRDefault="004B746C" w:rsidP="00CD0197">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1.预算编制工作有待提高。预算编制跟不上学校实际支出，预算编制的合理性需要提高，预算执行力度还要进一步加强。</w:t>
      </w:r>
    </w:p>
    <w:p w:rsidR="004B746C" w:rsidRPr="00CD0197" w:rsidRDefault="004B746C" w:rsidP="004B746C">
      <w:pPr>
        <w:spacing w:line="600" w:lineRule="exact"/>
        <w:ind w:firstLineChars="200" w:firstLine="560"/>
        <w:rPr>
          <w:rFonts w:ascii="华文楷体" w:eastAsia="华文楷体" w:hAnsi="华文楷体" w:hint="eastAsia"/>
          <w:sz w:val="28"/>
          <w:szCs w:val="28"/>
        </w:rPr>
      </w:pPr>
      <w:r w:rsidRPr="00CD0197">
        <w:rPr>
          <w:rFonts w:ascii="华文楷体" w:eastAsia="华文楷体" w:hAnsi="华文楷体" w:hint="eastAsia"/>
          <w:sz w:val="28"/>
          <w:szCs w:val="28"/>
        </w:rPr>
        <w:t>2.工会经费预算严重不足。</w:t>
      </w:r>
    </w:p>
    <w:p w:rsidR="004B746C" w:rsidRPr="00CD0197" w:rsidRDefault="006B48BD" w:rsidP="004B746C">
      <w:pPr>
        <w:ind w:firstLineChars="200" w:firstLine="560"/>
        <w:rPr>
          <w:rFonts w:ascii="华文楷体" w:eastAsia="华文楷体" w:hAnsi="华文楷体" w:hint="eastAsia"/>
          <w:sz w:val="28"/>
          <w:szCs w:val="28"/>
        </w:rPr>
      </w:pPr>
      <w:r>
        <w:rPr>
          <w:rFonts w:ascii="华文楷体" w:eastAsia="华文楷体" w:hAnsi="华文楷体" w:hint="eastAsia"/>
          <w:sz w:val="28"/>
          <w:szCs w:val="28"/>
        </w:rPr>
        <w:t>3</w:t>
      </w:r>
      <w:r w:rsidR="004B746C" w:rsidRPr="00CD0197">
        <w:rPr>
          <w:rFonts w:ascii="华文楷体" w:eastAsia="华文楷体" w:hAnsi="华文楷体" w:hint="eastAsia"/>
          <w:sz w:val="28"/>
          <w:szCs w:val="28"/>
        </w:rPr>
        <w:t>.残疾人就业保障金财政年初未</w:t>
      </w:r>
      <w:r w:rsidR="00CD0197">
        <w:rPr>
          <w:rFonts w:ascii="华文楷体" w:eastAsia="华文楷体" w:hAnsi="华文楷体" w:hint="eastAsia"/>
          <w:sz w:val="28"/>
          <w:szCs w:val="28"/>
        </w:rPr>
        <w:t>纳入</w:t>
      </w:r>
      <w:r w:rsidR="004B746C" w:rsidRPr="00CD0197">
        <w:rPr>
          <w:rFonts w:ascii="华文楷体" w:eastAsia="华文楷体" w:hAnsi="华文楷体" w:hint="eastAsia"/>
          <w:sz w:val="28"/>
          <w:szCs w:val="28"/>
        </w:rPr>
        <w:t>预算，均为学校公用经费承担。</w:t>
      </w:r>
    </w:p>
    <w:p w:rsidR="004B746C" w:rsidRPr="00CD0197" w:rsidRDefault="004B746C" w:rsidP="00EF3C71">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八、改进措施及有关建议</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CD0197">
        <w:rPr>
          <w:rFonts w:ascii="华文楷体" w:eastAsia="华文楷体" w:hAnsi="华文楷体" w:hint="eastAsia"/>
          <w:sz w:val="28"/>
          <w:szCs w:val="28"/>
        </w:rPr>
        <w:t>1.细化预算编制工作，认</w:t>
      </w:r>
      <w:r w:rsidRPr="003946F8">
        <w:rPr>
          <w:rFonts w:ascii="华文楷体" w:eastAsia="华文楷体" w:hAnsi="华文楷体" w:cs="仿宋_GB2312" w:hint="eastAsia"/>
          <w:sz w:val="28"/>
          <w:szCs w:val="28"/>
        </w:rPr>
        <w:t>真做好预算的编制。进一步加强单位内部机构各科室的预算管理意识，严格按照预算编制的相关制度和要求进行预算编制，尽量压缩变动性的、有控制空间的费用项目，进一步提高预算编制的科学性、严谨性和可控性。</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2.加强财务管理，严格财务审核。加强单位财务管理，在费用报账支付时，按照预算规定的费用项目和用途进行资金使用审核、列报</w:t>
      </w:r>
      <w:r w:rsidRPr="003946F8">
        <w:rPr>
          <w:rFonts w:ascii="华文楷体" w:eastAsia="华文楷体" w:hAnsi="华文楷体" w:cs="仿宋_GB2312" w:hint="eastAsia"/>
          <w:sz w:val="28"/>
          <w:szCs w:val="28"/>
        </w:rPr>
        <w:lastRenderedPageBreak/>
        <w:t>支付、财务核算，杜绝超支现象的发生。</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3.完善资产管理，抓好“三公”经费控制。把关“三公”经费支出的审核、审批，杜绝挪用和挤占其他预算资金行为；合理压缩“三公”经费支出。</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4.希望政府部门能落实解决单位的工会经费缺口、残保金全额纳入年初预算、临聘人员全额纳入预算等资金。</w:t>
      </w:r>
    </w:p>
    <w:p w:rsidR="004B746C" w:rsidRPr="003946F8" w:rsidRDefault="004B746C" w:rsidP="004B746C">
      <w:pPr>
        <w:ind w:firstLine="561"/>
        <w:rPr>
          <w:rFonts w:ascii="华文楷体" w:eastAsia="华文楷体" w:hAnsi="华文楷体" w:hint="eastAsia"/>
          <w:sz w:val="28"/>
          <w:szCs w:val="28"/>
        </w:rPr>
      </w:pPr>
    </w:p>
    <w:p w:rsidR="00AA656C" w:rsidRDefault="00AA656C">
      <w:pPr>
        <w:spacing w:line="560" w:lineRule="exact"/>
        <w:rPr>
          <w:rFonts w:ascii="仿宋" w:eastAsia="仿宋" w:hAnsi="仿宋" w:cs="仿宋" w:hint="eastAsia"/>
          <w:kern w:val="0"/>
          <w:sz w:val="24"/>
        </w:rPr>
      </w:pPr>
    </w:p>
    <w:p w:rsidR="00AA656C" w:rsidRDefault="00AA656C">
      <w:pPr>
        <w:spacing w:line="560" w:lineRule="exact"/>
        <w:rPr>
          <w:rFonts w:ascii="仿宋" w:eastAsia="仿宋" w:hAnsi="仿宋" w:cs="仿宋" w:hint="eastAsia"/>
          <w:kern w:val="0"/>
          <w:sz w:val="24"/>
        </w:rPr>
      </w:pPr>
    </w:p>
    <w:p w:rsidR="00AA656C" w:rsidRDefault="00AA656C">
      <w:pPr>
        <w:spacing w:line="560" w:lineRule="exact"/>
        <w:rPr>
          <w:rFonts w:ascii="仿宋" w:eastAsia="仿宋" w:hAnsi="仿宋" w:cs="仿宋" w:hint="eastAsia"/>
          <w:kern w:val="0"/>
          <w:sz w:val="24"/>
        </w:rPr>
      </w:pPr>
    </w:p>
    <w:p w:rsidR="00AA656C" w:rsidRDefault="00AA656C">
      <w:pPr>
        <w:spacing w:line="560" w:lineRule="exact"/>
        <w:rPr>
          <w:rFonts w:ascii="仿宋" w:eastAsia="仿宋" w:hAnsi="仿宋" w:cs="仿宋" w:hint="eastAsia"/>
          <w:kern w:val="0"/>
          <w:sz w:val="24"/>
        </w:rPr>
      </w:pPr>
    </w:p>
    <w:p w:rsidR="00AA656C" w:rsidRDefault="00AA656C">
      <w:pPr>
        <w:spacing w:line="560" w:lineRule="exact"/>
        <w:rPr>
          <w:rFonts w:ascii="仿宋" w:eastAsia="仿宋" w:hAnsi="仿宋" w:cs="仿宋" w:hint="eastAsia"/>
          <w:kern w:val="0"/>
          <w:sz w:val="24"/>
        </w:rPr>
      </w:pPr>
    </w:p>
    <w:p w:rsidR="00AA656C" w:rsidRDefault="00AA656C">
      <w:pPr>
        <w:spacing w:line="560" w:lineRule="exact"/>
        <w:rPr>
          <w:rFonts w:ascii="仿宋" w:eastAsia="仿宋" w:hAnsi="仿宋" w:cs="仿宋" w:hint="eastAsia"/>
          <w:kern w:val="0"/>
          <w:sz w:val="24"/>
        </w:rPr>
      </w:pPr>
    </w:p>
    <w:p w:rsidR="00AA656C" w:rsidRDefault="00AA656C">
      <w:pPr>
        <w:spacing w:line="560" w:lineRule="exact"/>
        <w:rPr>
          <w:rFonts w:ascii="仿宋" w:eastAsia="仿宋" w:hAnsi="仿宋" w:cs="仿宋" w:hint="eastAsia"/>
          <w:kern w:val="0"/>
          <w:sz w:val="24"/>
        </w:rPr>
      </w:pPr>
    </w:p>
    <w:p w:rsidR="00AA656C" w:rsidRDefault="00AA656C">
      <w:pPr>
        <w:spacing w:line="560" w:lineRule="exact"/>
        <w:rPr>
          <w:rFonts w:ascii="仿宋" w:eastAsia="仿宋" w:hAnsi="仿宋" w:cs="仿宋" w:hint="eastAsia"/>
          <w:kern w:val="0"/>
          <w:sz w:val="24"/>
        </w:rPr>
      </w:pPr>
    </w:p>
    <w:p w:rsidR="00AA656C" w:rsidRDefault="00AA656C">
      <w:pPr>
        <w:spacing w:line="560" w:lineRule="exact"/>
        <w:rPr>
          <w:rFonts w:ascii="仿宋" w:eastAsia="仿宋" w:hAnsi="仿宋" w:cs="仿宋" w:hint="eastAsia"/>
          <w:kern w:val="0"/>
          <w:sz w:val="24"/>
        </w:rPr>
      </w:pPr>
    </w:p>
    <w:p w:rsidR="006B48BD" w:rsidRDefault="006B48BD" w:rsidP="006B48BD">
      <w:pPr>
        <w:pStyle w:val="a0"/>
        <w:ind w:firstLine="607"/>
      </w:pPr>
    </w:p>
    <w:p w:rsidR="006B48BD" w:rsidRDefault="006B48BD" w:rsidP="006B48BD"/>
    <w:p w:rsidR="006B48BD" w:rsidRPr="007A73B8" w:rsidRDefault="006B48BD" w:rsidP="006B48BD">
      <w:pPr>
        <w:pStyle w:val="a0"/>
        <w:ind w:firstLine="607"/>
      </w:pPr>
    </w:p>
    <w:sectPr w:rsidR="006B48BD" w:rsidRPr="007A73B8">
      <w:headerReference w:type="default" r:id="rId8"/>
      <w:footerReference w:type="even" r:id="rId9"/>
      <w:footerReference w:type="default" r:id="rId10"/>
      <w:pgSz w:w="11905" w:h="16837"/>
      <w:pgMar w:top="1440" w:right="1800" w:bottom="1440" w:left="1800" w:header="720" w:footer="1701" w:gutter="0"/>
      <w:pgNumType w:fmt="numberInDash" w:start="1"/>
      <w:cols w:space="720"/>
      <w:docGrid w:linePitch="636" w:charSpace="20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4BCF" w:rsidRDefault="00CA4BCF">
      <w:r>
        <w:separator/>
      </w:r>
    </w:p>
    <w:p w:rsidR="00CA4BCF" w:rsidRDefault="00CA4BCF"/>
  </w:endnote>
  <w:endnote w:type="continuationSeparator" w:id="0">
    <w:p w:rsidR="00CA4BCF" w:rsidRDefault="00CA4BCF">
      <w:r>
        <w:continuationSeparator/>
      </w:r>
    </w:p>
    <w:p w:rsidR="00CA4BCF" w:rsidRDefault="00CA4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000000">
    <w:pPr>
      <w:pStyle w:val="a5"/>
      <w:framePr w:wrap="around" w:vAnchor="text" w:hAnchor="margin" w:xAlign="outside" w:y="1"/>
      <w:rPr>
        <w:rStyle w:val="a8"/>
      </w:rPr>
    </w:pPr>
    <w:r>
      <w:fldChar w:fldCharType="begin"/>
    </w:r>
    <w:r>
      <w:rPr>
        <w:rStyle w:val="a8"/>
      </w:rPr>
      <w:instrText xml:space="preserve">PAGE  </w:instrText>
    </w:r>
    <w:r>
      <w:fldChar w:fldCharType="separate"/>
    </w:r>
    <w:r>
      <w:fldChar w:fldCharType="end"/>
    </w:r>
  </w:p>
  <w:p w:rsidR="00AA656C" w:rsidRDefault="00AA656C">
    <w:pPr>
      <w:pStyle w:val="a5"/>
      <w:ind w:right="360" w:firstLine="360"/>
    </w:pPr>
  </w:p>
  <w:p w:rsidR="00C510B9" w:rsidRDefault="00C510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000000">
    <w:pPr>
      <w:pStyle w:val="a5"/>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656C" w:rsidRDefault="00000000">
                          <w:pPr>
                            <w:pStyle w:val="a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A656C" w:rsidRDefault="00000000">
                    <w:pPr>
                      <w:pStyle w:val="a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4BCF" w:rsidRDefault="00CA4BCF">
      <w:r>
        <w:separator/>
      </w:r>
    </w:p>
    <w:p w:rsidR="00CA4BCF" w:rsidRDefault="00CA4BCF"/>
  </w:footnote>
  <w:footnote w:type="continuationSeparator" w:id="0">
    <w:p w:rsidR="00CA4BCF" w:rsidRDefault="00CA4BCF">
      <w:r>
        <w:continuationSeparator/>
      </w:r>
    </w:p>
    <w:p w:rsidR="00CA4BCF" w:rsidRDefault="00CA4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AA656C">
    <w:pPr>
      <w:pStyle w:val="a6"/>
      <w:pBdr>
        <w:bottom w:val="none" w:sz="0" w:space="0" w:color="auto"/>
      </w:pBdr>
    </w:pPr>
  </w:p>
  <w:p w:rsidR="00C510B9" w:rsidRDefault="00C51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F948F8"/>
    <w:multiLevelType w:val="singleLevel"/>
    <w:tmpl w:val="BDF948F8"/>
    <w:lvl w:ilvl="0">
      <w:start w:val="7"/>
      <w:numFmt w:val="chineseCounting"/>
      <w:suff w:val="nothing"/>
      <w:lvlText w:val="%1、"/>
      <w:lvlJc w:val="left"/>
      <w:rPr>
        <w:rFonts w:hint="eastAsia"/>
      </w:rPr>
    </w:lvl>
  </w:abstractNum>
  <w:abstractNum w:abstractNumId="1" w15:restartNumberingAfterBreak="0">
    <w:nsid w:val="EC81D1B1"/>
    <w:multiLevelType w:val="singleLevel"/>
    <w:tmpl w:val="EC81D1B1"/>
    <w:lvl w:ilvl="0">
      <w:start w:val="1"/>
      <w:numFmt w:val="decimal"/>
      <w:suff w:val="nothing"/>
      <w:lvlText w:val="%1、"/>
      <w:lvlJc w:val="left"/>
    </w:lvl>
  </w:abstractNum>
  <w:num w:numId="1" w16cid:durableId="1434937749">
    <w:abstractNumId w:val="0"/>
  </w:num>
  <w:num w:numId="2" w16cid:durableId="578708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mMDZjOWVkMWFlNjYwOWZiMDkwNTAzZWZhMDNkOTQifQ=="/>
  </w:docVars>
  <w:rsids>
    <w:rsidRoot w:val="18D538B0"/>
    <w:rsid w:val="000C2560"/>
    <w:rsid w:val="00212E0F"/>
    <w:rsid w:val="002150D5"/>
    <w:rsid w:val="003302FD"/>
    <w:rsid w:val="003752C8"/>
    <w:rsid w:val="00406106"/>
    <w:rsid w:val="004568D8"/>
    <w:rsid w:val="00492C92"/>
    <w:rsid w:val="004B48CF"/>
    <w:rsid w:val="004B746C"/>
    <w:rsid w:val="004D0398"/>
    <w:rsid w:val="00550918"/>
    <w:rsid w:val="0057088F"/>
    <w:rsid w:val="00581FFC"/>
    <w:rsid w:val="006B48BD"/>
    <w:rsid w:val="00752E7B"/>
    <w:rsid w:val="007539B3"/>
    <w:rsid w:val="007A73B8"/>
    <w:rsid w:val="00914A92"/>
    <w:rsid w:val="00985270"/>
    <w:rsid w:val="009A2736"/>
    <w:rsid w:val="00AA656C"/>
    <w:rsid w:val="00B147B4"/>
    <w:rsid w:val="00C510B9"/>
    <w:rsid w:val="00C92858"/>
    <w:rsid w:val="00CA4BCF"/>
    <w:rsid w:val="00CD0197"/>
    <w:rsid w:val="00CD3C2B"/>
    <w:rsid w:val="00CE5F88"/>
    <w:rsid w:val="00DB7E65"/>
    <w:rsid w:val="00EE5333"/>
    <w:rsid w:val="00EF3C71"/>
    <w:rsid w:val="00F156F6"/>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B4132CF-1CEB-4231-8C58-DD00F1D6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4"/>
    </w:rPr>
  </w:style>
  <w:style w:type="paragraph" w:styleId="2">
    <w:name w:val="heading 2"/>
    <w:basedOn w:val="a"/>
    <w:next w:val="a"/>
    <w:autoRedefine/>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autoRedefine/>
    <w:qFormat/>
    <w:rsid w:val="00EF3C71"/>
    <w:pPr>
      <w:spacing w:before="120" w:after="200" w:line="276" w:lineRule="auto"/>
      <w:ind w:firstLineChars="253" w:firstLine="708"/>
    </w:pPr>
    <w:rPr>
      <w:rFonts w:ascii="Arial" w:hAnsi="Arial"/>
      <w:sz w:val="24"/>
    </w:rPr>
  </w:style>
  <w:style w:type="paragraph" w:styleId="a4">
    <w:name w:val="Body Text Indent"/>
    <w:basedOn w:val="a"/>
    <w:autoRedefine/>
    <w:qFormat/>
    <w:pPr>
      <w:ind w:firstLineChars="200" w:firstLine="640"/>
    </w:pPr>
    <w:rPr>
      <w:sz w:val="32"/>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link w:val="21"/>
    <w:autoRedefine/>
    <w:uiPriority w:val="99"/>
    <w:qFormat/>
    <w:pPr>
      <w:ind w:firstLine="420"/>
    </w:pPr>
  </w:style>
  <w:style w:type="table" w:styleId="a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autoRedefine/>
    <w:qFormat/>
  </w:style>
  <w:style w:type="character" w:customStyle="1" w:styleId="21">
    <w:name w:val="正文文本首行缩进 2 字符"/>
    <w:basedOn w:val="a1"/>
    <w:link w:val="20"/>
    <w:uiPriority w:val="99"/>
    <w:rsid w:val="002150D5"/>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彭礼孝</dc:creator>
  <cp:lastModifiedBy>448718444@qq.com</cp:lastModifiedBy>
  <cp:revision>5</cp:revision>
  <cp:lastPrinted>2024-04-23T08:44:00Z</cp:lastPrinted>
  <dcterms:created xsi:type="dcterms:W3CDTF">2024-05-20T07:37:00Z</dcterms:created>
  <dcterms:modified xsi:type="dcterms:W3CDTF">2024-09-01T06:21:00Z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AB810C59E2894EE691622EC438F15754_13</vt:lpwstr>
  </property>
</Properties>
</file>