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4FD6" w14:textId="47381CB7" w:rsidR="00325E73" w:rsidRDefault="007F0244">
      <w:pPr>
        <w:spacing w:line="600" w:lineRule="exact"/>
        <w:rPr>
          <w:rFonts w:ascii="方正仿宋简体" w:eastAsia="方正仿宋简体" w:hAnsi="宋体" w:cs="宋体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附件</w:t>
      </w:r>
      <w:r>
        <w:rPr>
          <w:rFonts w:ascii="方正仿宋简体" w:eastAsia="方正仿宋简体" w:hAnsi="宋体" w:cs="宋体"/>
          <w:kern w:val="0"/>
          <w:sz w:val="32"/>
          <w:szCs w:val="32"/>
        </w:rPr>
        <w:t>3</w:t>
      </w:r>
    </w:p>
    <w:p w14:paraId="580B99A3" w14:textId="77777777" w:rsidR="00325E73" w:rsidRDefault="007F0244"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部门整体支出绩效自评基础数据表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836"/>
        <w:gridCol w:w="425"/>
        <w:gridCol w:w="935"/>
        <w:gridCol w:w="56"/>
      </w:tblGrid>
      <w:tr w:rsidR="00325E73" w14:paraId="570BC414" w14:textId="77777777" w:rsidTr="00AD078D">
        <w:trPr>
          <w:trHeight w:val="480"/>
          <w:jc w:val="center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1D456" w14:textId="207AA23E" w:rsidR="00325E73" w:rsidRDefault="007F0244">
            <w:pPr>
              <w:spacing w:line="6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</w:t>
            </w:r>
            <w:r>
              <w:rPr>
                <w:rFonts w:ascii="黑体" w:eastAsia="黑体" w:hAnsi="黑体" w:cs="黑体"/>
                <w:sz w:val="24"/>
              </w:rPr>
              <w:t>20</w:t>
            </w:r>
            <w:r>
              <w:rPr>
                <w:rFonts w:ascii="黑体" w:eastAsia="黑体" w:hAnsi="黑体" w:cs="黑体" w:hint="eastAsia"/>
                <w:sz w:val="24"/>
              </w:rPr>
              <w:t>2</w:t>
            </w:r>
            <w:r w:rsidR="007B02C9">
              <w:rPr>
                <w:rFonts w:ascii="黑体" w:eastAsia="黑体" w:hAnsi="黑体" w:cs="黑体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</w:rPr>
              <w:t>年度）</w:t>
            </w:r>
          </w:p>
        </w:tc>
      </w:tr>
      <w:tr w:rsidR="00325E73" w14:paraId="19E0EA7A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036"/>
          <w:jc w:val="center"/>
        </w:trPr>
        <w:tc>
          <w:tcPr>
            <w:tcW w:w="533" w:type="dxa"/>
            <w:vMerge w:val="restart"/>
            <w:vAlign w:val="center"/>
          </w:tcPr>
          <w:p w14:paraId="796E0F20" w14:textId="77777777" w:rsidR="00325E73" w:rsidRDefault="007F024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 w14:paraId="0E4732FE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  <w:vAlign w:val="center"/>
          </w:tcPr>
          <w:p w14:paraId="5C7BF132" w14:textId="3B546076" w:rsidR="00325E73" w:rsidRPr="00FB3945" w:rsidRDefault="00F244CD" w:rsidP="00FB3945">
            <w:pPr>
              <w:spacing w:line="540" w:lineRule="exact"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FB3945">
              <w:rPr>
                <w:rFonts w:ascii="楷体" w:eastAsia="楷体" w:hAnsi="楷体" w:cs="楷体" w:hint="eastAsia"/>
                <w:sz w:val="32"/>
                <w:szCs w:val="32"/>
              </w:rPr>
              <w:t>隆回县</w:t>
            </w:r>
            <w:r w:rsidR="00AD078D">
              <w:rPr>
                <w:rFonts w:ascii="楷体" w:eastAsia="楷体" w:hAnsi="楷体" w:cs="楷体" w:hint="eastAsia"/>
                <w:sz w:val="32"/>
                <w:szCs w:val="32"/>
              </w:rPr>
              <w:t>桃花坪街道</w:t>
            </w:r>
            <w:r w:rsidRPr="00FB3945">
              <w:rPr>
                <w:rFonts w:ascii="楷体" w:eastAsia="楷体" w:hAnsi="楷体" w:cs="楷体" w:hint="eastAsia"/>
                <w:sz w:val="32"/>
                <w:szCs w:val="32"/>
              </w:rPr>
              <w:t>中心学校</w:t>
            </w:r>
          </w:p>
        </w:tc>
      </w:tr>
      <w:tr w:rsidR="00325E73" w14:paraId="4EBC78EA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466"/>
          <w:jc w:val="center"/>
        </w:trPr>
        <w:tc>
          <w:tcPr>
            <w:tcW w:w="533" w:type="dxa"/>
            <w:vMerge/>
            <w:vAlign w:val="center"/>
          </w:tcPr>
          <w:p w14:paraId="648FFF98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34D49AE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vAlign w:val="center"/>
          </w:tcPr>
          <w:p w14:paraId="47105B6C" w14:textId="024EA9B0" w:rsidR="00325E73" w:rsidRDefault="00AD078D" w:rsidP="007B02C9">
            <w:pPr>
              <w:spacing w:line="540" w:lineRule="exact"/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701</w:t>
            </w:r>
          </w:p>
        </w:tc>
        <w:tc>
          <w:tcPr>
            <w:tcW w:w="1559" w:type="dxa"/>
            <w:gridSpan w:val="2"/>
            <w:vAlign w:val="center"/>
          </w:tcPr>
          <w:p w14:paraId="59901574" w14:textId="77777777" w:rsidR="00325E73" w:rsidRDefault="007F0244" w:rsidP="007B02C9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vAlign w:val="center"/>
          </w:tcPr>
          <w:p w14:paraId="0793DE1B" w14:textId="50D5B830" w:rsidR="00325E73" w:rsidRDefault="00AD078D" w:rsidP="007B02C9">
            <w:pPr>
              <w:spacing w:line="540" w:lineRule="exact"/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701</w:t>
            </w:r>
          </w:p>
        </w:tc>
      </w:tr>
      <w:tr w:rsidR="00325E73" w14:paraId="231FC8F9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567"/>
          <w:jc w:val="center"/>
        </w:trPr>
        <w:tc>
          <w:tcPr>
            <w:tcW w:w="533" w:type="dxa"/>
            <w:vMerge/>
            <w:vAlign w:val="center"/>
          </w:tcPr>
          <w:p w14:paraId="2F77914F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190E578C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 w14:paraId="3964AF95" w14:textId="77777777" w:rsidR="00F244CD" w:rsidRDefault="00F244CD" w:rsidP="00F244C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56415326" w14:textId="419CB9B0" w:rsidR="00325E73" w:rsidRPr="00C9394E" w:rsidRDefault="007B7C81" w:rsidP="00F244CD">
            <w:pPr>
              <w:spacing w:line="3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9394E">
              <w:rPr>
                <w:rFonts w:ascii="仿宋_GB2312" w:eastAsia="仿宋_GB2312" w:hAnsi="仿宋_GB2312" w:cs="仿宋_GB2312" w:hint="eastAsia"/>
                <w:sz w:val="24"/>
              </w:rPr>
              <w:t>1、为教育教学提供管理保障。2、教育教学管理。3、提供中小学义务教育和学前教育。4、中小学学历教育。</w:t>
            </w:r>
          </w:p>
        </w:tc>
      </w:tr>
      <w:tr w:rsidR="00325E73" w14:paraId="4A634CA8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72"/>
          <w:jc w:val="center"/>
        </w:trPr>
        <w:tc>
          <w:tcPr>
            <w:tcW w:w="533" w:type="dxa"/>
            <w:vMerge/>
            <w:vAlign w:val="center"/>
          </w:tcPr>
          <w:p w14:paraId="156DCF14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30ADE4D8" w14:textId="77777777" w:rsidR="00325E73" w:rsidRDefault="007F024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 w14:paraId="1A30FD40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 w14:paraId="64703E5D" w14:textId="0D033E3E" w:rsidR="00325E73" w:rsidRDefault="00AD078D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10416</w:t>
            </w:r>
          </w:p>
        </w:tc>
        <w:tc>
          <w:tcPr>
            <w:tcW w:w="1552" w:type="dxa"/>
            <w:gridSpan w:val="2"/>
            <w:vAlign w:val="center"/>
          </w:tcPr>
          <w:p w14:paraId="411565E1" w14:textId="77777777" w:rsidR="00325E73" w:rsidRDefault="007F024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</w:t>
            </w:r>
          </w:p>
        </w:tc>
        <w:tc>
          <w:tcPr>
            <w:tcW w:w="843" w:type="dxa"/>
            <w:gridSpan w:val="2"/>
          </w:tcPr>
          <w:p w14:paraId="6CF23862" w14:textId="77777777" w:rsidR="00325E73" w:rsidRDefault="00325E73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36A0B07" w14:textId="77777777" w:rsidR="00325E73" w:rsidRDefault="007F024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935" w:type="dxa"/>
            <w:vMerge w:val="restart"/>
          </w:tcPr>
          <w:p w14:paraId="3635D619" w14:textId="5348DD29" w:rsidR="00325E73" w:rsidRDefault="00AD078D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10416</w:t>
            </w:r>
          </w:p>
        </w:tc>
      </w:tr>
      <w:tr w:rsidR="00325E73" w14:paraId="44BF8448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55"/>
          <w:jc w:val="center"/>
        </w:trPr>
        <w:tc>
          <w:tcPr>
            <w:tcW w:w="533" w:type="dxa"/>
            <w:vMerge/>
            <w:vAlign w:val="center"/>
          </w:tcPr>
          <w:p w14:paraId="5E809F1F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14:paraId="07655D27" w14:textId="77777777" w:rsidR="00325E73" w:rsidRDefault="00325E73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 w14:paraId="56B3626E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 w14:paraId="3AD3F7D1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70D6EF4E" w14:textId="77777777" w:rsidR="00325E73" w:rsidRDefault="007F0244">
            <w:pPr>
              <w:spacing w:line="560" w:lineRule="exact"/>
              <w:ind w:firstLineChars="150" w:firstLine="31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其他收入</w:t>
            </w:r>
          </w:p>
        </w:tc>
        <w:tc>
          <w:tcPr>
            <w:tcW w:w="843" w:type="dxa"/>
            <w:gridSpan w:val="2"/>
          </w:tcPr>
          <w:p w14:paraId="00A77023" w14:textId="77777777" w:rsidR="00325E73" w:rsidRDefault="00325E73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3285984D" w14:textId="77777777" w:rsidR="00325E73" w:rsidRDefault="00325E73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35" w:type="dxa"/>
            <w:vMerge/>
          </w:tcPr>
          <w:p w14:paraId="4A30948B" w14:textId="77777777" w:rsidR="00325E73" w:rsidRDefault="00325E73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325E73" w14:paraId="3E1AECBD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0"/>
          <w:jc w:val="center"/>
        </w:trPr>
        <w:tc>
          <w:tcPr>
            <w:tcW w:w="533" w:type="dxa"/>
            <w:vMerge/>
            <w:vAlign w:val="center"/>
          </w:tcPr>
          <w:p w14:paraId="02428FFB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4E9A5125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年度支出</w:t>
            </w:r>
          </w:p>
          <w:p w14:paraId="1127E4CB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 w14:paraId="4280FCE3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 w14:paraId="697272B2" w14:textId="32C5751F" w:rsidR="00325E73" w:rsidRDefault="00AD078D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9932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14:paraId="66A6F585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项目支出</w:t>
            </w:r>
          </w:p>
        </w:tc>
        <w:tc>
          <w:tcPr>
            <w:tcW w:w="836" w:type="dxa"/>
            <w:vMerge w:val="restart"/>
            <w:vAlign w:val="center"/>
          </w:tcPr>
          <w:p w14:paraId="2E25EDDF" w14:textId="548B2A2D" w:rsidR="00325E73" w:rsidRDefault="00AD078D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484</w:t>
            </w:r>
          </w:p>
        </w:tc>
        <w:tc>
          <w:tcPr>
            <w:tcW w:w="425" w:type="dxa"/>
            <w:vMerge w:val="restart"/>
            <w:vAlign w:val="center"/>
          </w:tcPr>
          <w:p w14:paraId="002355D6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935" w:type="dxa"/>
            <w:vMerge w:val="restart"/>
            <w:vAlign w:val="center"/>
          </w:tcPr>
          <w:p w14:paraId="66A0B3B4" w14:textId="791D752B" w:rsidR="00325E73" w:rsidRDefault="00AD078D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10416</w:t>
            </w:r>
          </w:p>
        </w:tc>
      </w:tr>
      <w:tr w:rsidR="00325E73" w14:paraId="04A1ECAD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708"/>
          <w:jc w:val="center"/>
        </w:trPr>
        <w:tc>
          <w:tcPr>
            <w:tcW w:w="533" w:type="dxa"/>
            <w:vMerge/>
            <w:vAlign w:val="center"/>
          </w:tcPr>
          <w:p w14:paraId="29F8E98D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14:paraId="4D24865C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 w14:paraId="0D4363D9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 w14:paraId="6D5A28F0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59" w:type="dxa"/>
            <w:gridSpan w:val="3"/>
            <w:vMerge/>
          </w:tcPr>
          <w:p w14:paraId="36E1665D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36" w:type="dxa"/>
            <w:vMerge/>
          </w:tcPr>
          <w:p w14:paraId="0020DC46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07AF1EC8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35" w:type="dxa"/>
            <w:vMerge/>
            <w:vAlign w:val="center"/>
          </w:tcPr>
          <w:p w14:paraId="643C9EB8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325E73" w14:paraId="4388ECB0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6"/>
          <w:jc w:val="center"/>
        </w:trPr>
        <w:tc>
          <w:tcPr>
            <w:tcW w:w="533" w:type="dxa"/>
            <w:vMerge w:val="restart"/>
            <w:vAlign w:val="center"/>
          </w:tcPr>
          <w:p w14:paraId="53016C5B" w14:textId="77777777" w:rsidR="00325E73" w:rsidRDefault="007F024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 w14:paraId="78A6D225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 w14:paraId="32D8D5A5" w14:textId="38535736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是否存在超编超配人员：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325E73" w14:paraId="73062DB0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437"/>
          <w:jc w:val="center"/>
        </w:trPr>
        <w:tc>
          <w:tcPr>
            <w:tcW w:w="533" w:type="dxa"/>
            <w:vMerge/>
            <w:vAlign w:val="center"/>
          </w:tcPr>
          <w:p w14:paraId="76ECFC4B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C97B9B6" w14:textId="77777777" w:rsidR="00325E73" w:rsidRDefault="007F024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 w14:paraId="63BC6DAE" w14:textId="1B3841FF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是否制定“三公”经费管理办法：是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4EC8A213" w14:textId="533B2944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招待费用是否明确招待标准和招待人数：是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01FE8208" w14:textId="50BBF3E3"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1BCF1931" w14:textId="08DB6217"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三公经费是否比年度下降：是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325E73" w14:paraId="1CAD771B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125"/>
          <w:jc w:val="center"/>
        </w:trPr>
        <w:tc>
          <w:tcPr>
            <w:tcW w:w="533" w:type="dxa"/>
            <w:vMerge/>
            <w:vAlign w:val="center"/>
          </w:tcPr>
          <w:p w14:paraId="4F13B551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21FD259" w14:textId="77777777" w:rsidR="00325E73" w:rsidRDefault="007F024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 w14:paraId="59D565B7" w14:textId="5FE49F57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年度非税收入是否完成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6AABFEF6" w14:textId="54EF2EEE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是否实行收支两条线管理：是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63610945" w14:textId="453137BB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有无截留、坐支、转移等现象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有□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无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325E73" w14:paraId="5E9CAB4A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4"/>
          <w:jc w:val="center"/>
        </w:trPr>
        <w:tc>
          <w:tcPr>
            <w:tcW w:w="533" w:type="dxa"/>
            <w:vMerge/>
            <w:vAlign w:val="center"/>
          </w:tcPr>
          <w:p w14:paraId="45BF14E2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E910648" w14:textId="77777777" w:rsidR="00325E73" w:rsidRDefault="007F024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 w14:paraId="2CAACC61" w14:textId="1B581797" w:rsidR="00325E73" w:rsidRDefault="007F0244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年度是否制定了政府采购计划：是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□否</w:t>
            </w:r>
          </w:p>
          <w:p w14:paraId="2F6F5F02" w14:textId="12EC7B9E" w:rsidR="00325E73" w:rsidRDefault="007F0244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应采购金额</w:t>
            </w:r>
            <w:r w:rsidR="007B7C81"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万元，实际采购金额　万元</w:t>
            </w:r>
          </w:p>
        </w:tc>
      </w:tr>
      <w:tr w:rsidR="00325E73" w14:paraId="56FE065F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740"/>
          <w:jc w:val="center"/>
        </w:trPr>
        <w:tc>
          <w:tcPr>
            <w:tcW w:w="533" w:type="dxa"/>
            <w:vMerge/>
            <w:vAlign w:val="center"/>
          </w:tcPr>
          <w:p w14:paraId="3B640E60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8884036" w14:textId="77777777" w:rsidR="00325E73" w:rsidRDefault="007F024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 w14:paraId="6E140818" w14:textId="16A7C476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本年度是否追加了预算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, </w:t>
            </w:r>
            <w:r>
              <w:rPr>
                <w:rFonts w:ascii="楷体" w:eastAsia="楷体" w:hAnsi="楷体" w:cs="楷体" w:hint="eastAsia"/>
                <w:szCs w:val="21"/>
              </w:rPr>
              <w:t>追加金额</w:t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14:paraId="11876E91" w14:textId="47C9B2A8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本年度是否有结余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结余金额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14:paraId="13A96F3E" w14:textId="0A8AB5B6"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预决算信息是否公开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661D6AB3" w14:textId="5B459E03"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公开时间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 w:rsidR="007B7C81">
              <w:rPr>
                <w:rFonts w:ascii="楷体" w:eastAsia="楷体" w:hAnsi="楷体" w:cs="楷体"/>
                <w:szCs w:val="21"/>
              </w:rPr>
              <w:t>2021</w:t>
            </w:r>
            <w:r>
              <w:rPr>
                <w:rFonts w:ascii="楷体" w:eastAsia="楷体" w:hAnsi="楷体" w:cs="楷体" w:hint="eastAsia"/>
                <w:szCs w:val="21"/>
              </w:rPr>
              <w:t>年</w:t>
            </w:r>
            <w:r w:rsidR="00B34A70">
              <w:rPr>
                <w:rFonts w:ascii="楷体" w:eastAsia="楷体" w:hAnsi="楷体" w:cs="楷体"/>
                <w:szCs w:val="21"/>
              </w:rPr>
              <w:t>1</w:t>
            </w:r>
            <w:r>
              <w:rPr>
                <w:rFonts w:ascii="楷体" w:eastAsia="楷体" w:hAnsi="楷体" w:cs="楷体" w:hint="eastAsia"/>
                <w:szCs w:val="21"/>
              </w:rPr>
              <w:t>月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 w:rsidR="00B34A70">
              <w:rPr>
                <w:rFonts w:ascii="楷体" w:eastAsia="楷体" w:hAnsi="楷体" w:cs="楷体"/>
                <w:szCs w:val="21"/>
              </w:rPr>
              <w:t>25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  <w:p w14:paraId="11933251" w14:textId="6FA2C1BB"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公开方式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门户网站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单位内部□</w:t>
            </w:r>
            <w:r>
              <w:rPr>
                <w:rFonts w:ascii="楷体" w:eastAsia="楷体" w:hAnsi="楷体" w:cs="楷体"/>
                <w:szCs w:val="21"/>
              </w:rPr>
              <w:t xml:space="preserve">      </w:t>
            </w:r>
            <w:r>
              <w:rPr>
                <w:rFonts w:ascii="楷体" w:eastAsia="楷体" w:hAnsi="楷体" w:cs="楷体" w:hint="eastAsia"/>
                <w:szCs w:val="21"/>
              </w:rPr>
              <w:t>其它□</w:t>
            </w:r>
          </w:p>
        </w:tc>
      </w:tr>
      <w:tr w:rsidR="00325E73" w14:paraId="304A9A28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  <w:jc w:val="center"/>
        </w:trPr>
        <w:tc>
          <w:tcPr>
            <w:tcW w:w="533" w:type="dxa"/>
            <w:vMerge/>
            <w:vAlign w:val="center"/>
          </w:tcPr>
          <w:p w14:paraId="6A474626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B5AFF43" w14:textId="77777777" w:rsidR="00325E73" w:rsidRDefault="007F0244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 w14:paraId="7CFF96E9" w14:textId="0C484F5C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744D6639" w14:textId="51629309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会计机构是否按规定设置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58578307" w14:textId="7ED9271F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会计人员是否持证上岗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325E73" w14:paraId="44032221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  <w:jc w:val="center"/>
        </w:trPr>
        <w:tc>
          <w:tcPr>
            <w:tcW w:w="533" w:type="dxa"/>
            <w:vMerge/>
            <w:vAlign w:val="center"/>
          </w:tcPr>
          <w:p w14:paraId="3908B89D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1E9F2ED6" w14:textId="77777777" w:rsidR="00325E73" w:rsidRDefault="007F0244">
            <w:pPr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 w14:paraId="5BD48C60" w14:textId="581E24F7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是否制定资金管理办法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041A2767" w14:textId="39DCA919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资金拨付有完整的审批程序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有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无□</w:t>
            </w:r>
          </w:p>
          <w:p w14:paraId="7A665CCD" w14:textId="4FBD3275" w:rsidR="00325E73" w:rsidRDefault="007F0244">
            <w:pPr>
              <w:ind w:left="3885" w:hangingChars="1850" w:hanging="38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资金使用是否存在违规使用资金、乱发津补贴奖金现象：是□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325E73" w14:paraId="51902F26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280"/>
          <w:jc w:val="center"/>
        </w:trPr>
        <w:tc>
          <w:tcPr>
            <w:tcW w:w="533" w:type="dxa"/>
            <w:vMerge/>
            <w:vAlign w:val="center"/>
          </w:tcPr>
          <w:p w14:paraId="474116FE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271BE14C" w14:textId="77777777" w:rsidR="00325E73" w:rsidRDefault="007F024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 w14:paraId="739EDDF9" w14:textId="6D0DCEC6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是否制定资产管理制度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30B69098" w14:textId="30662494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66D5E9DD" w14:textId="36CE3AF5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资产是否产权清晰、两证齐全：是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3779AA8A" w14:textId="4281DCDC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账、表、实、卡是否相符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325E73" w14:paraId="177FBC05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1"/>
          <w:jc w:val="center"/>
        </w:trPr>
        <w:tc>
          <w:tcPr>
            <w:tcW w:w="533" w:type="dxa"/>
            <w:vMerge/>
            <w:vAlign w:val="center"/>
          </w:tcPr>
          <w:p w14:paraId="236D956E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3E0A6185" w14:textId="77777777" w:rsidR="00325E73" w:rsidRDefault="007F024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 w14:paraId="2F4C0CE0" w14:textId="6D4152F8" w:rsidR="00325E73" w:rsidRDefault="007F0244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1396B3E3" w14:textId="77777777" w:rsidR="00325E73" w:rsidRDefault="00325E73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325E73" w14:paraId="21915923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41"/>
          <w:jc w:val="center"/>
        </w:trPr>
        <w:tc>
          <w:tcPr>
            <w:tcW w:w="533" w:type="dxa"/>
            <w:vAlign w:val="center"/>
          </w:tcPr>
          <w:p w14:paraId="1A5CDA45" w14:textId="77777777"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</w:t>
            </w:r>
          </w:p>
          <w:p w14:paraId="772E435C" w14:textId="77777777"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 w14:paraId="44DB0666" w14:textId="52C939C5" w:rsidR="00325E73" w:rsidRDefault="007B7C81">
            <w:pPr>
              <w:ind w:firstLineChars="50" w:firstLine="105"/>
              <w:rPr>
                <w:rFonts w:ascii="楷体" w:eastAsia="楷体" w:hAnsi="楷体" w:cs="楷体"/>
                <w:szCs w:val="21"/>
              </w:rPr>
            </w:pPr>
            <w:r w:rsidRPr="007B7C81">
              <w:rPr>
                <w:rFonts w:ascii="楷体" w:eastAsia="楷体" w:hAnsi="楷体" w:cs="楷体" w:hint="eastAsia"/>
                <w:szCs w:val="21"/>
              </w:rPr>
              <w:t>1、在各级部门领导下，承担中小学教育、学前教育教学工作及教育行政管理事务,为中小学、幼儿园提供</w:t>
            </w:r>
            <w:r>
              <w:rPr>
                <w:rFonts w:ascii="楷体" w:eastAsia="楷体" w:hAnsi="楷体" w:cs="楷体" w:hint="eastAsia"/>
                <w:szCs w:val="21"/>
              </w:rPr>
              <w:t>教育</w:t>
            </w:r>
            <w:r w:rsidRPr="007B7C81">
              <w:rPr>
                <w:rFonts w:ascii="楷体" w:eastAsia="楷体" w:hAnsi="楷体" w:cs="楷体" w:hint="eastAsia"/>
                <w:szCs w:val="21"/>
              </w:rPr>
              <w:t>管理保障；2、按时完成教育教学任务；3、义务教育稳步、健康运行</w:t>
            </w:r>
            <w:r>
              <w:rPr>
                <w:rFonts w:ascii="楷体" w:eastAsia="楷体" w:hAnsi="楷体" w:cs="楷体" w:hint="eastAsia"/>
                <w:szCs w:val="21"/>
              </w:rPr>
              <w:t>；4、</w:t>
            </w:r>
            <w:r w:rsidRPr="00C27D35">
              <w:rPr>
                <w:rFonts w:ascii="楷体" w:eastAsia="楷体" w:hAnsi="楷体" w:cs="楷体" w:hint="eastAsia"/>
                <w:szCs w:val="21"/>
              </w:rPr>
              <w:t>学校办学条件逐步改善，办学行为逐步规范</w:t>
            </w:r>
            <w:r w:rsidR="00C27D35">
              <w:rPr>
                <w:rFonts w:ascii="楷体" w:eastAsia="楷体" w:hAnsi="楷体" w:cs="楷体" w:hint="eastAsia"/>
                <w:szCs w:val="21"/>
              </w:rPr>
              <w:t>。</w:t>
            </w:r>
          </w:p>
        </w:tc>
      </w:tr>
      <w:tr w:rsidR="00325E73" w14:paraId="58C02E60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697"/>
          <w:jc w:val="center"/>
        </w:trPr>
        <w:tc>
          <w:tcPr>
            <w:tcW w:w="533" w:type="dxa"/>
            <w:vAlign w:val="center"/>
          </w:tcPr>
          <w:p w14:paraId="601564A3" w14:textId="77777777"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 w14:paraId="2FC2A1A6" w14:textId="6C9C6F8A" w:rsidR="00325E73" w:rsidRDefault="00C27D3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优</w:t>
            </w:r>
          </w:p>
        </w:tc>
      </w:tr>
      <w:tr w:rsidR="00325E73" w14:paraId="6AA18F99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34"/>
          <w:jc w:val="center"/>
        </w:trPr>
        <w:tc>
          <w:tcPr>
            <w:tcW w:w="533" w:type="dxa"/>
            <w:vAlign w:val="center"/>
          </w:tcPr>
          <w:p w14:paraId="5FC0073E" w14:textId="77777777"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 w14:paraId="09390549" w14:textId="3F643B78" w:rsidR="008D241D" w:rsidRPr="008D241D" w:rsidRDefault="008D241D" w:rsidP="008D241D">
            <w:pPr>
              <w:spacing w:line="600" w:lineRule="exact"/>
              <w:ind w:firstLineChars="200" w:firstLine="420"/>
              <w:rPr>
                <w:rFonts w:ascii="楷体" w:eastAsia="楷体" w:hAnsi="楷体" w:cs="楷体"/>
                <w:szCs w:val="21"/>
              </w:rPr>
            </w:pPr>
            <w:r w:rsidRPr="008D241D">
              <w:rPr>
                <w:rFonts w:ascii="楷体" w:eastAsia="楷体" w:hAnsi="楷体" w:cs="楷体" w:hint="eastAsia"/>
                <w:szCs w:val="21"/>
              </w:rPr>
              <w:t>工会经费</w:t>
            </w:r>
            <w:r w:rsidR="00AC34BB">
              <w:rPr>
                <w:rFonts w:ascii="楷体" w:eastAsia="楷体" w:hAnsi="楷体" w:cs="楷体" w:hint="eastAsia"/>
                <w:szCs w:val="21"/>
              </w:rPr>
              <w:t>预算</w:t>
            </w:r>
            <w:r w:rsidRPr="008D241D">
              <w:rPr>
                <w:rFonts w:ascii="楷体" w:eastAsia="楷体" w:hAnsi="楷体" w:cs="楷体" w:hint="eastAsia"/>
                <w:szCs w:val="21"/>
              </w:rPr>
              <w:t>严重不足</w:t>
            </w:r>
            <w:r w:rsidR="00B34A70">
              <w:rPr>
                <w:rFonts w:ascii="楷体" w:eastAsia="楷体" w:hAnsi="楷体" w:cs="楷体" w:hint="eastAsia"/>
                <w:szCs w:val="21"/>
              </w:rPr>
              <w:t>；残疾人就业保障金财政年初未预算</w:t>
            </w:r>
            <w:r w:rsidR="00AC34BB">
              <w:rPr>
                <w:rFonts w:ascii="楷体" w:eastAsia="楷体" w:hAnsi="楷体" w:cs="楷体" w:hint="eastAsia"/>
                <w:szCs w:val="21"/>
              </w:rPr>
              <w:t>，</w:t>
            </w:r>
            <w:r w:rsidR="00B34A70">
              <w:rPr>
                <w:rFonts w:ascii="楷体" w:eastAsia="楷体" w:hAnsi="楷体" w:cs="楷体" w:hint="eastAsia"/>
                <w:szCs w:val="21"/>
              </w:rPr>
              <w:t>均为学校公用经费承担，</w:t>
            </w:r>
            <w:r w:rsidR="00AC34BB">
              <w:rPr>
                <w:rFonts w:ascii="楷体" w:eastAsia="楷体" w:hAnsi="楷体" w:cs="楷体" w:hint="eastAsia"/>
                <w:szCs w:val="21"/>
              </w:rPr>
              <w:t>代课教师、安保人员等</w:t>
            </w:r>
            <w:r w:rsidR="00B34A70">
              <w:rPr>
                <w:rFonts w:ascii="楷体" w:eastAsia="楷体" w:hAnsi="楷体" w:cs="楷体" w:hint="eastAsia"/>
                <w:szCs w:val="21"/>
              </w:rPr>
              <w:t>临聘人员工资经费</w:t>
            </w:r>
            <w:r w:rsidR="00AC34BB">
              <w:rPr>
                <w:rFonts w:ascii="楷体" w:eastAsia="楷体" w:hAnsi="楷体" w:cs="楷体" w:hint="eastAsia"/>
                <w:szCs w:val="21"/>
              </w:rPr>
              <w:t>财政只部分预算，</w:t>
            </w:r>
            <w:r w:rsidR="00B34A70">
              <w:rPr>
                <w:rFonts w:ascii="楷体" w:eastAsia="楷体" w:hAnsi="楷体" w:cs="楷体" w:hint="eastAsia"/>
                <w:szCs w:val="21"/>
              </w:rPr>
              <w:t>学校承担比例过高</w:t>
            </w:r>
            <w:r w:rsidRPr="008D241D">
              <w:rPr>
                <w:rFonts w:ascii="楷体" w:eastAsia="楷体" w:hAnsi="楷体" w:cs="楷体" w:hint="eastAsia"/>
                <w:szCs w:val="21"/>
              </w:rPr>
              <w:t>。</w:t>
            </w:r>
          </w:p>
          <w:p w14:paraId="64E2C4B7" w14:textId="35586BB4" w:rsidR="00325E73" w:rsidRPr="008D241D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325E73" w14:paraId="7E525A5D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974"/>
          <w:jc w:val="center"/>
        </w:trPr>
        <w:tc>
          <w:tcPr>
            <w:tcW w:w="533" w:type="dxa"/>
          </w:tcPr>
          <w:p w14:paraId="530EC8BB" w14:textId="77777777"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 w14:paraId="79379A34" w14:textId="77777777" w:rsidR="00325E73" w:rsidRDefault="00325E73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14:paraId="6523A8C9" w14:textId="77777777" w:rsidR="00325E73" w:rsidRDefault="00325E73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14:paraId="240F1671" w14:textId="77777777" w:rsidR="00325E73" w:rsidRDefault="00325E73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14:paraId="71DCA458" w14:textId="77777777" w:rsidR="00325E73" w:rsidRDefault="00325E73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14:paraId="3899C61F" w14:textId="77777777" w:rsidR="00325E73" w:rsidRDefault="007F0244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主管部门（盖章）：</w:t>
            </w:r>
          </w:p>
        </w:tc>
      </w:tr>
    </w:tbl>
    <w:p w14:paraId="3861B073" w14:textId="77777777" w:rsidR="00325E73" w:rsidRDefault="00325E73">
      <w:pPr>
        <w:rPr>
          <w:rFonts w:ascii="宋体"/>
          <w:szCs w:val="21"/>
        </w:rPr>
      </w:pPr>
    </w:p>
    <w:p w14:paraId="16BAFFA0" w14:textId="54DF3ADE" w:rsidR="00325E73" w:rsidRDefault="007F0244">
      <w:pPr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填报人：</w:t>
      </w:r>
      <w:r>
        <w:rPr>
          <w:rFonts w:ascii="宋体" w:hAnsi="宋体"/>
          <w:szCs w:val="21"/>
        </w:rPr>
        <w:t xml:space="preserve"> </w:t>
      </w:r>
      <w:r w:rsidR="00C9394E">
        <w:rPr>
          <w:rFonts w:ascii="宋体" w:hAnsi="宋体" w:hint="eastAsia"/>
          <w:szCs w:val="21"/>
        </w:rPr>
        <w:t>刘文娟</w:t>
      </w:r>
      <w:r>
        <w:rPr>
          <w:rFonts w:ascii="宋体" w:hAnsi="宋体"/>
          <w:szCs w:val="21"/>
        </w:rPr>
        <w:t xml:space="preserve">       </w:t>
      </w:r>
      <w:r>
        <w:rPr>
          <w:rFonts w:ascii="宋体" w:hAnsi="宋体" w:hint="eastAsia"/>
          <w:szCs w:val="21"/>
        </w:rPr>
        <w:t>联系电话：</w:t>
      </w:r>
      <w:r w:rsidR="00C9394E">
        <w:rPr>
          <w:rFonts w:ascii="宋体" w:hAnsi="宋体"/>
          <w:szCs w:val="21"/>
        </w:rPr>
        <w:t>1374202410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时间：</w:t>
      </w:r>
      <w:r w:rsidR="00C27D35">
        <w:rPr>
          <w:rFonts w:ascii="宋体" w:hAnsi="宋体"/>
          <w:szCs w:val="21"/>
        </w:rPr>
        <w:t>20</w:t>
      </w:r>
      <w:r w:rsidR="00B34A70">
        <w:rPr>
          <w:rFonts w:ascii="宋体" w:hAnsi="宋体"/>
          <w:szCs w:val="21"/>
        </w:rPr>
        <w:t>22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 w:rsidR="00C27D35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 w:rsidR="00C27D35">
        <w:rPr>
          <w:rFonts w:ascii="宋体" w:hAnsi="宋体"/>
          <w:szCs w:val="21"/>
        </w:rPr>
        <w:t>21</w:t>
      </w:r>
      <w:r>
        <w:rPr>
          <w:rFonts w:ascii="宋体" w:hAnsi="宋体" w:hint="eastAsia"/>
          <w:szCs w:val="21"/>
        </w:rPr>
        <w:t>日</w:t>
      </w:r>
    </w:p>
    <w:p w14:paraId="1EED5A6B" w14:textId="77777777" w:rsidR="00325E73" w:rsidRDefault="007F0244">
      <w:pPr>
        <w:spacing w:line="560" w:lineRule="exact"/>
        <w:rPr>
          <w:rFonts w:eastAsia="黑体"/>
          <w:kern w:val="0"/>
        </w:rPr>
      </w:pPr>
      <w:r>
        <w:rPr>
          <w:rFonts w:eastAsia="黑体" w:hint="eastAsia"/>
          <w:kern w:val="0"/>
        </w:rPr>
        <w:t>注：自评结论填“优、良、中、差”。</w:t>
      </w:r>
    </w:p>
    <w:p w14:paraId="45A79189" w14:textId="77777777" w:rsidR="00875C52" w:rsidRDefault="00875C52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/>
          <w:kern w:val="0"/>
          <w:sz w:val="32"/>
          <w:szCs w:val="32"/>
        </w:rPr>
        <w:br w:type="page"/>
      </w:r>
    </w:p>
    <w:p w14:paraId="65AC07F3" w14:textId="3D029011" w:rsidR="000F4366" w:rsidRDefault="000F4366" w:rsidP="000F4366">
      <w:pPr>
        <w:spacing w:line="220" w:lineRule="atLeast"/>
        <w:jc w:val="center"/>
        <w:rPr>
          <w:rFonts w:ascii="仿宋_GB2312" w:eastAsia="仿宋_GB2312" w:hAnsi="宋体" w:cs="仿宋_GB2312"/>
          <w:b/>
          <w:bCs/>
          <w:sz w:val="44"/>
          <w:szCs w:val="44"/>
        </w:rPr>
      </w:pPr>
      <w:r>
        <w:rPr>
          <w:rFonts w:ascii="仿宋_GB2312" w:eastAsia="仿宋_GB2312" w:hAnsi="宋体" w:cs="仿宋_GB2312" w:hint="eastAsia"/>
          <w:b/>
          <w:bCs/>
          <w:sz w:val="44"/>
          <w:szCs w:val="44"/>
        </w:rPr>
        <w:lastRenderedPageBreak/>
        <w:t>隆回县</w:t>
      </w:r>
      <w:r w:rsidR="00AD078D">
        <w:rPr>
          <w:rFonts w:ascii="仿宋_GB2312" w:eastAsia="仿宋_GB2312" w:hAnsi="宋体" w:cs="仿宋_GB2312" w:hint="eastAsia"/>
          <w:b/>
          <w:bCs/>
          <w:sz w:val="44"/>
          <w:szCs w:val="44"/>
        </w:rPr>
        <w:t>桃花坪街道</w:t>
      </w:r>
      <w:r>
        <w:rPr>
          <w:rFonts w:ascii="仿宋_GB2312" w:eastAsia="仿宋_GB2312" w:hAnsi="宋体" w:cs="仿宋_GB2312" w:hint="eastAsia"/>
          <w:b/>
          <w:bCs/>
          <w:sz w:val="44"/>
          <w:szCs w:val="44"/>
        </w:rPr>
        <w:t>中心学校</w:t>
      </w:r>
    </w:p>
    <w:p w14:paraId="13B9D616" w14:textId="0861D86C" w:rsidR="000F4366" w:rsidRDefault="000F4366" w:rsidP="000F4366">
      <w:pPr>
        <w:spacing w:line="220" w:lineRule="atLeast"/>
        <w:jc w:val="center"/>
        <w:rPr>
          <w:rFonts w:ascii="仿宋_GB2312" w:eastAsia="仿宋_GB2312" w:hAnsi="宋体" w:cs="仿宋_GB2312"/>
          <w:b/>
          <w:bCs/>
          <w:sz w:val="44"/>
          <w:szCs w:val="44"/>
        </w:rPr>
      </w:pPr>
      <w:r>
        <w:rPr>
          <w:rFonts w:ascii="仿宋_GB2312" w:eastAsia="仿宋_GB2312" w:hAnsi="宋体" w:cs="仿宋_GB2312" w:hint="eastAsia"/>
          <w:b/>
          <w:bCs/>
          <w:sz w:val="44"/>
          <w:szCs w:val="44"/>
        </w:rPr>
        <w:t>20</w:t>
      </w:r>
      <w:r>
        <w:rPr>
          <w:rFonts w:ascii="仿宋_GB2312" w:eastAsia="仿宋_GB2312" w:hAnsi="宋体" w:cs="仿宋_GB2312"/>
          <w:b/>
          <w:bCs/>
          <w:sz w:val="44"/>
          <w:szCs w:val="44"/>
        </w:rPr>
        <w:t>2</w:t>
      </w:r>
      <w:r w:rsidR="00DA7609">
        <w:rPr>
          <w:rFonts w:ascii="仿宋_GB2312" w:eastAsia="仿宋_GB2312" w:hAnsi="宋体" w:cs="仿宋_GB2312"/>
          <w:b/>
          <w:bCs/>
          <w:sz w:val="44"/>
          <w:szCs w:val="44"/>
        </w:rPr>
        <w:t>1</w:t>
      </w:r>
      <w:r>
        <w:rPr>
          <w:rFonts w:ascii="仿宋_GB2312" w:eastAsia="仿宋_GB2312" w:hAnsi="宋体" w:cs="仿宋_GB2312" w:hint="eastAsia"/>
          <w:b/>
          <w:bCs/>
          <w:sz w:val="44"/>
          <w:szCs w:val="44"/>
        </w:rPr>
        <w:t>年度部门整体绩效自评报告</w:t>
      </w:r>
    </w:p>
    <w:p w14:paraId="423340D0" w14:textId="77777777" w:rsidR="00AC34BB" w:rsidRDefault="00AC34BB" w:rsidP="000F4366">
      <w:pPr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</w:p>
    <w:p w14:paraId="2D97C943" w14:textId="5CEC5DB0" w:rsidR="000F4366" w:rsidRPr="001E150E" w:rsidRDefault="000F4366" w:rsidP="000F4366">
      <w:pPr>
        <w:spacing w:line="600" w:lineRule="exact"/>
        <w:ind w:firstLineChars="200" w:firstLine="56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根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据县财政局《</w:t>
      </w:r>
      <w:r w:rsidRPr="000F4366">
        <w:rPr>
          <w:rFonts w:ascii="楷体_GB2312" w:eastAsia="楷体_GB2312" w:hAnsi="仿宋_GB2312" w:cs="仿宋_GB2312" w:hint="eastAsia"/>
          <w:sz w:val="30"/>
          <w:szCs w:val="30"/>
        </w:rPr>
        <w:t>关于开展202</w:t>
      </w:r>
      <w:r w:rsidR="00DA7609">
        <w:rPr>
          <w:rFonts w:ascii="楷体_GB2312" w:eastAsia="楷体_GB2312" w:hAnsi="仿宋_GB2312" w:cs="仿宋_GB2312"/>
          <w:sz w:val="30"/>
          <w:szCs w:val="30"/>
        </w:rPr>
        <w:t>1</w:t>
      </w:r>
      <w:r w:rsidRPr="000F4366">
        <w:rPr>
          <w:rFonts w:ascii="楷体_GB2312" w:eastAsia="楷体_GB2312" w:hAnsi="仿宋_GB2312" w:cs="仿宋_GB2312" w:hint="eastAsia"/>
          <w:sz w:val="30"/>
          <w:szCs w:val="30"/>
        </w:rPr>
        <w:t>年部门整体支出和县级财政资金支出绩效评价工作的通知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》</w:t>
      </w:r>
      <w:r w:rsidRPr="000F4366">
        <w:rPr>
          <w:rFonts w:ascii="楷体_GB2312" w:eastAsia="楷体_GB2312" w:hAnsi="仿宋_GB2312" w:cs="仿宋_GB2312" w:hint="eastAsia"/>
          <w:sz w:val="30"/>
          <w:szCs w:val="30"/>
        </w:rPr>
        <w:t>（隆财绩〔202</w:t>
      </w:r>
      <w:r w:rsidR="00DA7609">
        <w:rPr>
          <w:rFonts w:ascii="楷体_GB2312" w:eastAsia="楷体_GB2312" w:hAnsi="仿宋_GB2312" w:cs="仿宋_GB2312"/>
          <w:sz w:val="30"/>
          <w:szCs w:val="30"/>
        </w:rPr>
        <w:t>2</w:t>
      </w:r>
      <w:r w:rsidRPr="000F4366">
        <w:rPr>
          <w:rFonts w:ascii="楷体_GB2312" w:eastAsia="楷体_GB2312" w:hAnsi="仿宋_GB2312" w:cs="仿宋_GB2312" w:hint="eastAsia"/>
          <w:sz w:val="30"/>
          <w:szCs w:val="30"/>
        </w:rPr>
        <w:t>〕</w:t>
      </w:r>
      <w:r w:rsidR="00DA7609">
        <w:rPr>
          <w:rFonts w:ascii="楷体_GB2312" w:eastAsia="楷体_GB2312" w:hAnsi="仿宋_GB2312" w:cs="仿宋_GB2312"/>
          <w:sz w:val="30"/>
          <w:szCs w:val="30"/>
        </w:rPr>
        <w:t>2</w:t>
      </w:r>
      <w:r w:rsidRPr="000F4366">
        <w:rPr>
          <w:rFonts w:ascii="楷体_GB2312" w:eastAsia="楷体_GB2312" w:hAnsi="仿宋_GB2312" w:cs="仿宋_GB2312" w:hint="eastAsia"/>
          <w:sz w:val="30"/>
          <w:szCs w:val="30"/>
        </w:rPr>
        <w:t>号）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文件精神。结合中心学校实际，通过认真总结和反思</w:t>
      </w:r>
      <w:r w:rsidR="006E4A2B">
        <w:rPr>
          <w:rFonts w:ascii="楷体_GB2312" w:eastAsia="楷体_GB2312" w:hAnsi="仿宋_GB2312" w:cs="仿宋_GB2312" w:hint="eastAsia"/>
          <w:sz w:val="30"/>
          <w:szCs w:val="30"/>
        </w:rPr>
        <w:t>，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现将我单位的整体绩效自评阐述好下：</w:t>
      </w:r>
    </w:p>
    <w:p w14:paraId="3310DA0B" w14:textId="77777777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 xml:space="preserve">一、部门概况 </w:t>
      </w:r>
    </w:p>
    <w:p w14:paraId="2889B582" w14:textId="77777777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（一）单位基本情况</w:t>
      </w:r>
    </w:p>
    <w:p w14:paraId="5254A9D2" w14:textId="70A89C34" w:rsidR="00AD078D" w:rsidRPr="0092738E" w:rsidRDefault="00AD078D" w:rsidP="0092738E">
      <w:pPr>
        <w:spacing w:line="600" w:lineRule="atLeas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隆回县桃花坪街道</w:t>
      </w:r>
      <w:r w:rsidR="000F4366">
        <w:rPr>
          <w:rFonts w:ascii="楷体_GB2312" w:eastAsia="楷体_GB2312" w:hAnsi="仿宋_GB2312" w:cs="仿宋_GB2312" w:hint="eastAsia"/>
          <w:sz w:val="30"/>
          <w:szCs w:val="30"/>
        </w:rPr>
        <w:t>中心学校</w:t>
      </w:r>
      <w:r w:rsidRPr="0092738E">
        <w:rPr>
          <w:rFonts w:ascii="楷体_GB2312" w:eastAsia="楷体_GB2312" w:hAnsi="仿宋_GB2312" w:cs="仿宋_GB2312" w:hint="eastAsia"/>
          <w:sz w:val="30"/>
          <w:szCs w:val="30"/>
        </w:rPr>
        <w:t>桃花坪街道中心学校编制人数701人，实际人数1224人（在职 701，退休523），遗属补助人数44人，房屋面积,87248平方米。</w:t>
      </w:r>
    </w:p>
    <w:p w14:paraId="70CA3EB6" w14:textId="3D188B5E" w:rsidR="000F4366" w:rsidRPr="001E150E" w:rsidRDefault="000F4366" w:rsidP="00D61CE0">
      <w:pPr>
        <w:spacing w:line="600" w:lineRule="atLeas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部门职能职责：</w:t>
      </w:r>
      <w:r w:rsidRPr="000F4366">
        <w:rPr>
          <w:rFonts w:ascii="楷体_GB2312" w:eastAsia="楷体_GB2312" w:hAnsi="仿宋_GB2312" w:cs="仿宋_GB2312" w:hint="eastAsia"/>
          <w:sz w:val="30"/>
          <w:szCs w:val="30"/>
        </w:rPr>
        <w:t>为教育教学提供管理保障。教育教学管理。提供中小学义务教育和学前教育。中小学学历教育。</w:t>
      </w:r>
    </w:p>
    <w:p w14:paraId="3794DCC5" w14:textId="0207B8B4" w:rsidR="0092738E" w:rsidRPr="0092738E" w:rsidRDefault="000E1DFA" w:rsidP="00D61CE0">
      <w:pPr>
        <w:spacing w:line="600" w:lineRule="atLeas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机构设置</w:t>
      </w:r>
      <w:r>
        <w:rPr>
          <w:rFonts w:ascii="楷体_GB2312" w:eastAsia="楷体_GB2312" w:hAnsi="仿宋_GB2312" w:cs="仿宋_GB2312" w:hint="eastAsia"/>
          <w:sz w:val="30"/>
          <w:szCs w:val="30"/>
        </w:rPr>
        <w:t>：</w:t>
      </w:r>
      <w:r w:rsidR="000F4366">
        <w:rPr>
          <w:rFonts w:ascii="楷体_GB2312" w:eastAsia="楷体_GB2312" w:hAnsi="仿宋_GB2312" w:cs="仿宋_GB2312" w:hint="eastAsia"/>
          <w:sz w:val="30"/>
          <w:szCs w:val="30"/>
        </w:rPr>
        <w:t>20</w:t>
      </w:r>
      <w:r w:rsidR="000F4366">
        <w:rPr>
          <w:rFonts w:ascii="楷体_GB2312" w:eastAsia="楷体_GB2312" w:hAnsi="仿宋_GB2312" w:cs="仿宋_GB2312"/>
          <w:sz w:val="30"/>
          <w:szCs w:val="30"/>
        </w:rPr>
        <w:t>2</w:t>
      </w:r>
      <w:r w:rsidR="00DA7609">
        <w:rPr>
          <w:rFonts w:ascii="楷体_GB2312" w:eastAsia="楷体_GB2312" w:hAnsi="仿宋_GB2312" w:cs="仿宋_GB2312"/>
          <w:sz w:val="30"/>
          <w:szCs w:val="30"/>
        </w:rPr>
        <w:t>1</w:t>
      </w:r>
      <w:r w:rsidR="000F4366">
        <w:rPr>
          <w:rFonts w:ascii="楷体_GB2312" w:eastAsia="楷体_GB2312" w:hAnsi="仿宋_GB2312" w:cs="仿宋_GB2312" w:hint="eastAsia"/>
          <w:sz w:val="30"/>
          <w:szCs w:val="30"/>
        </w:rPr>
        <w:t>年</w:t>
      </w:r>
      <w:r w:rsidR="000F4366" w:rsidRPr="001E150E">
        <w:rPr>
          <w:rFonts w:ascii="楷体_GB2312" w:eastAsia="楷体_GB2312" w:hAnsi="仿宋_GB2312" w:cs="仿宋_GB2312" w:hint="eastAsia"/>
          <w:sz w:val="30"/>
          <w:szCs w:val="30"/>
        </w:rPr>
        <w:t>预算</w:t>
      </w:r>
      <w:r w:rsidR="000F4366">
        <w:rPr>
          <w:rFonts w:ascii="楷体_GB2312" w:eastAsia="楷体_GB2312" w:hAnsi="仿宋_GB2312" w:cs="仿宋_GB2312" w:hint="eastAsia"/>
          <w:sz w:val="30"/>
          <w:szCs w:val="30"/>
        </w:rPr>
        <w:t>编制包括</w:t>
      </w:r>
      <w:r w:rsidR="0092738E" w:rsidRPr="0092738E">
        <w:rPr>
          <w:rFonts w:ascii="楷体_GB2312" w:eastAsia="楷体_GB2312" w:hAnsi="仿宋_GB2312" w:cs="仿宋_GB2312" w:hint="eastAsia"/>
          <w:sz w:val="30"/>
          <w:szCs w:val="30"/>
        </w:rPr>
        <w:t>1</w:t>
      </w:r>
      <w:r w:rsidR="00D61CE0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="0092738E" w:rsidRPr="0092738E">
        <w:rPr>
          <w:rFonts w:ascii="楷体_GB2312" w:eastAsia="楷体_GB2312" w:hAnsi="仿宋_GB2312" w:cs="仿宋_GB2312" w:hint="eastAsia"/>
          <w:sz w:val="30"/>
          <w:szCs w:val="30"/>
        </w:rPr>
        <w:t>桃花坪街道中心学校本级（含桃花坪街道磨石小学、桃花坪街道南松小学、桃花坪街道木梁小学），2</w:t>
      </w:r>
      <w:r w:rsidR="00D61CE0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="0092738E" w:rsidRPr="0092738E">
        <w:rPr>
          <w:rFonts w:ascii="楷体_GB2312" w:eastAsia="楷体_GB2312" w:hAnsi="仿宋_GB2312" w:cs="仿宋_GB2312" w:hint="eastAsia"/>
          <w:sz w:val="30"/>
          <w:szCs w:val="30"/>
        </w:rPr>
        <w:t>桃花坪中学</w:t>
      </w:r>
      <w:r w:rsidR="00D61CE0">
        <w:rPr>
          <w:rFonts w:ascii="楷体_GB2312" w:eastAsia="楷体_GB2312" w:hAnsi="仿宋_GB2312" w:cs="仿宋_GB2312" w:hint="eastAsia"/>
          <w:sz w:val="30"/>
          <w:szCs w:val="30"/>
        </w:rPr>
        <w:t>，</w:t>
      </w:r>
      <w:r w:rsidR="0092738E" w:rsidRPr="0092738E">
        <w:rPr>
          <w:rFonts w:ascii="楷体_GB2312" w:eastAsia="楷体_GB2312" w:hAnsi="仿宋_GB2312" w:cs="仿宋_GB2312" w:hint="eastAsia"/>
          <w:sz w:val="30"/>
          <w:szCs w:val="30"/>
        </w:rPr>
        <w:t>3</w:t>
      </w:r>
      <w:r w:rsidR="00D61CE0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="0092738E" w:rsidRPr="0092738E">
        <w:rPr>
          <w:rFonts w:ascii="楷体_GB2312" w:eastAsia="楷体_GB2312" w:hAnsi="仿宋_GB2312" w:cs="仿宋_GB2312" w:hint="eastAsia"/>
          <w:sz w:val="30"/>
          <w:szCs w:val="30"/>
        </w:rPr>
        <w:t>雨山中学</w:t>
      </w:r>
      <w:r w:rsidR="00D61CE0">
        <w:rPr>
          <w:rFonts w:ascii="楷体_GB2312" w:eastAsia="楷体_GB2312" w:hAnsi="仿宋_GB2312" w:cs="仿宋_GB2312" w:hint="eastAsia"/>
          <w:sz w:val="30"/>
          <w:szCs w:val="30"/>
        </w:rPr>
        <w:t>，</w:t>
      </w:r>
      <w:r w:rsidR="0092738E" w:rsidRPr="0092738E">
        <w:rPr>
          <w:rFonts w:ascii="楷体_GB2312" w:eastAsia="楷体_GB2312" w:hAnsi="仿宋_GB2312" w:cs="仿宋_GB2312" w:hint="eastAsia"/>
          <w:sz w:val="30"/>
          <w:szCs w:val="30"/>
        </w:rPr>
        <w:t>4</w:t>
      </w:r>
      <w:r w:rsidR="00D61CE0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="0092738E" w:rsidRPr="0092738E">
        <w:rPr>
          <w:rFonts w:ascii="楷体_GB2312" w:eastAsia="楷体_GB2312" w:hAnsi="仿宋_GB2312" w:cs="仿宋_GB2312" w:hint="eastAsia"/>
          <w:sz w:val="30"/>
          <w:szCs w:val="30"/>
        </w:rPr>
        <w:t>东方红小学</w:t>
      </w:r>
      <w:r w:rsidR="00D61CE0">
        <w:rPr>
          <w:rFonts w:ascii="楷体_GB2312" w:eastAsia="楷体_GB2312" w:hAnsi="仿宋_GB2312" w:cs="仿宋_GB2312" w:hint="eastAsia"/>
          <w:sz w:val="30"/>
          <w:szCs w:val="30"/>
        </w:rPr>
        <w:t>，</w:t>
      </w:r>
      <w:r w:rsidR="0092738E" w:rsidRPr="0092738E">
        <w:rPr>
          <w:rFonts w:ascii="楷体_GB2312" w:eastAsia="楷体_GB2312" w:hAnsi="仿宋_GB2312" w:cs="仿宋_GB2312" w:hint="eastAsia"/>
          <w:sz w:val="30"/>
          <w:szCs w:val="30"/>
        </w:rPr>
        <w:t>5</w:t>
      </w:r>
      <w:r w:rsidR="00D61CE0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="0092738E" w:rsidRPr="0092738E">
        <w:rPr>
          <w:rFonts w:ascii="楷体_GB2312" w:eastAsia="楷体_GB2312" w:hAnsi="仿宋_GB2312" w:cs="仿宋_GB2312" w:hint="eastAsia"/>
          <w:sz w:val="30"/>
          <w:szCs w:val="30"/>
        </w:rPr>
        <w:t>梨子园小学</w:t>
      </w:r>
      <w:r w:rsidR="00D61CE0">
        <w:rPr>
          <w:rFonts w:ascii="楷体_GB2312" w:eastAsia="楷体_GB2312" w:hAnsi="仿宋_GB2312" w:cs="仿宋_GB2312" w:hint="eastAsia"/>
          <w:sz w:val="30"/>
          <w:szCs w:val="30"/>
        </w:rPr>
        <w:t>，</w:t>
      </w:r>
      <w:r w:rsidR="0092738E" w:rsidRPr="0092738E">
        <w:rPr>
          <w:rFonts w:ascii="楷体_GB2312" w:eastAsia="楷体_GB2312" w:hAnsi="仿宋_GB2312" w:cs="仿宋_GB2312" w:hint="eastAsia"/>
          <w:sz w:val="30"/>
          <w:szCs w:val="30"/>
        </w:rPr>
        <w:t>6</w:t>
      </w:r>
      <w:r w:rsidR="00D61CE0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="0092738E" w:rsidRPr="0092738E">
        <w:rPr>
          <w:rFonts w:ascii="楷体_GB2312" w:eastAsia="楷体_GB2312" w:hAnsi="仿宋_GB2312" w:cs="仿宋_GB2312" w:hint="eastAsia"/>
          <w:sz w:val="30"/>
          <w:szCs w:val="30"/>
        </w:rPr>
        <w:t>群贤小学</w:t>
      </w:r>
      <w:r w:rsidR="00D61CE0">
        <w:rPr>
          <w:rFonts w:ascii="楷体_GB2312" w:eastAsia="楷体_GB2312" w:hAnsi="仿宋_GB2312" w:cs="仿宋_GB2312" w:hint="eastAsia"/>
          <w:sz w:val="30"/>
          <w:szCs w:val="30"/>
        </w:rPr>
        <w:t>，</w:t>
      </w:r>
      <w:r w:rsidR="0092738E" w:rsidRPr="0092738E">
        <w:rPr>
          <w:rFonts w:ascii="楷体_GB2312" w:eastAsia="楷体_GB2312" w:hAnsi="仿宋_GB2312" w:cs="仿宋_GB2312" w:hint="eastAsia"/>
          <w:sz w:val="30"/>
          <w:szCs w:val="30"/>
        </w:rPr>
        <w:t>7</w:t>
      </w:r>
      <w:r w:rsidR="00D61CE0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="0092738E" w:rsidRPr="0092738E">
        <w:rPr>
          <w:rFonts w:ascii="楷体_GB2312" w:eastAsia="楷体_GB2312" w:hAnsi="仿宋_GB2312" w:cs="仿宋_GB2312" w:hint="eastAsia"/>
          <w:sz w:val="30"/>
          <w:szCs w:val="30"/>
        </w:rPr>
        <w:t>雨山完全小学</w:t>
      </w:r>
      <w:r w:rsidR="00D61CE0">
        <w:rPr>
          <w:rFonts w:ascii="楷体_GB2312" w:eastAsia="楷体_GB2312" w:hAnsi="仿宋_GB2312" w:cs="仿宋_GB2312" w:hint="eastAsia"/>
          <w:sz w:val="30"/>
          <w:szCs w:val="30"/>
        </w:rPr>
        <w:t>，</w:t>
      </w:r>
      <w:r w:rsidR="0092738E" w:rsidRPr="0092738E">
        <w:rPr>
          <w:rFonts w:ascii="楷体_GB2312" w:eastAsia="楷体_GB2312" w:hAnsi="仿宋_GB2312" w:cs="仿宋_GB2312" w:hint="eastAsia"/>
          <w:sz w:val="30"/>
          <w:szCs w:val="30"/>
        </w:rPr>
        <w:t>8</w:t>
      </w:r>
      <w:r w:rsidR="00D61CE0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="0092738E" w:rsidRPr="0092738E">
        <w:rPr>
          <w:rFonts w:ascii="楷体_GB2312" w:eastAsia="楷体_GB2312" w:hAnsi="仿宋_GB2312" w:cs="仿宋_GB2312" w:hint="eastAsia"/>
          <w:sz w:val="30"/>
          <w:szCs w:val="30"/>
        </w:rPr>
        <w:t>盘古坝完全小学</w:t>
      </w:r>
      <w:r w:rsidR="00D61CE0">
        <w:rPr>
          <w:rFonts w:ascii="楷体_GB2312" w:eastAsia="楷体_GB2312" w:hAnsi="仿宋_GB2312" w:cs="仿宋_GB2312" w:hint="eastAsia"/>
          <w:sz w:val="30"/>
          <w:szCs w:val="30"/>
        </w:rPr>
        <w:t>，</w:t>
      </w:r>
      <w:r w:rsidR="0092738E" w:rsidRPr="0092738E">
        <w:rPr>
          <w:rFonts w:ascii="楷体_GB2312" w:eastAsia="楷体_GB2312" w:hAnsi="仿宋_GB2312" w:cs="仿宋_GB2312" w:hint="eastAsia"/>
          <w:sz w:val="30"/>
          <w:szCs w:val="30"/>
        </w:rPr>
        <w:t>9</w:t>
      </w:r>
      <w:r w:rsidR="00D61CE0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="0092738E" w:rsidRPr="0092738E">
        <w:rPr>
          <w:rFonts w:ascii="楷体_GB2312" w:eastAsia="楷体_GB2312" w:hAnsi="仿宋_GB2312" w:cs="仿宋_GB2312" w:hint="eastAsia"/>
          <w:sz w:val="30"/>
          <w:szCs w:val="30"/>
        </w:rPr>
        <w:t>长扶完小</w:t>
      </w:r>
      <w:r w:rsidR="00D61CE0">
        <w:rPr>
          <w:rFonts w:ascii="楷体_GB2312" w:eastAsia="楷体_GB2312" w:hAnsi="仿宋_GB2312" w:cs="仿宋_GB2312" w:hint="eastAsia"/>
          <w:sz w:val="30"/>
          <w:szCs w:val="30"/>
        </w:rPr>
        <w:t>，</w:t>
      </w:r>
      <w:r w:rsidR="0092738E" w:rsidRPr="0092738E">
        <w:rPr>
          <w:rFonts w:ascii="楷体_GB2312" w:eastAsia="楷体_GB2312" w:hAnsi="仿宋_GB2312" w:cs="仿宋_GB2312" w:hint="eastAsia"/>
          <w:sz w:val="30"/>
          <w:szCs w:val="30"/>
        </w:rPr>
        <w:t>10</w:t>
      </w:r>
      <w:r w:rsidR="00D61CE0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="0092738E" w:rsidRPr="0092738E">
        <w:rPr>
          <w:rFonts w:ascii="楷体_GB2312" w:eastAsia="楷体_GB2312" w:hAnsi="仿宋_GB2312" w:cs="仿宋_GB2312" w:hint="eastAsia"/>
          <w:sz w:val="30"/>
          <w:szCs w:val="30"/>
        </w:rPr>
        <w:t>红星小学</w:t>
      </w:r>
      <w:r w:rsidR="00D61CE0">
        <w:rPr>
          <w:rFonts w:ascii="楷体_GB2312" w:eastAsia="楷体_GB2312" w:hAnsi="仿宋_GB2312" w:cs="仿宋_GB2312" w:hint="eastAsia"/>
          <w:sz w:val="30"/>
          <w:szCs w:val="30"/>
        </w:rPr>
        <w:t>，</w:t>
      </w:r>
      <w:r w:rsidR="0092738E" w:rsidRPr="0092738E">
        <w:rPr>
          <w:rFonts w:ascii="楷体_GB2312" w:eastAsia="楷体_GB2312" w:hAnsi="仿宋_GB2312" w:cs="仿宋_GB2312" w:hint="eastAsia"/>
          <w:sz w:val="30"/>
          <w:szCs w:val="30"/>
        </w:rPr>
        <w:t>11</w:t>
      </w:r>
      <w:r w:rsidR="00D61CE0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="0092738E" w:rsidRPr="0092738E">
        <w:rPr>
          <w:rFonts w:ascii="楷体_GB2312" w:eastAsia="楷体_GB2312" w:hAnsi="仿宋_GB2312" w:cs="仿宋_GB2312" w:hint="eastAsia"/>
          <w:sz w:val="30"/>
          <w:szCs w:val="30"/>
        </w:rPr>
        <w:t>高田完小。</w:t>
      </w:r>
    </w:p>
    <w:p w14:paraId="27E160E5" w14:textId="7B704E9E" w:rsidR="00B17FE5" w:rsidRDefault="00B17FE5" w:rsidP="00D61CE0">
      <w:pPr>
        <w:spacing w:line="600" w:lineRule="atLeas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（二）2</w:t>
      </w:r>
      <w:r>
        <w:rPr>
          <w:rFonts w:ascii="楷体_GB2312" w:eastAsia="楷体_GB2312" w:hAnsi="仿宋_GB2312" w:cs="仿宋_GB2312"/>
          <w:sz w:val="30"/>
          <w:szCs w:val="30"/>
        </w:rPr>
        <w:t>021</w:t>
      </w:r>
      <w:r>
        <w:rPr>
          <w:rFonts w:ascii="楷体_GB2312" w:eastAsia="楷体_GB2312" w:hAnsi="仿宋_GB2312" w:cs="仿宋_GB2312" w:hint="eastAsia"/>
          <w:sz w:val="30"/>
          <w:szCs w:val="30"/>
        </w:rPr>
        <w:t>年的重点工作</w:t>
      </w:r>
    </w:p>
    <w:p w14:paraId="1E850C12" w14:textId="7CE0F311" w:rsidR="00B17FE5" w:rsidRDefault="00B17FE5" w:rsidP="00B17FE5">
      <w:pPr>
        <w:spacing w:line="600" w:lineRule="atLeas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B17FE5">
        <w:rPr>
          <w:rFonts w:ascii="楷体_GB2312" w:eastAsia="楷体_GB2312" w:hAnsi="仿宋_GB2312" w:cs="仿宋_GB2312" w:hint="eastAsia"/>
          <w:sz w:val="30"/>
          <w:szCs w:val="30"/>
        </w:rPr>
        <w:t>1</w:t>
      </w:r>
      <w:r w:rsidRPr="00B17FE5">
        <w:rPr>
          <w:rFonts w:ascii="楷体_GB2312" w:eastAsia="楷体_GB2312" w:hAnsi="仿宋_GB2312" w:cs="仿宋_GB2312"/>
          <w:sz w:val="30"/>
          <w:szCs w:val="30"/>
        </w:rPr>
        <w:t>.</w:t>
      </w:r>
      <w:r w:rsidRPr="00B17FE5">
        <w:rPr>
          <w:rFonts w:ascii="楷体_GB2312" w:eastAsia="楷体_GB2312" w:hAnsi="仿宋_GB2312" w:cs="仿宋_GB2312" w:hint="eastAsia"/>
          <w:sz w:val="30"/>
          <w:szCs w:val="30"/>
        </w:rPr>
        <w:t>做好</w:t>
      </w:r>
      <w:r>
        <w:rPr>
          <w:rFonts w:ascii="楷体_GB2312" w:eastAsia="楷体_GB2312" w:hAnsi="仿宋_GB2312" w:cs="仿宋_GB2312" w:hint="eastAsia"/>
          <w:sz w:val="30"/>
          <w:szCs w:val="30"/>
        </w:rPr>
        <w:t>疫情防控、防溺水安全</w:t>
      </w:r>
      <w:r w:rsidR="000E1DFA">
        <w:rPr>
          <w:rFonts w:ascii="楷体_GB2312" w:eastAsia="楷体_GB2312" w:hAnsi="仿宋_GB2312" w:cs="仿宋_GB2312" w:hint="eastAsia"/>
          <w:sz w:val="30"/>
          <w:szCs w:val="30"/>
        </w:rPr>
        <w:t>、交通安全、食品安全</w:t>
      </w:r>
      <w:r>
        <w:rPr>
          <w:rFonts w:ascii="楷体_GB2312" w:eastAsia="楷体_GB2312" w:hAnsi="仿宋_GB2312" w:cs="仿宋_GB2312" w:hint="eastAsia"/>
          <w:sz w:val="30"/>
          <w:szCs w:val="30"/>
        </w:rPr>
        <w:t>等综治安全工作；</w:t>
      </w:r>
    </w:p>
    <w:p w14:paraId="0346F599" w14:textId="71327F6E" w:rsidR="00B17FE5" w:rsidRDefault="00B17FE5" w:rsidP="00B17FE5">
      <w:pPr>
        <w:spacing w:line="600" w:lineRule="atLeas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lastRenderedPageBreak/>
        <w:t>2</w:t>
      </w:r>
      <w:r>
        <w:rPr>
          <w:rFonts w:ascii="楷体_GB2312" w:eastAsia="楷体_GB2312" w:hAnsi="仿宋_GB2312" w:cs="仿宋_GB2312"/>
          <w:sz w:val="30"/>
          <w:szCs w:val="30"/>
        </w:rPr>
        <w:t>.</w:t>
      </w:r>
      <w:r>
        <w:rPr>
          <w:rFonts w:ascii="楷体_GB2312" w:eastAsia="楷体_GB2312" w:hAnsi="仿宋_GB2312" w:cs="仿宋_GB2312" w:hint="eastAsia"/>
          <w:sz w:val="30"/>
          <w:szCs w:val="30"/>
        </w:rPr>
        <w:t>完成</w:t>
      </w:r>
      <w:r w:rsidR="000E1DFA">
        <w:rPr>
          <w:rFonts w:ascii="楷体_GB2312" w:eastAsia="楷体_GB2312" w:hAnsi="仿宋_GB2312" w:cs="仿宋_GB2312" w:hint="eastAsia"/>
          <w:sz w:val="30"/>
          <w:szCs w:val="30"/>
        </w:rPr>
        <w:t>年度</w:t>
      </w:r>
      <w:r>
        <w:rPr>
          <w:rFonts w:ascii="楷体_GB2312" w:eastAsia="楷体_GB2312" w:hAnsi="仿宋_GB2312" w:cs="仿宋_GB2312" w:hint="eastAsia"/>
          <w:sz w:val="30"/>
          <w:szCs w:val="30"/>
        </w:rPr>
        <w:t>教育教学工作任务；</w:t>
      </w:r>
    </w:p>
    <w:p w14:paraId="2CD7173A" w14:textId="7FDB262C" w:rsidR="00B17FE5" w:rsidRDefault="00B17FE5" w:rsidP="00B17FE5">
      <w:pPr>
        <w:spacing w:line="600" w:lineRule="atLeas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3</w:t>
      </w:r>
      <w:r>
        <w:rPr>
          <w:rFonts w:ascii="楷体_GB2312" w:eastAsia="楷体_GB2312" w:hAnsi="仿宋_GB2312" w:cs="仿宋_GB2312"/>
          <w:sz w:val="30"/>
          <w:szCs w:val="30"/>
        </w:rPr>
        <w:t>.</w:t>
      </w:r>
      <w:r>
        <w:rPr>
          <w:rFonts w:ascii="楷体_GB2312" w:eastAsia="楷体_GB2312" w:hAnsi="仿宋_GB2312" w:cs="仿宋_GB2312" w:hint="eastAsia"/>
          <w:sz w:val="30"/>
          <w:szCs w:val="30"/>
        </w:rPr>
        <w:t>改善学校办学条件，提高师生学生生活环境；</w:t>
      </w:r>
    </w:p>
    <w:p w14:paraId="15546464" w14:textId="7BA496D9" w:rsidR="00B17FE5" w:rsidRDefault="00B17FE5" w:rsidP="00B17FE5">
      <w:pPr>
        <w:spacing w:line="600" w:lineRule="atLeas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4.义务教育均衡发展，</w:t>
      </w:r>
      <w:r w:rsidR="000E1DFA">
        <w:rPr>
          <w:rFonts w:ascii="楷体_GB2312" w:eastAsia="楷体_GB2312" w:hAnsi="仿宋_GB2312" w:cs="仿宋_GB2312" w:hint="eastAsia"/>
          <w:sz w:val="30"/>
          <w:szCs w:val="30"/>
        </w:rPr>
        <w:t>教师稳定，质量提高</w:t>
      </w:r>
      <w:r>
        <w:rPr>
          <w:rFonts w:ascii="楷体_GB2312" w:eastAsia="楷体_GB2312" w:hAnsi="仿宋_GB2312" w:cs="仿宋_GB2312" w:hint="eastAsia"/>
          <w:sz w:val="30"/>
          <w:szCs w:val="30"/>
        </w:rPr>
        <w:t>。</w:t>
      </w:r>
    </w:p>
    <w:p w14:paraId="37098562" w14:textId="394660C7" w:rsidR="00B17FE5" w:rsidRPr="00B17FE5" w:rsidRDefault="00B17FE5" w:rsidP="00B17FE5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B17FE5">
        <w:rPr>
          <w:rFonts w:ascii="楷体_GB2312" w:eastAsia="楷体_GB2312" w:hAnsi="仿宋_GB2312" w:cs="仿宋_GB2312" w:hint="eastAsia"/>
          <w:sz w:val="30"/>
          <w:szCs w:val="30"/>
        </w:rPr>
        <w:t>（三）部门整体支出情况</w:t>
      </w:r>
    </w:p>
    <w:p w14:paraId="19674EAD" w14:textId="736776F4" w:rsidR="00BB1B00" w:rsidRPr="00BB1B00" w:rsidRDefault="00104ACD" w:rsidP="00BB1B00">
      <w:pPr>
        <w:spacing w:line="600" w:lineRule="atLeas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1</w:t>
      </w:r>
      <w:r>
        <w:rPr>
          <w:rFonts w:ascii="楷体_GB2312" w:eastAsia="楷体_GB2312" w:hAnsi="仿宋_GB2312" w:cs="仿宋_GB2312"/>
          <w:sz w:val="30"/>
          <w:szCs w:val="30"/>
        </w:rPr>
        <w:t>.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收入情况：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财政拨款收入全年共拨入</w:t>
      </w:r>
      <w:r w:rsidR="00C9394E">
        <w:rPr>
          <w:rFonts w:ascii="楷体_GB2312" w:eastAsia="楷体_GB2312" w:hAnsi="仿宋_GB2312" w:cs="仿宋_GB2312"/>
          <w:sz w:val="30"/>
          <w:szCs w:val="30"/>
        </w:rPr>
        <w:t>10416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万元，其中：一般公共预算共拨入</w:t>
      </w:r>
      <w:r w:rsidR="00C9394E">
        <w:rPr>
          <w:rFonts w:ascii="楷体_GB2312" w:eastAsia="楷体_GB2312" w:hAnsi="仿宋_GB2312" w:cs="仿宋_GB2312"/>
          <w:sz w:val="30"/>
          <w:szCs w:val="30"/>
        </w:rPr>
        <w:t>10416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万元，政府性基金预算全年共拨入0万元。</w:t>
      </w:r>
    </w:p>
    <w:p w14:paraId="6873FB21" w14:textId="2329DEEA" w:rsidR="00BB1B00" w:rsidRPr="00BB1B00" w:rsidRDefault="00104ACD" w:rsidP="00BB1B00">
      <w:pPr>
        <w:spacing w:line="600" w:lineRule="atLeas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2</w:t>
      </w:r>
      <w:r>
        <w:rPr>
          <w:rFonts w:ascii="楷体_GB2312" w:eastAsia="楷体_GB2312" w:hAnsi="仿宋_GB2312" w:cs="仿宋_GB2312"/>
          <w:sz w:val="30"/>
          <w:szCs w:val="30"/>
        </w:rPr>
        <w:t>.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支出预算：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本</w:t>
      </w:r>
      <w:r w:rsidR="00BB1B00">
        <w:rPr>
          <w:rFonts w:ascii="楷体_GB2312" w:eastAsia="楷体_GB2312" w:hAnsi="仿宋_GB2312" w:cs="仿宋_GB2312" w:hint="eastAsia"/>
          <w:sz w:val="30"/>
          <w:szCs w:val="30"/>
        </w:rPr>
        <w:t>年度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支出</w:t>
      </w:r>
      <w:r w:rsidR="00C9394E">
        <w:rPr>
          <w:rFonts w:ascii="楷体_GB2312" w:eastAsia="楷体_GB2312" w:hAnsi="仿宋_GB2312" w:cs="仿宋_GB2312"/>
          <w:sz w:val="30"/>
          <w:szCs w:val="30"/>
        </w:rPr>
        <w:t>10416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万元，年末基本支出</w:t>
      </w:r>
      <w:r w:rsidR="00C9394E">
        <w:rPr>
          <w:rFonts w:ascii="楷体_GB2312" w:eastAsia="楷体_GB2312" w:hAnsi="仿宋_GB2312" w:cs="仿宋_GB2312"/>
          <w:sz w:val="30"/>
          <w:szCs w:val="30"/>
        </w:rPr>
        <w:t>9932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万元，基本支出中：本年度工资福利支出</w:t>
      </w:r>
      <w:r w:rsidR="00C9394E">
        <w:rPr>
          <w:rFonts w:ascii="楷体_GB2312" w:eastAsia="楷体_GB2312" w:hAnsi="仿宋_GB2312" w:cs="仿宋_GB2312"/>
          <w:sz w:val="30"/>
          <w:szCs w:val="30"/>
        </w:rPr>
        <w:t>7433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万元；商品和服务支出</w:t>
      </w:r>
      <w:r w:rsidR="00C9394E">
        <w:rPr>
          <w:rFonts w:ascii="楷体_GB2312" w:eastAsia="楷体_GB2312" w:hAnsi="仿宋_GB2312" w:cs="仿宋_GB2312"/>
          <w:sz w:val="30"/>
          <w:szCs w:val="30"/>
        </w:rPr>
        <w:t>1766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万元，对个人和家庭的补助支出</w:t>
      </w:r>
      <w:r w:rsidR="00C9394E">
        <w:rPr>
          <w:rFonts w:ascii="楷体_GB2312" w:eastAsia="楷体_GB2312" w:hAnsi="仿宋_GB2312" w:cs="仿宋_GB2312"/>
          <w:sz w:val="30"/>
          <w:szCs w:val="30"/>
        </w:rPr>
        <w:t>733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万元（含学生营养餐、助学金等）。总支出与上年对比增加243万元，增加4.60%，增加原因主要是本年度加快支付进度和上年结转资金在本年度使用。项目支出</w:t>
      </w:r>
      <w:r w:rsidR="00C9394E">
        <w:rPr>
          <w:rFonts w:ascii="楷体_GB2312" w:eastAsia="楷体_GB2312" w:hAnsi="仿宋_GB2312" w:cs="仿宋_GB2312"/>
          <w:sz w:val="30"/>
          <w:szCs w:val="30"/>
        </w:rPr>
        <w:t>484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万元，为中小学校改善办学条件的教学楼、综合楼支出。</w:t>
      </w:r>
    </w:p>
    <w:p w14:paraId="14758E8A" w14:textId="329E4072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二、部门整体支出</w:t>
      </w:r>
      <w:r w:rsidR="00104ACD">
        <w:rPr>
          <w:rFonts w:ascii="楷体_GB2312" w:eastAsia="楷体_GB2312" w:hAnsi="仿宋_GB2312" w:cs="仿宋_GB2312" w:hint="eastAsia"/>
          <w:sz w:val="30"/>
          <w:szCs w:val="30"/>
        </w:rPr>
        <w:t>管理及使用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情况</w:t>
      </w:r>
    </w:p>
    <w:p w14:paraId="754A322F" w14:textId="227A7D7F" w:rsidR="00104ACD" w:rsidRDefault="00104ACD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（一）基本支出情况</w:t>
      </w:r>
    </w:p>
    <w:p w14:paraId="01DE282F" w14:textId="7FB8A887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20</w:t>
      </w:r>
      <w:r>
        <w:rPr>
          <w:rFonts w:ascii="楷体_GB2312" w:eastAsia="楷体_GB2312" w:hAnsi="仿宋_GB2312" w:cs="仿宋_GB2312"/>
          <w:sz w:val="30"/>
          <w:szCs w:val="30"/>
        </w:rPr>
        <w:t>2</w:t>
      </w:r>
      <w:r w:rsidR="00DA7609">
        <w:rPr>
          <w:rFonts w:ascii="楷体_GB2312" w:eastAsia="楷体_GB2312" w:hAnsi="仿宋_GB2312" w:cs="仿宋_GB2312"/>
          <w:sz w:val="30"/>
          <w:szCs w:val="30"/>
        </w:rPr>
        <w:t>1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年度我单位的基本支出数为</w:t>
      </w:r>
      <w:r w:rsidR="00C9394E">
        <w:rPr>
          <w:rFonts w:ascii="楷体_GB2312" w:eastAsia="楷体_GB2312" w:hAnsi="仿宋_GB2312" w:cs="仿宋_GB2312"/>
          <w:sz w:val="30"/>
          <w:szCs w:val="30"/>
        </w:rPr>
        <w:t>9932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元，这是为保障单位机构正常运转、完成日常工作任务而发生的各项支出，包括用于基本工资、津贴补贴等人员经费以及办公费、印刷费、水电费及办公设备购置等日常公用经费。</w:t>
      </w:r>
    </w:p>
    <w:p w14:paraId="2DD14552" w14:textId="4BC67153" w:rsidR="00104ACD" w:rsidRDefault="00104ACD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（二）项目支出情况</w:t>
      </w:r>
    </w:p>
    <w:p w14:paraId="42B83D55" w14:textId="6E519237" w:rsidR="000F4366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我单位在20</w:t>
      </w:r>
      <w:r>
        <w:rPr>
          <w:rFonts w:ascii="楷体_GB2312" w:eastAsia="楷体_GB2312" w:hAnsi="仿宋_GB2312" w:cs="仿宋_GB2312"/>
          <w:sz w:val="30"/>
          <w:szCs w:val="30"/>
        </w:rPr>
        <w:t>2</w:t>
      </w:r>
      <w:r w:rsidR="008A77C2">
        <w:rPr>
          <w:rFonts w:ascii="楷体_GB2312" w:eastAsia="楷体_GB2312" w:hAnsi="仿宋_GB2312" w:cs="仿宋_GB2312"/>
          <w:sz w:val="30"/>
          <w:szCs w:val="30"/>
        </w:rPr>
        <w:t>1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年度，项目支出为</w:t>
      </w:r>
      <w:r w:rsidR="00C9394E">
        <w:rPr>
          <w:rFonts w:ascii="楷体_GB2312" w:eastAsia="楷体_GB2312" w:hAnsi="仿宋_GB2312" w:cs="仿宋_GB2312"/>
          <w:sz w:val="30"/>
          <w:szCs w:val="30"/>
        </w:rPr>
        <w:t>484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万元</w:t>
      </w:r>
      <w:r>
        <w:rPr>
          <w:rFonts w:ascii="楷体_GB2312" w:eastAsia="楷体_GB2312" w:hAnsi="仿宋_GB2312" w:cs="仿宋_GB2312" w:hint="eastAsia"/>
          <w:sz w:val="30"/>
          <w:szCs w:val="30"/>
        </w:rPr>
        <w:t>，为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中小学校改善办学条件的教学楼、综合楼支出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。</w:t>
      </w:r>
    </w:p>
    <w:p w14:paraId="28CD125A" w14:textId="2F78E734" w:rsidR="00104ACD" w:rsidRPr="00104ACD" w:rsidRDefault="00104ACD" w:rsidP="00104ACD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04ACD">
        <w:rPr>
          <w:rFonts w:ascii="楷体_GB2312" w:eastAsia="楷体_GB2312" w:hAnsi="仿宋_GB2312" w:cs="仿宋_GB2312" w:hint="eastAsia"/>
          <w:sz w:val="30"/>
          <w:szCs w:val="30"/>
        </w:rPr>
        <w:t>（三）“三公经费情况</w:t>
      </w:r>
    </w:p>
    <w:p w14:paraId="06D28A57" w14:textId="090001E1" w:rsidR="00104ACD" w:rsidRDefault="00104ACD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lastRenderedPageBreak/>
        <w:t>1</w:t>
      </w:r>
      <w:r>
        <w:rPr>
          <w:rFonts w:ascii="楷体_GB2312" w:eastAsia="楷体_GB2312" w:hAnsi="仿宋_GB2312" w:cs="仿宋_GB2312"/>
          <w:sz w:val="30"/>
          <w:szCs w:val="30"/>
        </w:rPr>
        <w:t>.</w:t>
      </w:r>
      <w:r>
        <w:rPr>
          <w:rFonts w:ascii="楷体_GB2312" w:eastAsia="楷体_GB2312" w:hAnsi="仿宋_GB2312" w:cs="仿宋_GB2312" w:hint="eastAsia"/>
          <w:sz w:val="30"/>
          <w:szCs w:val="30"/>
        </w:rPr>
        <w:t>因公出国（境）费用：2</w:t>
      </w:r>
      <w:r>
        <w:rPr>
          <w:rFonts w:ascii="楷体_GB2312" w:eastAsia="楷体_GB2312" w:hAnsi="仿宋_GB2312" w:cs="仿宋_GB2312"/>
          <w:sz w:val="30"/>
          <w:szCs w:val="30"/>
        </w:rPr>
        <w:t>021</w:t>
      </w:r>
      <w:r>
        <w:rPr>
          <w:rFonts w:ascii="楷体_GB2312" w:eastAsia="楷体_GB2312" w:hAnsi="仿宋_GB2312" w:cs="仿宋_GB2312" w:hint="eastAsia"/>
          <w:sz w:val="30"/>
          <w:szCs w:val="30"/>
        </w:rPr>
        <w:t>年度本单位无因公出国（境）费用；</w:t>
      </w:r>
    </w:p>
    <w:p w14:paraId="15E4992E" w14:textId="77777777" w:rsidR="00104ACD" w:rsidRDefault="00104ACD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/>
          <w:sz w:val="30"/>
          <w:szCs w:val="30"/>
        </w:rPr>
        <w:t>2.</w:t>
      </w:r>
      <w:r>
        <w:rPr>
          <w:rFonts w:ascii="楷体_GB2312" w:eastAsia="楷体_GB2312" w:hAnsi="仿宋_GB2312" w:cs="仿宋_GB2312" w:hint="eastAsia"/>
          <w:sz w:val="30"/>
          <w:szCs w:val="30"/>
        </w:rPr>
        <w:t>公务接待费：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 xml:space="preserve"> </w:t>
      </w:r>
      <w:r w:rsidR="000F4366" w:rsidRPr="001E150E">
        <w:rPr>
          <w:rFonts w:ascii="楷体_GB2312" w:eastAsia="楷体_GB2312" w:hAnsi="仿宋_GB2312" w:cs="仿宋_GB2312" w:hint="eastAsia"/>
          <w:sz w:val="30"/>
          <w:szCs w:val="30"/>
        </w:rPr>
        <w:t>20</w:t>
      </w:r>
      <w:r w:rsidR="005C519D">
        <w:rPr>
          <w:rFonts w:ascii="楷体_GB2312" w:eastAsia="楷体_GB2312" w:hAnsi="仿宋_GB2312" w:cs="仿宋_GB2312"/>
          <w:sz w:val="30"/>
          <w:szCs w:val="30"/>
        </w:rPr>
        <w:t>2</w:t>
      </w:r>
      <w:r w:rsidR="008A77C2">
        <w:rPr>
          <w:rFonts w:ascii="楷体_GB2312" w:eastAsia="楷体_GB2312" w:hAnsi="仿宋_GB2312" w:cs="仿宋_GB2312"/>
          <w:sz w:val="30"/>
          <w:szCs w:val="30"/>
        </w:rPr>
        <w:t>1</w:t>
      </w:r>
      <w:r w:rsidR="000F4366" w:rsidRPr="001E150E">
        <w:rPr>
          <w:rFonts w:ascii="楷体_GB2312" w:eastAsia="楷体_GB2312" w:hAnsi="仿宋_GB2312" w:cs="仿宋_GB2312" w:hint="eastAsia"/>
          <w:sz w:val="30"/>
          <w:szCs w:val="30"/>
        </w:rPr>
        <w:t>年</w:t>
      </w:r>
      <w:r>
        <w:rPr>
          <w:rFonts w:ascii="楷体_GB2312" w:eastAsia="楷体_GB2312" w:hAnsi="仿宋_GB2312" w:cs="仿宋_GB2312" w:hint="eastAsia"/>
          <w:sz w:val="30"/>
          <w:szCs w:val="30"/>
        </w:rPr>
        <w:t>本</w:t>
      </w:r>
      <w:r w:rsidR="000F4366" w:rsidRPr="001E150E">
        <w:rPr>
          <w:rFonts w:ascii="楷体_GB2312" w:eastAsia="楷体_GB2312" w:hAnsi="仿宋_GB2312" w:cs="仿宋_GB2312" w:hint="eastAsia"/>
          <w:sz w:val="30"/>
          <w:szCs w:val="30"/>
        </w:rPr>
        <w:t>单位</w:t>
      </w:r>
      <w:r>
        <w:rPr>
          <w:rFonts w:ascii="楷体_GB2312" w:eastAsia="楷体_GB2312" w:hAnsi="仿宋_GB2312" w:cs="仿宋_GB2312" w:hint="eastAsia"/>
          <w:sz w:val="30"/>
          <w:szCs w:val="30"/>
        </w:rPr>
        <w:t>公务接待</w:t>
      </w:r>
      <w:r w:rsidR="000F4366" w:rsidRPr="001E150E">
        <w:rPr>
          <w:rFonts w:ascii="楷体_GB2312" w:eastAsia="楷体_GB2312" w:hAnsi="仿宋_GB2312" w:cs="仿宋_GB2312" w:hint="eastAsia"/>
          <w:sz w:val="30"/>
          <w:szCs w:val="30"/>
        </w:rPr>
        <w:t>费支出</w:t>
      </w:r>
      <w:r w:rsidR="005C519D">
        <w:rPr>
          <w:rFonts w:ascii="楷体_GB2312" w:eastAsia="楷体_GB2312" w:hAnsi="仿宋_GB2312" w:cs="仿宋_GB2312"/>
          <w:sz w:val="30"/>
          <w:szCs w:val="30"/>
        </w:rPr>
        <w:t>0</w:t>
      </w:r>
      <w:r w:rsidR="000F4366" w:rsidRPr="001E150E">
        <w:rPr>
          <w:rFonts w:ascii="楷体_GB2312" w:eastAsia="楷体_GB2312" w:hAnsi="仿宋_GB2312" w:cs="仿宋_GB2312" w:hint="eastAsia"/>
          <w:sz w:val="30"/>
          <w:szCs w:val="30"/>
        </w:rPr>
        <w:t>万元</w:t>
      </w:r>
      <w:r>
        <w:rPr>
          <w:rFonts w:ascii="楷体_GB2312" w:eastAsia="楷体_GB2312" w:hAnsi="仿宋_GB2312" w:cs="仿宋_GB2312" w:hint="eastAsia"/>
          <w:sz w:val="30"/>
          <w:szCs w:val="30"/>
        </w:rPr>
        <w:t>；</w:t>
      </w:r>
    </w:p>
    <w:p w14:paraId="3115D0CE" w14:textId="422231D0" w:rsidR="000F4366" w:rsidRPr="001E150E" w:rsidRDefault="00104ACD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3</w:t>
      </w:r>
      <w:r>
        <w:rPr>
          <w:rFonts w:ascii="楷体_GB2312" w:eastAsia="楷体_GB2312" w:hAnsi="仿宋_GB2312" w:cs="仿宋_GB2312"/>
          <w:sz w:val="30"/>
          <w:szCs w:val="30"/>
        </w:rPr>
        <w:t>.</w:t>
      </w:r>
      <w:r>
        <w:rPr>
          <w:rFonts w:ascii="楷体_GB2312" w:eastAsia="楷体_GB2312" w:hAnsi="仿宋_GB2312" w:cs="仿宋_GB2312" w:hint="eastAsia"/>
          <w:sz w:val="30"/>
          <w:szCs w:val="30"/>
        </w:rPr>
        <w:t>公务用车购置及运行费：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20</w:t>
      </w:r>
      <w:r>
        <w:rPr>
          <w:rFonts w:ascii="楷体_GB2312" w:eastAsia="楷体_GB2312" w:hAnsi="仿宋_GB2312" w:cs="仿宋_GB2312"/>
          <w:sz w:val="30"/>
          <w:szCs w:val="30"/>
        </w:rPr>
        <w:t>21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年</w:t>
      </w:r>
      <w:r>
        <w:rPr>
          <w:rFonts w:ascii="楷体_GB2312" w:eastAsia="楷体_GB2312" w:hAnsi="仿宋_GB2312" w:cs="仿宋_GB2312" w:hint="eastAsia"/>
          <w:sz w:val="30"/>
          <w:szCs w:val="30"/>
        </w:rPr>
        <w:t>本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单位</w:t>
      </w:r>
      <w:r>
        <w:rPr>
          <w:rFonts w:ascii="楷体_GB2312" w:eastAsia="楷体_GB2312" w:hAnsi="仿宋_GB2312" w:cs="仿宋_GB2312" w:hint="eastAsia"/>
          <w:sz w:val="30"/>
          <w:szCs w:val="30"/>
        </w:rPr>
        <w:t>公务用车购置及运行费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支出</w:t>
      </w:r>
      <w:r>
        <w:rPr>
          <w:rFonts w:ascii="楷体_GB2312" w:eastAsia="楷体_GB2312" w:hAnsi="仿宋_GB2312" w:cs="仿宋_GB2312"/>
          <w:sz w:val="30"/>
          <w:szCs w:val="30"/>
        </w:rPr>
        <w:t>0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万元</w:t>
      </w:r>
      <w:r w:rsidR="000F4366" w:rsidRPr="001E150E">
        <w:rPr>
          <w:rFonts w:ascii="楷体_GB2312" w:eastAsia="楷体_GB2312" w:hAnsi="仿宋_GB2312" w:cs="仿宋_GB2312" w:hint="eastAsia"/>
          <w:sz w:val="30"/>
          <w:szCs w:val="30"/>
        </w:rPr>
        <w:t>。</w:t>
      </w:r>
    </w:p>
    <w:p w14:paraId="1C7224DC" w14:textId="77777777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三、部门整体支出绩效情况</w:t>
      </w:r>
    </w:p>
    <w:p w14:paraId="61FCDA4C" w14:textId="74E43FD2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 xml:space="preserve"> </w:t>
      </w:r>
      <w:r w:rsidR="000E1DFA">
        <w:rPr>
          <w:rFonts w:ascii="楷体_GB2312" w:eastAsia="楷体_GB2312" w:hAnsi="仿宋_GB2312" w:cs="仿宋_GB2312" w:hint="eastAsia"/>
          <w:sz w:val="30"/>
          <w:szCs w:val="30"/>
        </w:rPr>
        <w:t>政府会计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制度</w:t>
      </w:r>
      <w:r w:rsidR="000E1DFA">
        <w:rPr>
          <w:rFonts w:ascii="楷体_GB2312" w:eastAsia="楷体_GB2312" w:hAnsi="仿宋_GB2312" w:cs="仿宋_GB2312" w:hint="eastAsia"/>
          <w:sz w:val="30"/>
          <w:szCs w:val="30"/>
        </w:rPr>
        <w:t>执行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情况：资金拨付严格按程序申报、审批，合理合规使用资金，确保财政资金安全。</w:t>
      </w:r>
    </w:p>
    <w:p w14:paraId="3C4F6F4D" w14:textId="77777777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资产管理：及时按照要求报送资产情况报表，确保各项资产核算准确、帐实相符、管理到位。</w:t>
      </w:r>
    </w:p>
    <w:p w14:paraId="4E6DA0B5" w14:textId="77777777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预决算公开：及时在县人民政府门户网站上进行了预决算公开。</w:t>
      </w:r>
    </w:p>
    <w:p w14:paraId="5EBB2162" w14:textId="77777777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“三公经费”控制情况：能严格遵守各项规章制度，严控“三公”经费支出，并及时在县人民政府门户网站上对“三公”经费情况进行公示。</w:t>
      </w:r>
    </w:p>
    <w:p w14:paraId="4BFCA071" w14:textId="30A82795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认真履行职责，及时报送财政</w:t>
      </w:r>
      <w:r w:rsidR="000E1DFA">
        <w:rPr>
          <w:rFonts w:ascii="楷体_GB2312" w:eastAsia="楷体_GB2312" w:hAnsi="仿宋_GB2312" w:cs="仿宋_GB2312" w:hint="eastAsia"/>
          <w:sz w:val="30"/>
          <w:szCs w:val="30"/>
        </w:rPr>
        <w:t>资金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信息、</w:t>
      </w:r>
      <w:r w:rsidR="000E1DFA">
        <w:rPr>
          <w:rFonts w:ascii="楷体_GB2312" w:eastAsia="楷体_GB2312" w:hAnsi="仿宋_GB2312" w:cs="仿宋_GB2312" w:hint="eastAsia"/>
          <w:sz w:val="30"/>
          <w:szCs w:val="30"/>
        </w:rPr>
        <w:t>财务报表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等有关资料。</w:t>
      </w:r>
    </w:p>
    <w:p w14:paraId="35A3E1D9" w14:textId="77777777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四、存在的问题</w:t>
      </w:r>
    </w:p>
    <w:p w14:paraId="6B1C10A7" w14:textId="0398CF18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1</w:t>
      </w:r>
      <w:r w:rsidR="00C9394E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预算编制工作有待</w:t>
      </w:r>
      <w:r w:rsidR="008A77C2">
        <w:rPr>
          <w:rFonts w:ascii="楷体_GB2312" w:eastAsia="楷体_GB2312" w:hAnsi="仿宋_GB2312" w:cs="仿宋_GB2312" w:hint="eastAsia"/>
          <w:sz w:val="30"/>
          <w:szCs w:val="30"/>
        </w:rPr>
        <w:t>提高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。预算编制</w:t>
      </w:r>
      <w:r w:rsidR="00AC34BB">
        <w:rPr>
          <w:rFonts w:ascii="楷体_GB2312" w:eastAsia="楷体_GB2312" w:hAnsi="仿宋_GB2312" w:cs="仿宋_GB2312" w:hint="eastAsia"/>
          <w:sz w:val="30"/>
          <w:szCs w:val="30"/>
        </w:rPr>
        <w:t>跟不上</w:t>
      </w:r>
      <w:r w:rsidR="008A77C2">
        <w:rPr>
          <w:rFonts w:ascii="楷体_GB2312" w:eastAsia="楷体_GB2312" w:hAnsi="仿宋_GB2312" w:cs="仿宋_GB2312" w:hint="eastAsia"/>
          <w:sz w:val="30"/>
          <w:szCs w:val="30"/>
        </w:rPr>
        <w:t>学校实际支出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，预算编制的合理性需要提高，预算执行力度还要进一步加强。</w:t>
      </w:r>
    </w:p>
    <w:p w14:paraId="2EB7DA2B" w14:textId="6F4C3BE3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2</w:t>
      </w:r>
      <w:r w:rsidR="00C9394E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公用经费的支出数大于预算数</w:t>
      </w:r>
      <w:r>
        <w:rPr>
          <w:rFonts w:ascii="楷体_GB2312" w:eastAsia="楷体_GB2312" w:hAnsi="仿宋_GB2312" w:cs="仿宋_GB2312" w:hint="eastAsia"/>
          <w:sz w:val="30"/>
          <w:szCs w:val="30"/>
        </w:rPr>
        <w:t>。</w:t>
      </w:r>
    </w:p>
    <w:p w14:paraId="408F27FC" w14:textId="2267D976" w:rsidR="00AC34BB" w:rsidRDefault="000F4366" w:rsidP="008A77C2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3</w:t>
      </w:r>
      <w:r w:rsidR="00C9394E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="008A77C2" w:rsidRPr="008A77C2">
        <w:rPr>
          <w:rFonts w:ascii="楷体_GB2312" w:eastAsia="楷体_GB2312" w:hAnsi="仿宋_GB2312" w:cs="仿宋_GB2312" w:hint="eastAsia"/>
          <w:sz w:val="30"/>
          <w:szCs w:val="30"/>
        </w:rPr>
        <w:t>工会经费</w:t>
      </w:r>
      <w:r w:rsidR="00AC34BB">
        <w:rPr>
          <w:rFonts w:ascii="楷体_GB2312" w:eastAsia="楷体_GB2312" w:hAnsi="仿宋_GB2312" w:cs="仿宋_GB2312" w:hint="eastAsia"/>
          <w:sz w:val="30"/>
          <w:szCs w:val="30"/>
        </w:rPr>
        <w:t>预算</w:t>
      </w:r>
      <w:r w:rsidR="008A77C2" w:rsidRPr="008A77C2">
        <w:rPr>
          <w:rFonts w:ascii="楷体_GB2312" w:eastAsia="楷体_GB2312" w:hAnsi="仿宋_GB2312" w:cs="仿宋_GB2312" w:hint="eastAsia"/>
          <w:sz w:val="30"/>
          <w:szCs w:val="30"/>
        </w:rPr>
        <w:t>严重不足</w:t>
      </w:r>
      <w:r w:rsidR="00AC34BB">
        <w:rPr>
          <w:rFonts w:ascii="楷体_GB2312" w:eastAsia="楷体_GB2312" w:hAnsi="仿宋_GB2312" w:cs="仿宋_GB2312" w:hint="eastAsia"/>
          <w:sz w:val="30"/>
          <w:szCs w:val="30"/>
        </w:rPr>
        <w:t>。</w:t>
      </w:r>
    </w:p>
    <w:p w14:paraId="17648A9A" w14:textId="0ECF8CBD" w:rsidR="00AC34BB" w:rsidRDefault="00AC34BB" w:rsidP="008A77C2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/>
          <w:sz w:val="30"/>
          <w:szCs w:val="30"/>
        </w:rPr>
        <w:t>4</w:t>
      </w:r>
      <w:r w:rsidR="00C9394E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="008A77C2" w:rsidRPr="008A77C2">
        <w:rPr>
          <w:rFonts w:ascii="楷体_GB2312" w:eastAsia="楷体_GB2312" w:hAnsi="仿宋_GB2312" w:cs="仿宋_GB2312" w:hint="eastAsia"/>
          <w:sz w:val="30"/>
          <w:szCs w:val="30"/>
        </w:rPr>
        <w:t>残疾人就业保障金财政年初未预算</w:t>
      </w:r>
      <w:r>
        <w:rPr>
          <w:rFonts w:ascii="楷体_GB2312" w:eastAsia="楷体_GB2312" w:hAnsi="仿宋_GB2312" w:cs="仿宋_GB2312" w:hint="eastAsia"/>
          <w:sz w:val="30"/>
          <w:szCs w:val="30"/>
        </w:rPr>
        <w:t>，</w:t>
      </w:r>
      <w:r w:rsidR="008A77C2" w:rsidRPr="008A77C2">
        <w:rPr>
          <w:rFonts w:ascii="楷体_GB2312" w:eastAsia="楷体_GB2312" w:hAnsi="仿宋_GB2312" w:cs="仿宋_GB2312" w:hint="eastAsia"/>
          <w:sz w:val="30"/>
          <w:szCs w:val="30"/>
        </w:rPr>
        <w:t>均为学校公用经费承担</w:t>
      </w:r>
      <w:r>
        <w:rPr>
          <w:rFonts w:ascii="楷体_GB2312" w:eastAsia="楷体_GB2312" w:hAnsi="仿宋_GB2312" w:cs="仿宋_GB2312" w:hint="eastAsia"/>
          <w:sz w:val="30"/>
          <w:szCs w:val="30"/>
        </w:rPr>
        <w:t>。</w:t>
      </w:r>
    </w:p>
    <w:p w14:paraId="1FCD8052" w14:textId="5DE39942" w:rsidR="008A77C2" w:rsidRPr="008A77C2" w:rsidRDefault="00AC34BB" w:rsidP="008A77C2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/>
          <w:sz w:val="30"/>
          <w:szCs w:val="30"/>
        </w:rPr>
        <w:t>5</w:t>
      </w:r>
      <w:r w:rsidR="00C9394E">
        <w:rPr>
          <w:rFonts w:ascii="楷体_GB2312" w:eastAsia="楷体_GB2312" w:hAnsi="仿宋_GB2312" w:cs="仿宋_GB2312" w:hint="eastAsia"/>
          <w:sz w:val="30"/>
          <w:szCs w:val="30"/>
        </w:rPr>
        <w:t>.</w:t>
      </w:r>
      <w:r>
        <w:rPr>
          <w:rFonts w:ascii="楷体_GB2312" w:eastAsia="楷体_GB2312" w:hAnsi="仿宋_GB2312" w:cs="仿宋_GB2312" w:hint="eastAsia"/>
          <w:sz w:val="30"/>
          <w:szCs w:val="30"/>
        </w:rPr>
        <w:t>代课教师、保安等</w:t>
      </w:r>
      <w:r w:rsidR="008A77C2" w:rsidRPr="008A77C2">
        <w:rPr>
          <w:rFonts w:ascii="楷体_GB2312" w:eastAsia="楷体_GB2312" w:hAnsi="仿宋_GB2312" w:cs="仿宋_GB2312" w:hint="eastAsia"/>
          <w:sz w:val="30"/>
          <w:szCs w:val="30"/>
        </w:rPr>
        <w:t>临聘人员工资经费</w:t>
      </w:r>
      <w:r>
        <w:rPr>
          <w:rFonts w:ascii="楷体_GB2312" w:eastAsia="楷体_GB2312" w:hAnsi="仿宋_GB2312" w:cs="仿宋_GB2312" w:hint="eastAsia"/>
          <w:sz w:val="30"/>
          <w:szCs w:val="30"/>
        </w:rPr>
        <w:t>财政只部分预算，</w:t>
      </w:r>
      <w:r w:rsidR="008A77C2" w:rsidRPr="008A77C2">
        <w:rPr>
          <w:rFonts w:ascii="楷体_GB2312" w:eastAsia="楷体_GB2312" w:hAnsi="仿宋_GB2312" w:cs="仿宋_GB2312" w:hint="eastAsia"/>
          <w:sz w:val="30"/>
          <w:szCs w:val="30"/>
        </w:rPr>
        <w:t>学校</w:t>
      </w:r>
      <w:r w:rsidR="008A77C2" w:rsidRPr="008A77C2">
        <w:rPr>
          <w:rFonts w:ascii="楷体_GB2312" w:eastAsia="楷体_GB2312" w:hAnsi="仿宋_GB2312" w:cs="仿宋_GB2312" w:hint="eastAsia"/>
          <w:sz w:val="30"/>
          <w:szCs w:val="30"/>
        </w:rPr>
        <w:lastRenderedPageBreak/>
        <w:t>承担比例过高。</w:t>
      </w:r>
    </w:p>
    <w:p w14:paraId="5D4CF806" w14:textId="77777777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五、改进措施和有关建议</w:t>
      </w:r>
    </w:p>
    <w:p w14:paraId="6CD3D8C4" w14:textId="3B1BF6F7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1</w:t>
      </w:r>
      <w:r w:rsidR="00C9394E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 w14:paraId="162FC833" w14:textId="7BB9D509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2</w:t>
      </w:r>
      <w:r w:rsidR="00C9394E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加强财务管理，严格财务审核。加强单位财务管理，在费用报账支付时，按照预算规定的费用项目和用途进行资金使用审核、列报支付、财务核算，杜绝超支现象的发生。</w:t>
      </w:r>
    </w:p>
    <w:p w14:paraId="421FFCB5" w14:textId="4F9B2966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3</w:t>
      </w:r>
      <w:r w:rsidR="00C9394E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完善资产管理，抓好“三公”经费控制。把关“三公”经费支出的审核、审批，杜绝挪用和挤占其他预算资金行为；合理压缩“三公”经费支出。</w:t>
      </w:r>
    </w:p>
    <w:p w14:paraId="602E7DB9" w14:textId="2BDCFB3E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4</w:t>
      </w:r>
      <w:r w:rsidR="00C9394E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希望</w:t>
      </w:r>
      <w:r w:rsidR="00AC34BB">
        <w:rPr>
          <w:rFonts w:ascii="楷体_GB2312" w:eastAsia="楷体_GB2312" w:hAnsi="仿宋_GB2312" w:cs="仿宋_GB2312" w:hint="eastAsia"/>
          <w:sz w:val="30"/>
          <w:szCs w:val="30"/>
        </w:rPr>
        <w:t>政府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部门能落实</w:t>
      </w:r>
      <w:r w:rsidR="00BC5B85">
        <w:rPr>
          <w:rFonts w:ascii="楷体_GB2312" w:eastAsia="楷体_GB2312" w:hAnsi="仿宋_GB2312" w:cs="仿宋_GB2312" w:hint="eastAsia"/>
          <w:sz w:val="30"/>
          <w:szCs w:val="30"/>
        </w:rPr>
        <w:t>解决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单位的工会经费</w:t>
      </w:r>
      <w:r w:rsidR="007F6B78">
        <w:rPr>
          <w:rFonts w:ascii="楷体_GB2312" w:eastAsia="楷体_GB2312" w:hAnsi="仿宋_GB2312" w:cs="仿宋_GB2312" w:hint="eastAsia"/>
          <w:sz w:val="30"/>
          <w:szCs w:val="30"/>
        </w:rPr>
        <w:t>缺口</w:t>
      </w:r>
      <w:r w:rsidR="006E4A2B">
        <w:rPr>
          <w:rFonts w:ascii="楷体_GB2312" w:eastAsia="楷体_GB2312" w:hAnsi="仿宋_GB2312" w:cs="仿宋_GB2312" w:hint="eastAsia"/>
          <w:sz w:val="30"/>
          <w:szCs w:val="30"/>
        </w:rPr>
        <w:t>、残保金全额纳入年初预算、临聘人员</w:t>
      </w:r>
      <w:r w:rsidR="00BC5B85">
        <w:rPr>
          <w:rFonts w:ascii="楷体_GB2312" w:eastAsia="楷体_GB2312" w:hAnsi="仿宋_GB2312" w:cs="仿宋_GB2312" w:hint="eastAsia"/>
          <w:sz w:val="30"/>
          <w:szCs w:val="30"/>
        </w:rPr>
        <w:t>全额预算</w:t>
      </w:r>
      <w:r w:rsidR="006E4A2B">
        <w:rPr>
          <w:rFonts w:ascii="楷体_GB2312" w:eastAsia="楷体_GB2312" w:hAnsi="仿宋_GB2312" w:cs="仿宋_GB2312" w:hint="eastAsia"/>
          <w:sz w:val="30"/>
          <w:szCs w:val="30"/>
        </w:rPr>
        <w:t>等</w:t>
      </w:r>
      <w:r w:rsidR="007F6B78">
        <w:rPr>
          <w:rFonts w:ascii="楷体_GB2312" w:eastAsia="楷体_GB2312" w:hAnsi="仿宋_GB2312" w:cs="仿宋_GB2312" w:hint="eastAsia"/>
          <w:sz w:val="30"/>
          <w:szCs w:val="30"/>
        </w:rPr>
        <w:t>资金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。</w:t>
      </w:r>
    </w:p>
    <w:p w14:paraId="1C833AB3" w14:textId="2271F841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 xml:space="preserve">   </w:t>
      </w:r>
      <w:r>
        <w:rPr>
          <w:rFonts w:ascii="楷体_GB2312" w:eastAsia="楷体_GB2312" w:hAnsi="仿宋_GB2312" w:cs="仿宋_GB2312"/>
          <w:sz w:val="30"/>
          <w:szCs w:val="30"/>
        </w:rPr>
        <w:tab/>
      </w:r>
      <w:r>
        <w:rPr>
          <w:rFonts w:ascii="楷体_GB2312" w:eastAsia="楷体_GB2312" w:hAnsi="仿宋_GB2312" w:cs="仿宋_GB2312"/>
          <w:sz w:val="30"/>
          <w:szCs w:val="30"/>
        </w:rPr>
        <w:tab/>
      </w:r>
      <w:r>
        <w:rPr>
          <w:rFonts w:ascii="楷体_GB2312" w:eastAsia="楷体_GB2312" w:hAnsi="仿宋_GB2312" w:cs="仿宋_GB2312"/>
          <w:sz w:val="30"/>
          <w:szCs w:val="30"/>
        </w:rPr>
        <w:tab/>
      </w:r>
      <w:r>
        <w:rPr>
          <w:rFonts w:ascii="楷体_GB2312" w:eastAsia="楷体_GB2312" w:hAnsi="仿宋_GB2312" w:cs="仿宋_GB2312"/>
          <w:sz w:val="30"/>
          <w:szCs w:val="30"/>
        </w:rPr>
        <w:tab/>
      </w:r>
      <w:r>
        <w:rPr>
          <w:rFonts w:ascii="楷体_GB2312" w:eastAsia="楷体_GB2312" w:hAnsi="仿宋_GB2312" w:cs="仿宋_GB2312"/>
          <w:sz w:val="30"/>
          <w:szCs w:val="30"/>
        </w:rPr>
        <w:tab/>
      </w:r>
      <w:r>
        <w:rPr>
          <w:rFonts w:ascii="楷体_GB2312" w:eastAsia="楷体_GB2312" w:hAnsi="仿宋_GB2312" w:cs="仿宋_GB2312"/>
          <w:sz w:val="30"/>
          <w:szCs w:val="30"/>
        </w:rPr>
        <w:tab/>
      </w:r>
      <w:r>
        <w:rPr>
          <w:rFonts w:ascii="楷体_GB2312" w:eastAsia="楷体_GB2312" w:hAnsi="仿宋_GB2312" w:cs="仿宋_GB2312"/>
          <w:sz w:val="30"/>
          <w:szCs w:val="30"/>
        </w:rPr>
        <w:tab/>
      </w:r>
      <w:r>
        <w:rPr>
          <w:rFonts w:ascii="楷体_GB2312" w:eastAsia="楷体_GB2312" w:hAnsi="仿宋_GB2312" w:cs="仿宋_GB2312"/>
          <w:sz w:val="30"/>
          <w:szCs w:val="30"/>
        </w:rPr>
        <w:tab/>
      </w:r>
      <w:r>
        <w:rPr>
          <w:rFonts w:ascii="楷体_GB2312" w:eastAsia="楷体_GB2312" w:hAnsi="仿宋_GB2312" w:cs="仿宋_GB2312"/>
          <w:sz w:val="30"/>
          <w:szCs w:val="30"/>
        </w:rPr>
        <w:tab/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隆回县</w:t>
      </w:r>
      <w:r w:rsidR="00C9394E">
        <w:rPr>
          <w:rFonts w:ascii="楷体_GB2312" w:eastAsia="楷体_GB2312" w:hAnsi="仿宋_GB2312" w:cs="仿宋_GB2312" w:hint="eastAsia"/>
          <w:sz w:val="30"/>
          <w:szCs w:val="30"/>
        </w:rPr>
        <w:t>桃花坪街道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中心学校</w:t>
      </w:r>
    </w:p>
    <w:p w14:paraId="6367E0F3" w14:textId="434A3E5C" w:rsidR="00325E73" w:rsidRDefault="000F4366" w:rsidP="00AC34BB">
      <w:pPr>
        <w:spacing w:line="600" w:lineRule="exact"/>
        <w:ind w:firstLineChars="200" w:firstLine="600"/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 xml:space="preserve">                           </w:t>
      </w:r>
      <w:r>
        <w:rPr>
          <w:rFonts w:ascii="楷体_GB2312" w:eastAsia="楷体_GB2312" w:hAnsi="仿宋_GB2312" w:cs="仿宋_GB2312"/>
          <w:sz w:val="30"/>
          <w:szCs w:val="30"/>
        </w:rPr>
        <w:t xml:space="preserve">     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 xml:space="preserve"> 202</w:t>
      </w:r>
      <w:r w:rsidR="00AC34BB">
        <w:rPr>
          <w:rFonts w:ascii="楷体_GB2312" w:eastAsia="楷体_GB2312" w:hAnsi="仿宋_GB2312" w:cs="仿宋_GB2312"/>
          <w:sz w:val="30"/>
          <w:szCs w:val="30"/>
        </w:rPr>
        <w:t>1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年4月</w:t>
      </w:r>
      <w:r w:rsidR="005C519D">
        <w:rPr>
          <w:rFonts w:ascii="楷体_GB2312" w:eastAsia="楷体_GB2312" w:hAnsi="仿宋_GB2312" w:cs="仿宋_GB2312"/>
          <w:sz w:val="30"/>
          <w:szCs w:val="30"/>
        </w:rPr>
        <w:t>21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日</w:t>
      </w:r>
    </w:p>
    <w:sectPr w:rsidR="00325E73">
      <w:headerReference w:type="default" r:id="rId8"/>
      <w:footerReference w:type="even" r:id="rId9"/>
      <w:footerReference w:type="default" r:id="rId10"/>
      <w:pgSz w:w="11905" w:h="16837"/>
      <w:pgMar w:top="1418" w:right="1588" w:bottom="1418" w:left="1588" w:header="720" w:footer="1701" w:gutter="0"/>
      <w:pgNumType w:start="1"/>
      <w:cols w:space="720"/>
      <w:docGrid w:linePitch="636" w:charSpace="2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AB35" w14:textId="77777777" w:rsidR="00C23626" w:rsidRDefault="00C23626">
      <w:r>
        <w:separator/>
      </w:r>
    </w:p>
  </w:endnote>
  <w:endnote w:type="continuationSeparator" w:id="0">
    <w:p w14:paraId="6548E29E" w14:textId="77777777" w:rsidR="00C23626" w:rsidRDefault="00C2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E448" w14:textId="77777777" w:rsidR="00325E73" w:rsidRDefault="007F0244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3C636AA9" w14:textId="77777777" w:rsidR="00325E73" w:rsidRDefault="00325E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668E" w14:textId="77777777" w:rsidR="00325E73" w:rsidRDefault="007F0244">
    <w:pPr>
      <w:pStyle w:val="a4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cs="宋体" w:hint="eastAsia"/>
      </w:rPr>
      <w:t>—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a6"/>
        <w:rFonts w:cs="宋体" w:hint="eastAsia"/>
      </w:rPr>
      <w:t>—</w:t>
    </w:r>
  </w:p>
  <w:p w14:paraId="49FB077D" w14:textId="77777777" w:rsidR="00325E73" w:rsidRDefault="00325E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3081" w14:textId="77777777" w:rsidR="00C23626" w:rsidRDefault="00C23626">
      <w:r>
        <w:separator/>
      </w:r>
    </w:p>
  </w:footnote>
  <w:footnote w:type="continuationSeparator" w:id="0">
    <w:p w14:paraId="4C07D4F2" w14:textId="77777777" w:rsidR="00C23626" w:rsidRDefault="00C23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7A88" w14:textId="77777777" w:rsidR="00325E73" w:rsidRDefault="00325E7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2CBB"/>
    <w:multiLevelType w:val="singleLevel"/>
    <w:tmpl w:val="16342CB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6891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8D538B0"/>
    <w:rsid w:val="000E1DFA"/>
    <w:rsid w:val="000F4366"/>
    <w:rsid w:val="00104ACD"/>
    <w:rsid w:val="00325E73"/>
    <w:rsid w:val="003E1F3D"/>
    <w:rsid w:val="00422189"/>
    <w:rsid w:val="005A7518"/>
    <w:rsid w:val="005C519D"/>
    <w:rsid w:val="006E4A2B"/>
    <w:rsid w:val="007232DE"/>
    <w:rsid w:val="007B02C9"/>
    <w:rsid w:val="007B7C81"/>
    <w:rsid w:val="007F0244"/>
    <w:rsid w:val="007F6B78"/>
    <w:rsid w:val="00850EA9"/>
    <w:rsid w:val="008623F1"/>
    <w:rsid w:val="00875C52"/>
    <w:rsid w:val="008A77C2"/>
    <w:rsid w:val="008D241D"/>
    <w:rsid w:val="0092738E"/>
    <w:rsid w:val="00AC34BB"/>
    <w:rsid w:val="00AD078D"/>
    <w:rsid w:val="00AD0936"/>
    <w:rsid w:val="00B17FE5"/>
    <w:rsid w:val="00B34A70"/>
    <w:rsid w:val="00BB1B00"/>
    <w:rsid w:val="00BC5B85"/>
    <w:rsid w:val="00C1132A"/>
    <w:rsid w:val="00C23626"/>
    <w:rsid w:val="00C27D35"/>
    <w:rsid w:val="00C9394E"/>
    <w:rsid w:val="00D61CE0"/>
    <w:rsid w:val="00D86CD4"/>
    <w:rsid w:val="00DA7609"/>
    <w:rsid w:val="00DC72B4"/>
    <w:rsid w:val="00E547E3"/>
    <w:rsid w:val="00F244CD"/>
    <w:rsid w:val="00F70B04"/>
    <w:rsid w:val="00FB3945"/>
    <w:rsid w:val="13113C31"/>
    <w:rsid w:val="18D538B0"/>
    <w:rsid w:val="2483632E"/>
    <w:rsid w:val="49201968"/>
    <w:rsid w:val="635B32B1"/>
    <w:rsid w:val="7885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5BA7A03"/>
  <w15:docId w15:val="{F1424B33-120B-41B0-98B1-580A2680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640"/>
    </w:pPr>
    <w:rPr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彭礼孝</dc:creator>
  <cp:lastModifiedBy>陈 春山</cp:lastModifiedBy>
  <cp:revision>7</cp:revision>
  <dcterms:created xsi:type="dcterms:W3CDTF">2022-04-20T06:28:00Z</dcterms:created>
  <dcterms:modified xsi:type="dcterms:W3CDTF">2022-04-20T06:42:00Z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FC4AD5B48165493FADE0A0374E14E380</vt:lpwstr>
  </property>
</Properties>
</file>