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67" w:rsidRDefault="00C03CAE" w:rsidP="00B53291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414"/>
        <w:gridCol w:w="900"/>
        <w:gridCol w:w="387"/>
        <w:gridCol w:w="1062"/>
        <w:gridCol w:w="56"/>
      </w:tblGrid>
      <w:tr w:rsidR="00AD3467">
        <w:trPr>
          <w:trHeight w:val="480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67" w:rsidRDefault="00C03CAE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21年度）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AD3467" w:rsidRDefault="00C03CA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</w:tcPr>
          <w:p w:rsidR="00AD3467" w:rsidRDefault="00C03CAE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隆回县司门前镇中心学校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AD3467" w:rsidRDefault="00C03CAE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347人</w:t>
            </w:r>
          </w:p>
        </w:tc>
        <w:tc>
          <w:tcPr>
            <w:tcW w:w="1559" w:type="dxa"/>
            <w:gridSpan w:val="2"/>
            <w:vAlign w:val="center"/>
          </w:tcPr>
          <w:p w:rsidR="00AD3467" w:rsidRDefault="00C03CAE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4"/>
          </w:tcPr>
          <w:p w:rsidR="00AD3467" w:rsidRDefault="00C03CAE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318人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</w:tcPr>
          <w:p w:rsidR="00AD3467" w:rsidRDefault="00C03CAE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贯彻和执行党和国家的教育方针、政策、法规。普及九年义务教育，管理学校教育经费，执行财务管理制度。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D3467" w:rsidRDefault="00C03CA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4569.5</w:t>
            </w:r>
          </w:p>
        </w:tc>
        <w:tc>
          <w:tcPr>
            <w:tcW w:w="1406" w:type="dxa"/>
            <w:gridSpan w:val="2"/>
            <w:vAlign w:val="center"/>
          </w:tcPr>
          <w:p w:rsidR="00AD3467" w:rsidRDefault="00C03CA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900" w:type="dxa"/>
          </w:tcPr>
          <w:p w:rsidR="00AD3467" w:rsidRDefault="00AD3467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AD3467" w:rsidRDefault="00C03CA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AD3467" w:rsidRDefault="00C03CAE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4569.5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AD3467" w:rsidRDefault="00AD3467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AD3467" w:rsidRDefault="00AD346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D3467" w:rsidRDefault="00C03CAE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900" w:type="dxa"/>
          </w:tcPr>
          <w:p w:rsidR="00AD3467" w:rsidRDefault="00AD3467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AD3467" w:rsidRDefault="00AD3467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AD3467" w:rsidRDefault="00AD3467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4640.15</w:t>
            </w:r>
          </w:p>
        </w:tc>
        <w:tc>
          <w:tcPr>
            <w:tcW w:w="1406" w:type="dxa"/>
            <w:gridSpan w:val="2"/>
            <w:vMerge w:val="restart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00" w:type="dxa"/>
            <w:vMerge w:val="restart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203.05</w:t>
            </w:r>
          </w:p>
        </w:tc>
        <w:tc>
          <w:tcPr>
            <w:tcW w:w="387" w:type="dxa"/>
            <w:vMerge w:val="restart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4843.2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AD3467" w:rsidRDefault="00AD346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AD3467" w:rsidRDefault="00AD346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406" w:type="dxa"/>
            <w:gridSpan w:val="2"/>
            <w:vMerge/>
          </w:tcPr>
          <w:p w:rsidR="00AD3467" w:rsidRDefault="00AD346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00" w:type="dxa"/>
            <w:vMerge/>
          </w:tcPr>
          <w:p w:rsidR="00AD3467" w:rsidRDefault="00AD346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AD3467" w:rsidRDefault="00AD346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AD3467" w:rsidRDefault="00AD346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AD3467" w:rsidRDefault="00C03CA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vAlign w:val="center"/>
          </w:tcPr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是否存在超编超配人员：是□否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vAlign w:val="center"/>
          </w:tcPr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vAlign w:val="center"/>
          </w:tcPr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有□无□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vAlign w:val="center"/>
          </w:tcPr>
          <w:p w:rsidR="00AD3467" w:rsidRDefault="00C03CAE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AD3467" w:rsidRDefault="00C03CAE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应采购金额0　万元，实际采购金额　0万元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vAlign w:val="center"/>
          </w:tcPr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MS Mincho" w:hAnsi="MS Mincho" w:cs="MS Mincho" w:hint="eastAsia"/>
                <w:szCs w:val="21"/>
              </w:rPr>
              <w:t>□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追加金额684.8万元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是□否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结余金额0万元</w:t>
            </w:r>
          </w:p>
          <w:p w:rsidR="00AD3467" w:rsidRDefault="00C03CA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2021年1月25日</w:t>
            </w:r>
          </w:p>
          <w:p w:rsidR="00AD3467" w:rsidRDefault="00C03CAE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单位内部□其它□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vAlign w:val="center"/>
          </w:tcPr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vAlign w:val="center"/>
          </w:tcPr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AD3467" w:rsidRDefault="00C03CAE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资金使用是否存在违规使用资金、乱发津补贴奖金现象：是□否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392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vAlign w:val="center"/>
          </w:tcPr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C03CA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AD3467" w:rsidRDefault="00AD3467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3467" w:rsidRDefault="00C03CAE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8"/>
          </w:tcPr>
          <w:p w:rsidR="00AD3467" w:rsidRDefault="00C03CA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D3467" w:rsidRDefault="00AD3467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AD3467" w:rsidRDefault="00C03CAE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AD3467" w:rsidRDefault="00C03CAE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vAlign w:val="center"/>
          </w:tcPr>
          <w:p w:rsidR="00AD3467" w:rsidRDefault="00C03CAE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学校基础教育工作有序进行，普及九年义务教育，工作成果突出。执行财务管理制度，严控三公经费，学校教育经费管理规范；资产管理进一步规范，使用率显著提高。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AD3467" w:rsidRDefault="00C03CAE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vAlign w:val="center"/>
          </w:tcPr>
          <w:p w:rsidR="00AD3467" w:rsidRDefault="00C03CA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AD3467" w:rsidRDefault="00C03CAE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9"/>
            <w:vAlign w:val="center"/>
          </w:tcPr>
          <w:p w:rsidR="00AD3467" w:rsidRDefault="00C03CAE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、完善资产管理制度。加强提高资产的使用率</w:t>
            </w:r>
          </w:p>
          <w:p w:rsidR="00AD3467" w:rsidRDefault="00C03CAE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进一步完善财务管理制度。合理规范使用经费。</w:t>
            </w:r>
          </w:p>
        </w:tc>
      </w:tr>
      <w:tr w:rsidR="00AD3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AD3467" w:rsidRDefault="00C03CAE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</w:tcPr>
          <w:p w:rsidR="00AD3467" w:rsidRDefault="00AD3467" w:rsidP="00B53291">
            <w:pPr>
              <w:rPr>
                <w:rFonts w:ascii="楷体" w:eastAsia="楷体" w:hAnsi="楷体" w:cs="楷体"/>
                <w:szCs w:val="21"/>
              </w:rPr>
            </w:pPr>
          </w:p>
          <w:p w:rsidR="00AD3467" w:rsidRDefault="00AD3467" w:rsidP="00B53291">
            <w:pPr>
              <w:rPr>
                <w:rFonts w:ascii="楷体" w:eastAsia="楷体" w:hAnsi="楷体" w:cs="楷体"/>
                <w:szCs w:val="21"/>
              </w:rPr>
            </w:pPr>
          </w:p>
          <w:p w:rsidR="00AD3467" w:rsidRDefault="00C03CA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AD3467" w:rsidRDefault="00AD3467">
      <w:pPr>
        <w:rPr>
          <w:rFonts w:ascii="宋体"/>
          <w:szCs w:val="21"/>
        </w:rPr>
      </w:pPr>
    </w:p>
    <w:p w:rsidR="00AD3467" w:rsidRDefault="00C03CAE" w:rsidP="003D5DCD">
      <w:pPr>
        <w:spacing w:line="600" w:lineRule="exact"/>
        <w:ind w:leftChars="-67" w:left="-141" w:firstLineChars="221" w:firstLine="796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lastRenderedPageBreak/>
        <w:t>部门整体支出绩效自评报告</w:t>
      </w:r>
    </w:p>
    <w:p w:rsidR="00AD3467" w:rsidRDefault="00C03CAE" w:rsidP="00B53291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一、部门概况</w:t>
      </w:r>
    </w:p>
    <w:p w:rsidR="00AD3467" w:rsidRDefault="00C03CAE">
      <w:pPr>
        <w:spacing w:line="360" w:lineRule="auto"/>
        <w:ind w:leftChars="-67" w:left="-141"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（一）部门基本情况</w:t>
      </w:r>
    </w:p>
    <w:p w:rsidR="00AD3467" w:rsidRDefault="00C03CAE">
      <w:pPr>
        <w:spacing w:line="220" w:lineRule="atLeast"/>
        <w:ind w:leftChars="456" w:left="9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2021年司门前镇中心学校共有义务教育学校9所，预算单</w:t>
      </w:r>
    </w:p>
    <w:p w:rsidR="00AD3467" w:rsidRDefault="00C03CAE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位7个。年末学生数6277人，离退休教师160人，遗属补助人员47人，年末实有在岗教职工318人，其中特岗教师23人。</w:t>
      </w:r>
    </w:p>
    <w:p w:rsidR="00AD3467" w:rsidRDefault="00C03CA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21年的重点工作</w:t>
      </w:r>
    </w:p>
    <w:p w:rsidR="00AD3467" w:rsidRDefault="00C03CAE" w:rsidP="003D5DCD">
      <w:pPr>
        <w:pStyle w:val="2"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保障学校的正常办公及生活秩序。            </w:t>
      </w:r>
    </w:p>
    <w:p w:rsidR="00AD3467" w:rsidRDefault="00C03CAE" w:rsidP="003D5DCD">
      <w:pPr>
        <w:pStyle w:val="2"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坚决执行党和国家的教育方针、政策、法规。</w:t>
      </w:r>
    </w:p>
    <w:p w:rsidR="00AD3467" w:rsidRDefault="00C03CAE" w:rsidP="003D5DCD">
      <w:pPr>
        <w:pStyle w:val="2"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管好用好国家的教育资金，改善和优化农村学校的办学条件。</w:t>
      </w:r>
    </w:p>
    <w:p w:rsidR="00AD3467" w:rsidRDefault="00C03CAE" w:rsidP="003D5DCD">
      <w:pPr>
        <w:pStyle w:val="2"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把教育教学质量放在首位，提高教师的职业幸福感，办人民满意的教育。</w:t>
      </w:r>
    </w:p>
    <w:p w:rsidR="00AD3467" w:rsidRDefault="00C03CAE" w:rsidP="003D5DCD">
      <w:p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（三）部门整体支出情况</w:t>
      </w:r>
    </w:p>
    <w:p w:rsidR="00AD3467" w:rsidRDefault="00C03CAE" w:rsidP="003D5DCD">
      <w:pPr>
        <w:pStyle w:val="2"/>
        <w:ind w:leftChars="228" w:left="479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全年支出4843.2万元，其中工资福利支3036.1万元，对个人和家庭的补助支出731.75万元，商品和服务支出872.3万元，资本性支出203.05万元。</w:t>
      </w:r>
    </w:p>
    <w:p w:rsidR="00AD3467" w:rsidRDefault="00C03CAE">
      <w:pPr>
        <w:spacing w:line="360" w:lineRule="auto"/>
        <w:ind w:leftChars="-67" w:left="-141" w:firstLineChars="221" w:firstLine="62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二、部门整体支出管理及使用情况</w:t>
      </w:r>
    </w:p>
    <w:p w:rsidR="00B53291" w:rsidRDefault="00C03CAE" w:rsidP="00B53291">
      <w:pPr>
        <w:spacing w:line="360" w:lineRule="auto"/>
        <w:ind w:leftChars="-67" w:left="-141" w:firstLineChars="221" w:firstLine="61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（一）基本支出情况</w:t>
      </w:r>
    </w:p>
    <w:p w:rsidR="00AD3467" w:rsidRDefault="00C03CAE" w:rsidP="00B53291">
      <w:p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lastRenderedPageBreak/>
        <w:t>2021年度决算数为</w:t>
      </w:r>
      <w:r>
        <w:rPr>
          <w:rFonts w:ascii="仿宋" w:eastAsia="仿宋" w:hAnsi="仿宋" w:hint="eastAsia"/>
          <w:sz w:val="28"/>
          <w:szCs w:val="28"/>
        </w:rPr>
        <w:t>4640.15</w:t>
      </w:r>
      <w:r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:rsidR="00AD3467" w:rsidRDefault="00C03CAE" w:rsidP="003D5DCD">
      <w:p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（二）项目支出情况</w:t>
      </w:r>
    </w:p>
    <w:p w:rsidR="00AD3467" w:rsidRDefault="00C03CAE" w:rsidP="003D5DCD">
      <w:pPr>
        <w:pStyle w:val="2"/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2021年度决算数为203.05万元，是指单位为完成特定工作或事业发展目标而发生的支出，包括有关事业发展专项、专项业务费、基本建设支出等。</w:t>
      </w:r>
    </w:p>
    <w:p w:rsidR="00AD3467" w:rsidRDefault="00C03CAE" w:rsidP="003D5DCD">
      <w:pPr>
        <w:numPr>
          <w:ilvl w:val="0"/>
          <w:numId w:val="3"/>
        </w:num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三公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经费情况</w:t>
      </w:r>
    </w:p>
    <w:p w:rsidR="00AD3467" w:rsidRDefault="00C03CAE" w:rsidP="003D5DCD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2021年我单位“三公”经费 0万元</w:t>
      </w:r>
    </w:p>
    <w:p w:rsidR="00AD3467" w:rsidRDefault="00C03CAE" w:rsidP="003D5DCD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1、因公出国(境)费0元</w:t>
      </w:r>
    </w:p>
    <w:p w:rsidR="00AD3467" w:rsidRDefault="00C03CAE" w:rsidP="003D5DCD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2、公务接待费0万元</w:t>
      </w:r>
    </w:p>
    <w:p w:rsidR="00AD3467" w:rsidRDefault="00C03CAE" w:rsidP="003D5DCD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3、公务用车费0万元（公务用车运行维护费0万元，购置费 0 元）。</w:t>
      </w:r>
    </w:p>
    <w:p w:rsidR="00AD3467" w:rsidRDefault="00C03CAE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21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三、部门整体支出绩效情况</w:t>
      </w:r>
    </w:p>
    <w:p w:rsidR="00AD3467" w:rsidRDefault="00C03CAE" w:rsidP="003D5DCD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000000"/>
          <w:sz w:val="28"/>
          <w:szCs w:val="28"/>
        </w:rPr>
      </w:pPr>
      <w:r>
        <w:rPr>
          <w:rFonts w:ascii="仿宋" w:eastAsia="仿宋" w:hAnsi="仿宋" w:cs="楷体" w:hint="eastAsia"/>
          <w:color w:val="000000"/>
          <w:sz w:val="28"/>
          <w:szCs w:val="28"/>
        </w:rPr>
        <w:t>财务管理制度建设情况：资金拨付严格按程序申报、审批，合理合</w:t>
      </w:r>
      <w:r>
        <w:rPr>
          <w:rFonts w:ascii="仿宋" w:eastAsia="仿宋" w:hAnsi="仿宋" w:cs="楷体" w:hint="eastAsia"/>
          <w:color w:val="000000"/>
          <w:sz w:val="28"/>
          <w:szCs w:val="28"/>
        </w:rPr>
        <w:lastRenderedPageBreak/>
        <w:t>规使用资金，确保财政资金安全。</w:t>
      </w:r>
    </w:p>
    <w:p w:rsidR="00AD3467" w:rsidRDefault="00C03CAE" w:rsidP="003D5DCD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000000"/>
          <w:sz w:val="28"/>
          <w:szCs w:val="28"/>
        </w:rPr>
      </w:pPr>
      <w:r>
        <w:rPr>
          <w:rFonts w:ascii="仿宋" w:eastAsia="仿宋" w:hAnsi="仿宋" w:cs="楷体" w:hint="eastAsia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 w:rsidR="00AD3467" w:rsidRDefault="00C03CAE" w:rsidP="003D5DCD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000000"/>
          <w:sz w:val="28"/>
          <w:szCs w:val="28"/>
        </w:rPr>
      </w:pPr>
      <w:r>
        <w:rPr>
          <w:rFonts w:ascii="仿宋" w:eastAsia="仿宋" w:hAnsi="仿宋" w:cs="楷体" w:hint="eastAsia"/>
          <w:color w:val="000000"/>
          <w:sz w:val="28"/>
          <w:szCs w:val="28"/>
        </w:rPr>
        <w:t>“三公经费”控制情况：能严格遵守各项规章制度，严控“三公”经费支出，并及时在县人民政府门户网站上主动公开。</w:t>
      </w:r>
    </w:p>
    <w:p w:rsidR="00AD3467" w:rsidRDefault="00C03CAE" w:rsidP="003D5DCD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000000"/>
          <w:sz w:val="28"/>
          <w:szCs w:val="28"/>
        </w:rPr>
      </w:pPr>
      <w:r>
        <w:rPr>
          <w:rFonts w:ascii="仿宋" w:eastAsia="仿宋" w:hAnsi="仿宋" w:cs="楷体" w:hint="eastAsia"/>
          <w:color w:val="000000"/>
          <w:sz w:val="28"/>
          <w:szCs w:val="28"/>
        </w:rPr>
        <w:t>认真履职，及时报送财政及上级主管部门布置的各种资料及报表。</w:t>
      </w:r>
    </w:p>
    <w:p w:rsidR="00AD3467" w:rsidRDefault="00C03CAE">
      <w:pPr>
        <w:numPr>
          <w:ilvl w:val="0"/>
          <w:numId w:val="4"/>
        </w:numPr>
        <w:spacing w:line="360" w:lineRule="auto"/>
        <w:ind w:leftChars="-67" w:left="-141" w:firstLineChars="221" w:firstLine="62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存在的问题</w:t>
      </w:r>
    </w:p>
    <w:p w:rsidR="00AD3467" w:rsidRDefault="00C03CAE" w:rsidP="003D5DCD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1、预算编制工作有待细化。预算编制的合理性需要提高，预算执行力度还要进一步加强。</w:t>
      </w:r>
    </w:p>
    <w:p w:rsidR="00AD3467" w:rsidRDefault="00C03CAE" w:rsidP="003D5DCD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2、工会经费等人员经费严重不足。</w:t>
      </w:r>
    </w:p>
    <w:p w:rsidR="00AD3467" w:rsidRDefault="00C03CAE">
      <w:pPr>
        <w:spacing w:line="360" w:lineRule="auto"/>
        <w:ind w:leftChars="-67" w:left="-141" w:firstLineChars="221" w:firstLine="62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五、改进措施和有关建议</w:t>
      </w:r>
    </w:p>
    <w:p w:rsidR="00AD3467" w:rsidRDefault="00C03CAE">
      <w:pPr>
        <w:pStyle w:val="a6"/>
        <w:widowControl/>
        <w:spacing w:before="0" w:beforeAutospacing="0" w:after="0" w:afterAutospacing="0" w:line="360" w:lineRule="auto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1、宜进一步加强单位内部机构的预算管理意识，严格按照相关制度和要求进行预算编制，进一步提高预算编制的科学性、严谨性和实效性。</w:t>
      </w:r>
    </w:p>
    <w:p w:rsidR="00AD3467" w:rsidRDefault="00C03CAE">
      <w:pPr>
        <w:pStyle w:val="a6"/>
        <w:widowControl/>
        <w:spacing w:before="0" w:beforeAutospacing="0" w:after="0" w:afterAutospacing="0" w:line="360" w:lineRule="auto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2、完善资产管理，抓好“三公”经费控制。</w:t>
      </w:r>
    </w:p>
    <w:p w:rsidR="00AD3467" w:rsidRDefault="00C03CAE">
      <w:pPr>
        <w:pStyle w:val="a6"/>
        <w:widowControl/>
        <w:spacing w:before="0" w:beforeAutospacing="0" w:after="0" w:afterAutospacing="0" w:line="360" w:lineRule="auto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lastRenderedPageBreak/>
        <w:t>3、建议财政部门能足额保障各预算单位的人员经费及工会经费。</w:t>
      </w:r>
    </w:p>
    <w:p w:rsidR="00AD3467" w:rsidRDefault="00AD3467">
      <w:pPr>
        <w:pStyle w:val="a6"/>
        <w:widowControl/>
        <w:spacing w:before="0" w:beforeAutospacing="0" w:after="0" w:afterAutospacing="0" w:line="360" w:lineRule="auto"/>
        <w:ind w:firstLineChars="1900" w:firstLine="5320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</w:p>
    <w:p w:rsidR="00AD3467" w:rsidRDefault="00AD3467">
      <w:pPr>
        <w:pStyle w:val="a6"/>
        <w:widowControl/>
        <w:spacing w:before="0" w:beforeAutospacing="0" w:after="0" w:afterAutospacing="0" w:line="360" w:lineRule="auto"/>
        <w:ind w:firstLineChars="1900" w:firstLine="5320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</w:p>
    <w:p w:rsidR="00AD3467" w:rsidRDefault="00C03CAE">
      <w:pPr>
        <w:pStyle w:val="a6"/>
        <w:widowControl/>
        <w:spacing w:before="0" w:beforeAutospacing="0" w:after="0" w:afterAutospacing="0" w:line="360" w:lineRule="auto"/>
        <w:ind w:firstLineChars="1900" w:firstLine="5320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隆回县司门镇中心学校</w:t>
      </w:r>
    </w:p>
    <w:p w:rsidR="00AD3467" w:rsidRDefault="00C03CAE" w:rsidP="003D5DCD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right"/>
        <w:rPr>
          <w:rFonts w:ascii="仿宋" w:eastAsia="仿宋" w:hAnsi="仿宋" w:cs="楷体"/>
          <w:sz w:val="28"/>
          <w:szCs w:val="28"/>
          <w:shd w:val="clear" w:color="auto" w:fill="FFFFFF"/>
        </w:rPr>
      </w:pPr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t xml:space="preserve">                            2022年4月22</w:t>
      </w:r>
      <w:bookmarkStart w:id="0" w:name="_GoBack"/>
      <w:bookmarkEnd w:id="0"/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日</w:t>
      </w:r>
    </w:p>
    <w:p w:rsidR="00AD3467" w:rsidRDefault="00AD3467"/>
    <w:sectPr w:rsidR="00AD3467" w:rsidSect="00AD3467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type="lines"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F1" w:rsidRDefault="007602F1" w:rsidP="00AD3467">
      <w:r>
        <w:separator/>
      </w:r>
    </w:p>
  </w:endnote>
  <w:endnote w:type="continuationSeparator" w:id="0">
    <w:p w:rsidR="007602F1" w:rsidRDefault="007602F1" w:rsidP="00AD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67" w:rsidRDefault="00B1569C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C03CAE">
      <w:rPr>
        <w:rStyle w:val="a7"/>
      </w:rPr>
      <w:instrText xml:space="preserve">PAGE  </w:instrText>
    </w:r>
    <w:r>
      <w:fldChar w:fldCharType="end"/>
    </w:r>
  </w:p>
  <w:p w:rsidR="00AD3467" w:rsidRDefault="00AD346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67" w:rsidRDefault="00C03CAE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 w:hint="eastAsia"/>
      </w:rPr>
      <w:t>—</w:t>
    </w:r>
    <w:r w:rsidR="00B1569C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B1569C">
      <w:rPr>
        <w:sz w:val="28"/>
        <w:szCs w:val="28"/>
      </w:rPr>
      <w:fldChar w:fldCharType="separate"/>
    </w:r>
    <w:r w:rsidR="00B53291">
      <w:rPr>
        <w:rStyle w:val="a7"/>
        <w:noProof/>
        <w:sz w:val="28"/>
        <w:szCs w:val="28"/>
      </w:rPr>
      <w:t>4</w:t>
    </w:r>
    <w:r w:rsidR="00B1569C">
      <w:rPr>
        <w:sz w:val="28"/>
        <w:szCs w:val="28"/>
      </w:rPr>
      <w:fldChar w:fldCharType="end"/>
    </w:r>
    <w:r>
      <w:rPr>
        <w:rStyle w:val="a7"/>
        <w:rFonts w:cs="宋体" w:hint="eastAsia"/>
      </w:rPr>
      <w:t>—</w:t>
    </w:r>
  </w:p>
  <w:p w:rsidR="00AD3467" w:rsidRDefault="00AD346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F1" w:rsidRDefault="007602F1" w:rsidP="00AD3467">
      <w:r>
        <w:separator/>
      </w:r>
    </w:p>
  </w:footnote>
  <w:footnote w:type="continuationSeparator" w:id="0">
    <w:p w:rsidR="007602F1" w:rsidRDefault="007602F1" w:rsidP="00AD3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67" w:rsidRDefault="00AD34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4367"/>
    <w:multiLevelType w:val="singleLevel"/>
    <w:tmpl w:val="2D22436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abstractNum w:abstractNumId="2">
    <w:nsid w:val="667AA23B"/>
    <w:multiLevelType w:val="singleLevel"/>
    <w:tmpl w:val="667AA23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62ED8B"/>
    <w:multiLevelType w:val="singleLevel"/>
    <w:tmpl w:val="7762ED8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711489"/>
    <w:rsid w:val="00076318"/>
    <w:rsid w:val="00124CD1"/>
    <w:rsid w:val="0014790A"/>
    <w:rsid w:val="00172070"/>
    <w:rsid w:val="001A655D"/>
    <w:rsid w:val="001B3DC2"/>
    <w:rsid w:val="001F6C1E"/>
    <w:rsid w:val="00260428"/>
    <w:rsid w:val="002D289B"/>
    <w:rsid w:val="002E2938"/>
    <w:rsid w:val="003D5DCD"/>
    <w:rsid w:val="003E0658"/>
    <w:rsid w:val="003E3D7D"/>
    <w:rsid w:val="0042121E"/>
    <w:rsid w:val="004216A6"/>
    <w:rsid w:val="004713B0"/>
    <w:rsid w:val="004D06E2"/>
    <w:rsid w:val="004F2FB6"/>
    <w:rsid w:val="00572E85"/>
    <w:rsid w:val="005D0E73"/>
    <w:rsid w:val="00696910"/>
    <w:rsid w:val="007602F1"/>
    <w:rsid w:val="007F093D"/>
    <w:rsid w:val="00805911"/>
    <w:rsid w:val="00892450"/>
    <w:rsid w:val="0090030C"/>
    <w:rsid w:val="00A01E97"/>
    <w:rsid w:val="00A059CE"/>
    <w:rsid w:val="00A431FE"/>
    <w:rsid w:val="00AB3AEF"/>
    <w:rsid w:val="00AD3467"/>
    <w:rsid w:val="00B1569C"/>
    <w:rsid w:val="00B53291"/>
    <w:rsid w:val="00B75E2A"/>
    <w:rsid w:val="00B902CE"/>
    <w:rsid w:val="00C03CAE"/>
    <w:rsid w:val="00C5316D"/>
    <w:rsid w:val="00D47912"/>
    <w:rsid w:val="00E3705A"/>
    <w:rsid w:val="00FB3E9A"/>
    <w:rsid w:val="0A714C3C"/>
    <w:rsid w:val="0C5C7DD5"/>
    <w:rsid w:val="0EBD1D0E"/>
    <w:rsid w:val="15822AA0"/>
    <w:rsid w:val="1A7011D4"/>
    <w:rsid w:val="1EA8715F"/>
    <w:rsid w:val="21E83D13"/>
    <w:rsid w:val="40FF466F"/>
    <w:rsid w:val="42E30C1E"/>
    <w:rsid w:val="48FD1A32"/>
    <w:rsid w:val="5D485DF5"/>
    <w:rsid w:val="71470CD4"/>
    <w:rsid w:val="78485ED4"/>
    <w:rsid w:val="7A660D41"/>
    <w:rsid w:val="7B71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D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AD3467"/>
    <w:pPr>
      <w:ind w:firstLine="420"/>
    </w:pPr>
  </w:style>
  <w:style w:type="paragraph" w:styleId="a3">
    <w:name w:val="Body Text Indent"/>
    <w:basedOn w:val="a"/>
    <w:qFormat/>
    <w:rsid w:val="00AD3467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AD3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D3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AD3467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  <w:rsid w:val="00AD34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曦微。</dc:creator>
  <cp:lastModifiedBy>DELL</cp:lastModifiedBy>
  <cp:revision>3</cp:revision>
  <dcterms:created xsi:type="dcterms:W3CDTF">2022-04-24T03:31:00Z</dcterms:created>
  <dcterms:modified xsi:type="dcterms:W3CDTF">2022-05-05T08:46:00Z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DE1E0BF2512449A3AD43F29E82883DAD</vt:lpwstr>
  </property>
</Properties>
</file>