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LHDR-2022-01003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隆政办发〔2022〕3号</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eastAsia="zh-CN"/>
        </w:rPr>
        <w:t>隆回县人民政府办公室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关于印发《隆回县</w:t>
      </w: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lang w:eastAsia="zh-CN"/>
        </w:rPr>
        <w:t>级成品粮储备管理办法》的通</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lang w:eastAsia="zh-CN"/>
        </w:rPr>
        <w:t>知</w:t>
      </w:r>
    </w:p>
    <w:bookmarkEnd w:id="0"/>
    <w:p>
      <w:pPr>
        <w:spacing w:line="540" w:lineRule="exact"/>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直有关</w:t>
      </w:r>
      <w:r>
        <w:rPr>
          <w:rFonts w:hint="eastAsia" w:ascii="仿宋_GB2312" w:hAnsi="仿宋_GB2312" w:eastAsia="仿宋_GB2312" w:cs="仿宋_GB2312"/>
          <w:sz w:val="32"/>
          <w:szCs w:val="32"/>
        </w:rPr>
        <w:t>单位：</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现将《隆回县县级成品粮储备管理办法》印发给你们，请遵照执行。</w:t>
      </w:r>
    </w:p>
    <w:p>
      <w:pPr>
        <w:pStyle w:val="3"/>
        <w:keepNext w:val="0"/>
        <w:keepLines w:val="0"/>
        <w:pageBreakBefore w:val="0"/>
        <w:widowControl w:val="0"/>
        <w:kinsoku/>
        <w:wordWrap/>
        <w:overflowPunct/>
        <w:topLinePunct w:val="0"/>
        <w:autoSpaceDE/>
        <w:autoSpaceDN/>
        <w:bidi w:val="0"/>
        <w:adjustRightInd/>
        <w:snapToGrid/>
        <w:spacing w:line="580" w:lineRule="exact"/>
        <w:ind w:left="4830" w:leftChars="2300" w:firstLine="160" w:firstLineChars="50"/>
        <w:textAlignment w:val="auto"/>
        <w:rPr>
          <w:rFonts w:hint="eastAsia" w:ascii="仿宋_GB2312" w:hAnsi="仿宋_GB2312" w:eastAsia="仿宋_GB2312"/>
        </w:rPr>
      </w:pPr>
    </w:p>
    <w:p>
      <w:pPr>
        <w:pStyle w:val="3"/>
        <w:keepNext w:val="0"/>
        <w:keepLines w:val="0"/>
        <w:pageBreakBefore w:val="0"/>
        <w:widowControl w:val="0"/>
        <w:kinsoku/>
        <w:wordWrap/>
        <w:overflowPunct/>
        <w:topLinePunct w:val="0"/>
        <w:autoSpaceDE/>
        <w:autoSpaceDN/>
        <w:bidi w:val="0"/>
        <w:adjustRightInd/>
        <w:snapToGrid/>
        <w:spacing w:line="580" w:lineRule="exact"/>
        <w:ind w:left="4830" w:leftChars="2300" w:firstLine="160" w:firstLineChars="50"/>
        <w:textAlignment w:val="auto"/>
        <w:rPr>
          <w:rFonts w:hint="eastAsia" w:ascii="仿宋_GB2312" w:hAnsi="仿宋_GB2312" w:eastAsia="仿宋_GB2312"/>
        </w:rPr>
      </w:pPr>
    </w:p>
    <w:p>
      <w:pPr>
        <w:pStyle w:val="3"/>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仿宋_GB2312" w:hAnsi="仿宋_GB2312" w:eastAsia="仿宋_GB2312"/>
          <w:lang w:val="en-US" w:eastAsia="zh-CN"/>
        </w:rPr>
      </w:pPr>
      <w:r>
        <w:rPr>
          <w:rFonts w:hint="eastAsia" w:ascii="仿宋_GB2312" w:hAnsi="仿宋_GB2312" w:eastAsia="仿宋_GB2312"/>
        </w:rPr>
        <w:t>隆回县人民政府</w:t>
      </w:r>
      <w:r>
        <w:rPr>
          <w:rFonts w:hint="eastAsia" w:ascii="仿宋_GB2312" w:hAnsi="仿宋_GB2312" w:eastAsia="仿宋_GB2312"/>
          <w:lang w:eastAsia="zh-CN"/>
        </w:rPr>
        <w:t>办公室</w:t>
      </w:r>
      <w:r>
        <w:rPr>
          <w:rFonts w:hint="eastAsia" w:ascii="仿宋_GB2312" w:hAnsi="仿宋_GB2312" w:eastAsia="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4200" w:leftChars="200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sz w:val="32"/>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2022年</w:t>
      </w:r>
      <w:r>
        <w:rPr>
          <w:rFonts w:hint="eastAsia" w:ascii="仿宋_GB2312" w:hAnsi="仿宋_GB2312" w:eastAsia="仿宋_GB2312"/>
          <w:sz w:val="32"/>
          <w:lang w:val="en-US" w:eastAsia="zh-CN"/>
        </w:rPr>
        <w:t>3</w:t>
      </w:r>
      <w:r>
        <w:rPr>
          <w:rFonts w:hint="eastAsia" w:ascii="仿宋_GB2312" w:hAnsi="仿宋_GB2312" w:eastAsia="仿宋_GB2312"/>
          <w:sz w:val="32"/>
        </w:rPr>
        <w:t>月</w:t>
      </w:r>
      <w:r>
        <w:rPr>
          <w:rFonts w:hint="eastAsia" w:ascii="仿宋_GB2312" w:hAnsi="仿宋_GB2312" w:eastAsia="仿宋_GB2312"/>
          <w:sz w:val="32"/>
          <w:lang w:val="en-US" w:eastAsia="zh-CN"/>
        </w:rPr>
        <w:t>22</w:t>
      </w:r>
      <w:r>
        <w:rPr>
          <w:rFonts w:hint="eastAsia" w:ascii="仿宋_GB2312" w:hAnsi="仿宋_GB2312" w:eastAsia="仿宋_GB2312"/>
          <w:sz w:val="32"/>
        </w:rPr>
        <w:t>日</w:t>
      </w:r>
    </w:p>
    <w:p>
      <w:pPr>
        <w:jc w:val="center"/>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隆回县</w:t>
      </w:r>
      <w:r>
        <w:rPr>
          <w:rFonts w:hint="eastAsia" w:ascii="方正小标宋简体" w:hAnsi="方正小标宋简体" w:eastAsia="方正小标宋简体" w:cs="方正小标宋简体"/>
          <w:b w:val="0"/>
          <w:bCs w:val="0"/>
          <w:sz w:val="44"/>
          <w:szCs w:val="44"/>
          <w:lang w:val="en-US" w:eastAsia="zh-CN"/>
        </w:rPr>
        <w:t>县</w:t>
      </w:r>
      <w:r>
        <w:rPr>
          <w:rFonts w:hint="eastAsia" w:ascii="方正小标宋简体" w:hAnsi="方正小标宋简体" w:eastAsia="方正小标宋简体" w:cs="方正小标宋简体"/>
          <w:b w:val="0"/>
          <w:bCs w:val="0"/>
          <w:sz w:val="44"/>
          <w:szCs w:val="44"/>
          <w:lang w:eastAsia="zh-CN"/>
        </w:rPr>
        <w:t>级成品粮储备管理办法</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第一章  总</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华文仿宋" w:hAnsi="华文仿宋" w:eastAsia="华文仿宋" w:cs="华文仿宋"/>
          <w:sz w:val="32"/>
          <w:szCs w:val="32"/>
        </w:rPr>
      </w:pPr>
      <w:r>
        <w:rPr>
          <w:rFonts w:hint="eastAsia" w:ascii="仿宋" w:hAnsi="仿宋" w:eastAsia="仿宋" w:cs="仿宋"/>
          <w:b/>
          <w:bCs/>
          <w:sz w:val="32"/>
          <w:szCs w:val="32"/>
        </w:rPr>
        <w:t xml:space="preserve">第一条 </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sz w:val="32"/>
          <w:szCs w:val="32"/>
        </w:rPr>
        <w:t>为了规范</w:t>
      </w:r>
      <w:r>
        <w:rPr>
          <w:rFonts w:hint="eastAsia" w:ascii="华文仿宋" w:hAnsi="华文仿宋" w:eastAsia="华文仿宋" w:cs="华文仿宋"/>
          <w:sz w:val="32"/>
          <w:szCs w:val="32"/>
          <w:lang w:eastAsia="zh-CN"/>
        </w:rPr>
        <w:t>和加强</w:t>
      </w:r>
      <w:r>
        <w:rPr>
          <w:rFonts w:hint="eastAsia" w:ascii="华文仿宋" w:hAnsi="华文仿宋" w:eastAsia="华文仿宋" w:cs="华文仿宋"/>
          <w:sz w:val="32"/>
          <w:szCs w:val="32"/>
          <w:lang w:val="en-US" w:eastAsia="zh-CN"/>
        </w:rPr>
        <w:t>县</w:t>
      </w:r>
      <w:r>
        <w:rPr>
          <w:rFonts w:hint="eastAsia" w:ascii="华文仿宋" w:hAnsi="华文仿宋" w:eastAsia="华文仿宋" w:cs="华文仿宋"/>
          <w:sz w:val="32"/>
          <w:szCs w:val="32"/>
        </w:rPr>
        <w:t>级成品粮储备管理，根据《粮食流通</w:t>
      </w:r>
      <w:r>
        <w:rPr>
          <w:rFonts w:hint="eastAsia" w:ascii="华文仿宋" w:hAnsi="华文仿宋" w:eastAsia="华文仿宋" w:cs="华文仿宋"/>
          <w:sz w:val="32"/>
          <w:szCs w:val="32"/>
          <w:lang w:eastAsia="zh-CN"/>
        </w:rPr>
        <w:t>管理</w:t>
      </w:r>
      <w:r>
        <w:rPr>
          <w:rFonts w:hint="eastAsia" w:ascii="华文仿宋" w:hAnsi="华文仿宋" w:eastAsia="华文仿宋" w:cs="华文仿宋"/>
          <w:sz w:val="32"/>
          <w:szCs w:val="32"/>
        </w:rPr>
        <w:t>条例》《</w:t>
      </w:r>
      <w:r>
        <w:rPr>
          <w:rFonts w:hint="eastAsia" w:ascii="华文仿宋" w:hAnsi="华文仿宋" w:eastAsia="华文仿宋" w:cs="华文仿宋"/>
          <w:sz w:val="32"/>
          <w:szCs w:val="32"/>
          <w:lang w:eastAsia="zh-CN"/>
        </w:rPr>
        <w:t>湖南</w:t>
      </w:r>
      <w:r>
        <w:rPr>
          <w:rFonts w:hint="eastAsia" w:ascii="华文仿宋" w:hAnsi="华文仿宋" w:eastAsia="华文仿宋" w:cs="华文仿宋"/>
          <w:sz w:val="32"/>
          <w:szCs w:val="32"/>
        </w:rPr>
        <w:t>省地方储备粮管理办法》等</w:t>
      </w:r>
      <w:r>
        <w:rPr>
          <w:rFonts w:hint="eastAsia" w:ascii="华文仿宋" w:hAnsi="华文仿宋" w:eastAsia="华文仿宋" w:cs="华文仿宋"/>
          <w:sz w:val="32"/>
          <w:szCs w:val="32"/>
          <w:lang w:eastAsia="zh-CN"/>
        </w:rPr>
        <w:t>政策</w:t>
      </w:r>
      <w:r>
        <w:rPr>
          <w:rFonts w:hint="eastAsia" w:ascii="华文仿宋" w:hAnsi="华文仿宋" w:eastAsia="华文仿宋" w:cs="华文仿宋"/>
          <w:sz w:val="32"/>
          <w:szCs w:val="32"/>
        </w:rPr>
        <w:t>法规，结合</w:t>
      </w:r>
      <w:r>
        <w:rPr>
          <w:rFonts w:hint="eastAsia" w:ascii="华文仿宋" w:hAnsi="华文仿宋" w:eastAsia="华文仿宋" w:cs="华文仿宋"/>
          <w:sz w:val="32"/>
          <w:szCs w:val="32"/>
          <w:lang w:val="en-US" w:eastAsia="zh-CN"/>
        </w:rPr>
        <w:t>我县</w:t>
      </w:r>
      <w:r>
        <w:rPr>
          <w:rFonts w:hint="eastAsia" w:ascii="华文仿宋" w:hAnsi="华文仿宋" w:eastAsia="华文仿宋" w:cs="华文仿宋"/>
          <w:sz w:val="32"/>
          <w:szCs w:val="32"/>
        </w:rPr>
        <w:t>实际，制定本办法。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华文仿宋" w:hAnsi="华文仿宋" w:eastAsia="华文仿宋" w:cs="华文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华文仿宋" w:hAnsi="华文仿宋" w:eastAsia="华文仿宋" w:cs="华文仿宋"/>
          <w:sz w:val="32"/>
          <w:szCs w:val="32"/>
          <w:lang w:val="en-US" w:eastAsia="zh-CN"/>
        </w:rPr>
        <w:t>县</w:t>
      </w:r>
      <w:r>
        <w:rPr>
          <w:rFonts w:hint="eastAsia" w:ascii="仿宋" w:hAnsi="仿宋" w:eastAsia="仿宋" w:cs="仿宋"/>
          <w:sz w:val="32"/>
          <w:szCs w:val="32"/>
        </w:rPr>
        <w:t>级成品粮</w:t>
      </w:r>
      <w:r>
        <w:rPr>
          <w:rFonts w:hint="eastAsia" w:ascii="仿宋" w:hAnsi="仿宋" w:eastAsia="仿宋" w:cs="仿宋"/>
          <w:sz w:val="32"/>
          <w:szCs w:val="32"/>
          <w:lang w:eastAsia="zh-CN"/>
        </w:rPr>
        <w:t>储备</w:t>
      </w:r>
      <w:r>
        <w:rPr>
          <w:rFonts w:hint="eastAsia" w:ascii="仿宋" w:hAnsi="仿宋" w:eastAsia="仿宋" w:cs="仿宋"/>
          <w:sz w:val="32"/>
          <w:szCs w:val="32"/>
        </w:rPr>
        <w:t>是</w:t>
      </w:r>
      <w:r>
        <w:rPr>
          <w:rFonts w:hint="eastAsia" w:ascii="仿宋" w:hAnsi="仿宋" w:eastAsia="仿宋" w:cs="仿宋"/>
          <w:sz w:val="32"/>
          <w:szCs w:val="32"/>
          <w:lang w:eastAsia="zh-CN"/>
        </w:rPr>
        <w:t>隆回县</w:t>
      </w:r>
      <w:r>
        <w:rPr>
          <w:rFonts w:hint="eastAsia" w:ascii="仿宋" w:hAnsi="仿宋" w:eastAsia="仿宋" w:cs="仿宋"/>
          <w:sz w:val="32"/>
          <w:szCs w:val="32"/>
        </w:rPr>
        <w:t>地方储备粮的重要组成部分，是</w:t>
      </w:r>
      <w:r>
        <w:rPr>
          <w:rFonts w:hint="eastAsia" w:ascii="仿宋" w:hAnsi="仿宋" w:eastAsia="仿宋" w:cs="仿宋"/>
          <w:sz w:val="32"/>
          <w:szCs w:val="32"/>
          <w:lang w:val="en-US" w:eastAsia="zh-CN"/>
        </w:rPr>
        <w:t>县</w:t>
      </w:r>
      <w:r>
        <w:rPr>
          <w:rFonts w:hint="eastAsia" w:ascii="仿宋" w:hAnsi="仿宋" w:eastAsia="仿宋" w:cs="仿宋"/>
          <w:sz w:val="32"/>
          <w:szCs w:val="32"/>
        </w:rPr>
        <w:t>人民政府用于稳定粮食市场、调节粮食供求，以及应对重大自然灾害或其他突发事件等情况的成品粮</w:t>
      </w:r>
      <w:r>
        <w:rPr>
          <w:rFonts w:hint="eastAsia" w:ascii="华文仿宋" w:hAnsi="华文仿宋" w:eastAsia="华文仿宋" w:cs="华文仿宋"/>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 xml:space="preserve">第三条 </w:t>
      </w:r>
      <w:r>
        <w:rPr>
          <w:rFonts w:hint="eastAsia" w:ascii="仿宋" w:hAnsi="仿宋" w:eastAsia="仿宋" w:cs="仿宋"/>
          <w:sz w:val="32"/>
          <w:szCs w:val="32"/>
        </w:rPr>
        <w:t xml:space="preserve"> 从事或者参与</w:t>
      </w:r>
      <w:r>
        <w:rPr>
          <w:rFonts w:hint="eastAsia" w:ascii="华文仿宋" w:hAnsi="华文仿宋" w:eastAsia="华文仿宋" w:cs="华文仿宋"/>
          <w:sz w:val="32"/>
          <w:szCs w:val="32"/>
          <w:lang w:val="en-US" w:eastAsia="zh-CN"/>
        </w:rPr>
        <w:t>县</w:t>
      </w:r>
      <w:r>
        <w:rPr>
          <w:rFonts w:hint="eastAsia" w:ascii="仿宋" w:hAnsi="仿宋" w:eastAsia="仿宋" w:cs="仿宋"/>
          <w:sz w:val="32"/>
          <w:szCs w:val="32"/>
        </w:rPr>
        <w:t>级成品粮储备经营管理与监督检查的单位和个人，应当遵守本</w:t>
      </w:r>
      <w:r>
        <w:rPr>
          <w:rFonts w:hint="eastAsia" w:ascii="仿宋" w:hAnsi="仿宋" w:eastAsia="仿宋" w:cs="仿宋"/>
          <w:sz w:val="32"/>
          <w:szCs w:val="32"/>
          <w:lang w:eastAsia="zh-CN"/>
        </w:rPr>
        <w:t>办法</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highlight w:val="none"/>
        </w:rPr>
      </w:pPr>
      <w:r>
        <w:rPr>
          <w:rFonts w:hint="eastAsia" w:ascii="仿宋" w:hAnsi="仿宋" w:eastAsia="仿宋" w:cs="仿宋"/>
          <w:b/>
          <w:bCs/>
          <w:sz w:val="32"/>
          <w:szCs w:val="32"/>
        </w:rPr>
        <w:t>第四条</w:t>
      </w:r>
      <w:r>
        <w:rPr>
          <w:rFonts w:hint="eastAsia" w:ascii="仿宋" w:hAnsi="仿宋" w:eastAsia="仿宋" w:cs="仿宋"/>
          <w:sz w:val="32"/>
          <w:szCs w:val="32"/>
        </w:rPr>
        <w:t xml:space="preserve">  </w:t>
      </w:r>
      <w:r>
        <w:rPr>
          <w:rFonts w:hint="eastAsia" w:ascii="华文仿宋" w:hAnsi="华文仿宋" w:eastAsia="华文仿宋" w:cs="华文仿宋"/>
          <w:sz w:val="32"/>
          <w:szCs w:val="32"/>
          <w:lang w:val="en-US" w:eastAsia="zh-CN"/>
        </w:rPr>
        <w:t>县</w:t>
      </w:r>
      <w:r>
        <w:rPr>
          <w:rFonts w:hint="eastAsia" w:ascii="仿宋" w:hAnsi="仿宋" w:eastAsia="仿宋" w:cs="仿宋"/>
          <w:sz w:val="32"/>
          <w:szCs w:val="32"/>
        </w:rPr>
        <w:t>级成品粮储备</w:t>
      </w:r>
      <w:r>
        <w:rPr>
          <w:rFonts w:hint="eastAsia" w:ascii="华文仿宋" w:hAnsi="华文仿宋" w:eastAsia="华文仿宋" w:cs="华文仿宋"/>
          <w:sz w:val="32"/>
          <w:szCs w:val="32"/>
        </w:rPr>
        <w:t>实行政府委托、部门监管、企业</w:t>
      </w:r>
      <w:r>
        <w:rPr>
          <w:rFonts w:hint="eastAsia" w:ascii="华文仿宋" w:hAnsi="华文仿宋" w:eastAsia="华文仿宋" w:cs="华文仿宋"/>
          <w:sz w:val="32"/>
          <w:szCs w:val="32"/>
          <w:highlight w:val="none"/>
        </w:rPr>
        <w:t>运作的三级管理方式</w:t>
      </w:r>
      <w:r>
        <w:rPr>
          <w:rFonts w:hint="eastAsia" w:ascii="华文仿宋" w:hAnsi="华文仿宋" w:eastAsia="华文仿宋" w:cs="华文仿宋"/>
          <w:sz w:val="32"/>
          <w:szCs w:val="32"/>
          <w:highlight w:val="none"/>
          <w:lang w:val="en-US" w:eastAsia="zh-CN"/>
        </w:rPr>
        <w:t>,粮权属于县人民政府</w:t>
      </w:r>
      <w:r>
        <w:rPr>
          <w:rFonts w:hint="eastAsia" w:ascii="华文仿宋" w:hAnsi="华文仿宋" w:eastAsia="华文仿宋" w:cs="华文仿宋"/>
          <w:sz w:val="32"/>
          <w:szCs w:val="32"/>
          <w:highlight w:val="none"/>
        </w:rPr>
        <w:t>。</w:t>
      </w:r>
      <w:r>
        <w:rPr>
          <w:rFonts w:hint="eastAsia" w:ascii="仿宋" w:hAnsi="仿宋" w:eastAsia="仿宋"/>
          <w:sz w:val="32"/>
          <w:szCs w:val="32"/>
          <w:highlight w:val="none"/>
        </w:rPr>
        <w:t>根据</w:t>
      </w:r>
      <w:r>
        <w:rPr>
          <w:rFonts w:hint="eastAsia" w:ascii="仿宋" w:hAnsi="仿宋" w:eastAsia="仿宋"/>
          <w:sz w:val="32"/>
          <w:szCs w:val="32"/>
          <w:highlight w:val="none"/>
          <w:lang w:val="en-US" w:eastAsia="zh-CN"/>
        </w:rPr>
        <w:t>我县实际</w:t>
      </w:r>
      <w:r>
        <w:rPr>
          <w:rFonts w:hint="eastAsia" w:ascii="仿宋" w:hAnsi="仿宋" w:eastAsia="仿宋"/>
          <w:sz w:val="32"/>
          <w:szCs w:val="32"/>
          <w:highlight w:val="none"/>
        </w:rPr>
        <w:t>情况，确定由</w:t>
      </w:r>
      <w:r>
        <w:rPr>
          <w:rFonts w:hint="eastAsia" w:ascii="仿宋" w:hAnsi="仿宋" w:eastAsia="仿宋"/>
          <w:sz w:val="32"/>
          <w:szCs w:val="32"/>
          <w:highlight w:val="none"/>
          <w:lang w:eastAsia="zh-CN"/>
        </w:rPr>
        <w:t>“隆回县粮油质量监测中心（隆回县军粮供应站）”（简称县军粮供应站）</w:t>
      </w:r>
      <w:r>
        <w:rPr>
          <w:rFonts w:hint="eastAsia" w:ascii="仿宋" w:hAnsi="仿宋" w:eastAsia="仿宋"/>
          <w:sz w:val="32"/>
          <w:szCs w:val="32"/>
          <w:highlight w:val="none"/>
        </w:rPr>
        <w:t>作为</w:t>
      </w:r>
      <w:r>
        <w:rPr>
          <w:rFonts w:hint="eastAsia" w:ascii="仿宋" w:hAnsi="仿宋" w:eastAsia="仿宋"/>
          <w:sz w:val="32"/>
          <w:szCs w:val="32"/>
          <w:highlight w:val="none"/>
          <w:lang w:val="en-US" w:eastAsia="zh-CN"/>
        </w:rPr>
        <w:t>我</w:t>
      </w:r>
      <w:r>
        <w:rPr>
          <w:rFonts w:hint="eastAsia" w:ascii="仿宋" w:hAnsi="仿宋" w:eastAsia="仿宋"/>
          <w:sz w:val="32"/>
          <w:szCs w:val="32"/>
          <w:highlight w:val="none"/>
          <w:lang w:eastAsia="zh-CN"/>
        </w:rPr>
        <w:t>县</w:t>
      </w:r>
      <w:r>
        <w:rPr>
          <w:rFonts w:hint="eastAsia" w:ascii="仿宋" w:hAnsi="仿宋" w:eastAsia="仿宋"/>
          <w:sz w:val="32"/>
          <w:szCs w:val="32"/>
          <w:highlight w:val="none"/>
          <w:lang w:val="en-US" w:eastAsia="zh-CN"/>
        </w:rPr>
        <w:t>县级成品粮</w:t>
      </w:r>
      <w:r>
        <w:rPr>
          <w:rFonts w:hint="eastAsia" w:ascii="仿宋" w:hAnsi="仿宋" w:eastAsia="仿宋"/>
          <w:sz w:val="32"/>
          <w:szCs w:val="32"/>
          <w:highlight w:val="none"/>
        </w:rPr>
        <w:t>承储承贷</w:t>
      </w:r>
      <w:r>
        <w:rPr>
          <w:rFonts w:hint="eastAsia" w:ascii="仿宋" w:hAnsi="仿宋" w:eastAsia="仿宋"/>
          <w:sz w:val="32"/>
          <w:szCs w:val="32"/>
          <w:highlight w:val="none"/>
          <w:lang w:val="en-US" w:eastAsia="zh-CN"/>
        </w:rPr>
        <w:t>单位</w:t>
      </w:r>
      <w:r>
        <w:rPr>
          <w:rFonts w:hint="eastAsia" w:ascii="仿宋" w:hAnsi="仿宋" w:eastAsia="仿宋"/>
          <w:sz w:val="32"/>
          <w:szCs w:val="32"/>
          <w:highlight w:val="none"/>
        </w:rPr>
        <w:t>。</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highlight w:val="none"/>
        </w:rPr>
      </w:pPr>
      <w:r>
        <w:rPr>
          <w:rFonts w:hint="eastAsia" w:ascii="黑体" w:hAnsi="黑体" w:eastAsia="黑体" w:cs="黑体"/>
          <w:sz w:val="36"/>
          <w:szCs w:val="36"/>
          <w:highlight w:val="none"/>
        </w:rPr>
        <w:t>第二章</w:t>
      </w:r>
      <w:r>
        <w:rPr>
          <w:rFonts w:hint="eastAsia" w:ascii="黑体" w:hAnsi="黑体" w:eastAsia="黑体" w:cs="黑体"/>
          <w:sz w:val="36"/>
          <w:szCs w:val="36"/>
          <w:highlight w:val="none"/>
          <w:lang w:val="en-US" w:eastAsia="zh-CN"/>
        </w:rPr>
        <w:t xml:space="preserve"> </w:t>
      </w:r>
      <w:r>
        <w:rPr>
          <w:rFonts w:hint="eastAsia" w:ascii="黑体" w:hAnsi="黑体" w:eastAsia="黑体" w:cs="黑体"/>
          <w:sz w:val="36"/>
          <w:szCs w:val="36"/>
          <w:highlight w:val="none"/>
        </w:rPr>
        <w:t xml:space="preserve"> 职 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 w:hAnsi="仿宋" w:eastAsia="仿宋" w:cs="仿宋"/>
          <w:b/>
          <w:bCs/>
          <w:kern w:val="2"/>
          <w:sz w:val="32"/>
          <w:szCs w:val="32"/>
          <w:lang w:val="en-US" w:eastAsia="zh-CN" w:bidi="ar-SA"/>
        </w:rPr>
        <w:t xml:space="preserve">第五条 </w:t>
      </w:r>
      <w:r>
        <w:rPr>
          <w:rFonts w:hint="eastAsia" w:ascii="仿宋" w:hAnsi="仿宋" w:eastAsia="仿宋" w:cs="仿宋"/>
          <w:sz w:val="32"/>
          <w:szCs w:val="32"/>
          <w:highlight w:val="none"/>
        </w:rPr>
        <w:t xml:space="preserve"> </w:t>
      </w:r>
      <w:r>
        <w:rPr>
          <w:rFonts w:hint="eastAsia" w:ascii="仿宋_GB2312" w:hAnsi="仿宋_GB2312" w:eastAsia="仿宋_GB2312" w:cs="仿宋_GB2312"/>
          <w:i w:val="0"/>
          <w:caps w:val="0"/>
          <w:color w:val="333333"/>
          <w:spacing w:val="0"/>
          <w:sz w:val="32"/>
          <w:szCs w:val="32"/>
          <w:highlight w:val="none"/>
          <w:shd w:val="clear" w:fill="FFFFFF"/>
          <w:lang w:val="en-US" w:eastAsia="zh-CN"/>
        </w:rPr>
        <w:t>县发改</w:t>
      </w:r>
      <w:r>
        <w:rPr>
          <w:rFonts w:hint="eastAsia" w:ascii="仿宋_GB2312" w:hAnsi="仿宋_GB2312" w:eastAsia="仿宋_GB2312" w:cs="仿宋_GB2312"/>
          <w:i w:val="0"/>
          <w:caps w:val="0"/>
          <w:color w:val="333333"/>
          <w:spacing w:val="0"/>
          <w:sz w:val="32"/>
          <w:szCs w:val="32"/>
          <w:highlight w:val="none"/>
          <w:shd w:val="clear" w:fill="FFFFFF"/>
        </w:rPr>
        <w:t>局负责成品粮储备管理工作的指导、监督，按照上级相关部门批准的储备成品粮总量计划，根据消费情况确定成品粮</w:t>
      </w:r>
      <w:r>
        <w:rPr>
          <w:rFonts w:hint="eastAsia" w:ascii="仿宋_GB2312" w:hAnsi="仿宋_GB2312" w:eastAsia="仿宋_GB2312" w:cs="仿宋_GB2312"/>
          <w:i w:val="0"/>
          <w:caps w:val="0"/>
          <w:color w:val="333333"/>
          <w:spacing w:val="0"/>
          <w:sz w:val="32"/>
          <w:szCs w:val="32"/>
          <w:highlight w:val="none"/>
          <w:shd w:val="clear" w:fill="FFFFFF"/>
          <w:lang w:val="en-US" w:eastAsia="zh-CN"/>
        </w:rPr>
        <w:t>的</w:t>
      </w:r>
      <w:r>
        <w:rPr>
          <w:rFonts w:hint="eastAsia" w:ascii="仿宋_GB2312" w:hAnsi="仿宋_GB2312" w:eastAsia="仿宋_GB2312" w:cs="仿宋_GB2312"/>
          <w:i w:val="0"/>
          <w:caps w:val="0"/>
          <w:color w:val="333333"/>
          <w:spacing w:val="0"/>
          <w:sz w:val="32"/>
          <w:szCs w:val="32"/>
          <w:highlight w:val="none"/>
          <w:shd w:val="clear" w:fill="FFFFFF"/>
        </w:rPr>
        <w:t>品种</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i w:val="0"/>
          <w:caps w:val="0"/>
          <w:color w:val="333333"/>
          <w:spacing w:val="0"/>
          <w:sz w:val="32"/>
          <w:szCs w:val="32"/>
          <w:highlight w:val="none"/>
          <w:shd w:val="clear" w:fill="FFFFFF"/>
        </w:rPr>
        <w:t>数量，对储备成品粮的数量、质量、储存及轮换经营等</w:t>
      </w:r>
      <w:r>
        <w:rPr>
          <w:rFonts w:hint="eastAsia" w:ascii="仿宋_GB2312" w:hAnsi="仿宋_GB2312" w:eastAsia="仿宋_GB2312" w:cs="仿宋_GB2312"/>
          <w:i w:val="0"/>
          <w:caps w:val="0"/>
          <w:color w:val="333333"/>
          <w:spacing w:val="0"/>
          <w:sz w:val="32"/>
          <w:szCs w:val="32"/>
          <w:shd w:val="clear" w:fill="FFFFFF"/>
        </w:rPr>
        <w:t>工作</w:t>
      </w:r>
      <w:r>
        <w:rPr>
          <w:rFonts w:hint="eastAsia" w:ascii="仿宋" w:hAnsi="仿宋" w:eastAsia="仿宋" w:cs="仿宋"/>
          <w:sz w:val="32"/>
          <w:szCs w:val="32"/>
        </w:rPr>
        <w:t>实施监督检查</w:t>
      </w:r>
      <w:r>
        <w:rPr>
          <w:rFonts w:hint="eastAsia" w:ascii="仿宋_GB2312" w:hAnsi="仿宋_GB2312" w:eastAsia="仿宋_GB2312" w:cs="仿宋_GB2312"/>
          <w:i w:val="0"/>
          <w:caps w:val="0"/>
          <w:color w:val="333333"/>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财政局负责安排</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级成品粮储备的</w:t>
      </w:r>
      <w:r>
        <w:rPr>
          <w:rFonts w:hint="eastAsia" w:ascii="仿宋" w:hAnsi="仿宋" w:eastAsia="仿宋" w:cs="仿宋"/>
          <w:sz w:val="32"/>
          <w:szCs w:val="32"/>
          <w:lang w:eastAsia="zh-CN"/>
        </w:rPr>
        <w:t>贷款</w:t>
      </w:r>
      <w:r>
        <w:rPr>
          <w:rFonts w:hint="eastAsia" w:ascii="仿宋" w:hAnsi="仿宋" w:eastAsia="仿宋" w:cs="仿宋"/>
          <w:sz w:val="32"/>
          <w:szCs w:val="32"/>
        </w:rPr>
        <w:t>利息、</w:t>
      </w:r>
      <w:r>
        <w:rPr>
          <w:rFonts w:hint="eastAsia" w:ascii="仿宋" w:hAnsi="仿宋" w:eastAsia="仿宋" w:cs="仿宋"/>
          <w:sz w:val="32"/>
          <w:szCs w:val="32"/>
          <w:lang w:eastAsia="zh-CN"/>
        </w:rPr>
        <w:t>保管</w:t>
      </w:r>
      <w:r>
        <w:rPr>
          <w:rFonts w:hint="eastAsia" w:ascii="仿宋" w:hAnsi="仿宋" w:eastAsia="仿宋" w:cs="仿宋"/>
          <w:sz w:val="32"/>
          <w:szCs w:val="32"/>
        </w:rPr>
        <w:t>费用等政策性补贴，保证及时、足额拨付，并对补贴资金使用情况实施监督检查。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级成品粮储备质量和储存品质，由</w:t>
      </w:r>
      <w:r>
        <w:rPr>
          <w:rFonts w:hint="eastAsia" w:ascii="仿宋_GB2312" w:hAnsi="仿宋_GB2312" w:eastAsia="仿宋_GB2312" w:cs="仿宋_GB2312"/>
          <w:i w:val="0"/>
          <w:caps w:val="0"/>
          <w:color w:val="333333"/>
          <w:spacing w:val="0"/>
          <w:sz w:val="32"/>
          <w:szCs w:val="32"/>
          <w:shd w:val="clear" w:fill="FFFFFF"/>
          <w:lang w:val="en-US" w:eastAsia="zh-CN"/>
        </w:rPr>
        <w:t>县发改局</w:t>
      </w:r>
      <w:r>
        <w:rPr>
          <w:rFonts w:hint="eastAsia" w:ascii="仿宋" w:hAnsi="仿宋" w:eastAsia="仿宋" w:cs="仿宋"/>
          <w:sz w:val="32"/>
          <w:szCs w:val="32"/>
        </w:rPr>
        <w:t>委托</w:t>
      </w:r>
      <w:r>
        <w:rPr>
          <w:rFonts w:hint="eastAsia" w:ascii="仿宋" w:hAnsi="仿宋" w:eastAsia="仿宋" w:cs="仿宋"/>
          <w:sz w:val="32"/>
          <w:szCs w:val="32"/>
          <w:lang w:val="en-US" w:eastAsia="zh-CN"/>
        </w:rPr>
        <w:t>隆回县</w:t>
      </w:r>
      <w:r>
        <w:rPr>
          <w:rFonts w:hint="eastAsia" w:ascii="仿宋" w:hAnsi="仿宋" w:eastAsia="仿宋" w:cs="仿宋"/>
          <w:sz w:val="32"/>
          <w:szCs w:val="32"/>
        </w:rPr>
        <w:t>粮</w:t>
      </w:r>
      <w:r>
        <w:rPr>
          <w:rFonts w:hint="eastAsia" w:ascii="仿宋" w:hAnsi="仿宋" w:eastAsia="仿宋" w:cs="仿宋"/>
          <w:sz w:val="32"/>
          <w:szCs w:val="32"/>
          <w:lang w:val="en-US" w:eastAsia="zh-CN"/>
        </w:rPr>
        <w:t>油</w:t>
      </w:r>
      <w:r>
        <w:rPr>
          <w:rFonts w:hint="eastAsia" w:ascii="仿宋" w:hAnsi="仿宋" w:eastAsia="仿宋" w:cs="仿宋"/>
          <w:sz w:val="32"/>
          <w:szCs w:val="32"/>
          <w:lang w:eastAsia="zh-CN"/>
        </w:rPr>
        <w:t>质量监测</w:t>
      </w:r>
      <w:r>
        <w:rPr>
          <w:rFonts w:hint="eastAsia" w:ascii="仿宋" w:hAnsi="仿宋" w:eastAsia="仿宋" w:cs="仿宋"/>
          <w:sz w:val="32"/>
          <w:szCs w:val="32"/>
          <w:lang w:val="en-US" w:eastAsia="zh-CN"/>
        </w:rPr>
        <w:t>中心</w:t>
      </w:r>
      <w:r>
        <w:rPr>
          <w:rFonts w:hint="eastAsia" w:ascii="仿宋" w:hAnsi="仿宋" w:eastAsia="仿宋" w:cs="仿宋"/>
          <w:sz w:val="32"/>
          <w:szCs w:val="32"/>
        </w:rPr>
        <w:t>进行检测。</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县军粮供应站</w:t>
      </w:r>
      <w:r>
        <w:rPr>
          <w:rFonts w:hint="eastAsia" w:ascii="仿宋" w:hAnsi="仿宋" w:eastAsia="仿宋" w:cs="仿宋"/>
          <w:sz w:val="32"/>
          <w:szCs w:val="32"/>
        </w:rPr>
        <w:t>负责</w:t>
      </w:r>
      <w:r>
        <w:rPr>
          <w:rFonts w:hint="eastAsia" w:ascii="仿宋" w:hAnsi="仿宋" w:eastAsia="仿宋" w:cs="仿宋"/>
          <w:sz w:val="32"/>
          <w:szCs w:val="32"/>
          <w:lang w:val="en-US" w:eastAsia="zh-CN"/>
        </w:rPr>
        <w:t>对</w:t>
      </w:r>
      <w:r>
        <w:rPr>
          <w:rFonts w:hint="eastAsia" w:ascii="仿宋" w:hAnsi="仿宋" w:eastAsia="仿宋" w:cs="仿宋"/>
          <w:sz w:val="32"/>
          <w:szCs w:val="32"/>
        </w:rPr>
        <w:t>成品粮</w:t>
      </w:r>
      <w:r>
        <w:rPr>
          <w:rFonts w:hint="eastAsia" w:ascii="仿宋" w:hAnsi="仿宋" w:eastAsia="仿宋" w:cs="仿宋"/>
          <w:sz w:val="32"/>
          <w:szCs w:val="32"/>
          <w:lang w:val="en-US" w:eastAsia="zh-CN"/>
        </w:rPr>
        <w:t>存储企业</w:t>
      </w:r>
      <w:r>
        <w:rPr>
          <w:rFonts w:hint="eastAsia" w:ascii="仿宋" w:hAnsi="仿宋" w:eastAsia="仿宋" w:cs="仿宋"/>
          <w:sz w:val="32"/>
          <w:szCs w:val="32"/>
        </w:rPr>
        <w:t>的管理，对成品粮的数量、质量、储存安全及食品安全负全部责任。</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第三章  品种、计划和价格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w:t>
      </w:r>
      <w:r>
        <w:rPr>
          <w:rFonts w:hint="eastAsia" w:ascii="仿宋" w:hAnsi="仿宋" w:eastAsia="仿宋" w:cs="仿宋"/>
          <w:sz w:val="32"/>
          <w:szCs w:val="32"/>
          <w:lang w:val="en-US" w:eastAsia="zh-CN"/>
        </w:rPr>
        <w:t>包括</w:t>
      </w:r>
      <w:r>
        <w:rPr>
          <w:rFonts w:hint="eastAsia" w:ascii="仿宋" w:hAnsi="仿宋" w:eastAsia="仿宋" w:cs="仿宋"/>
          <w:sz w:val="32"/>
          <w:szCs w:val="32"/>
        </w:rPr>
        <w:t>大米（籼米、粳米）、小麦粉。大米质量须达到国标三级及以上，小麦粉质量须达到国标特二粉及以上。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级成品粮储备品种与计划由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rPr>
        <w:t>根据</w:t>
      </w:r>
      <w:r>
        <w:rPr>
          <w:rFonts w:hint="eastAsia" w:ascii="仿宋_GB2312" w:hAnsi="仿宋_GB2312" w:eastAsia="仿宋_GB2312" w:cs="仿宋_GB2312"/>
          <w:i w:val="0"/>
          <w:caps w:val="0"/>
          <w:color w:val="333333"/>
          <w:spacing w:val="0"/>
          <w:sz w:val="32"/>
          <w:szCs w:val="32"/>
          <w:shd w:val="clear" w:fill="FFFFFF"/>
        </w:rPr>
        <w:t>上级相关部门</w:t>
      </w:r>
      <w:r>
        <w:rPr>
          <w:rFonts w:hint="eastAsia" w:ascii="仿宋" w:hAnsi="仿宋" w:eastAsia="仿宋" w:cs="仿宋"/>
          <w:sz w:val="32"/>
          <w:szCs w:val="32"/>
        </w:rPr>
        <w:t>批准的储备成品粮规模、品种和数量提出建议，</w:t>
      </w:r>
      <w:r>
        <w:rPr>
          <w:rFonts w:hint="eastAsia" w:ascii="仿宋" w:hAnsi="仿宋" w:eastAsia="仿宋" w:cs="仿宋"/>
          <w:sz w:val="32"/>
          <w:szCs w:val="32"/>
          <w:lang w:val="en-US" w:eastAsia="zh-CN"/>
        </w:rPr>
        <w:t>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农发行</w:t>
      </w:r>
      <w:r>
        <w:rPr>
          <w:rFonts w:hint="eastAsia" w:ascii="仿宋" w:hAnsi="仿宋" w:eastAsia="仿宋" w:cs="仿宋"/>
          <w:sz w:val="32"/>
          <w:szCs w:val="32"/>
        </w:rPr>
        <w:t>下达承储</w:t>
      </w:r>
      <w:r>
        <w:rPr>
          <w:rFonts w:hint="eastAsia" w:ascii="仿宋" w:hAnsi="仿宋" w:eastAsia="仿宋" w:cs="仿宋"/>
          <w:sz w:val="32"/>
          <w:szCs w:val="32"/>
          <w:lang w:val="en-US" w:eastAsia="zh-CN"/>
        </w:rPr>
        <w:t>单位</w:t>
      </w:r>
      <w:r>
        <w:rPr>
          <w:rFonts w:hint="eastAsia" w:ascii="仿宋" w:hAnsi="仿宋" w:eastAsia="仿宋" w:cs="仿宋"/>
          <w:sz w:val="32"/>
          <w:szCs w:val="32"/>
        </w:rPr>
        <w:t>具体实施</w:t>
      </w:r>
      <w:r>
        <w:rPr>
          <w:rFonts w:hint="eastAsia" w:ascii="仿宋" w:hAnsi="仿宋" w:eastAsia="仿宋" w:cs="仿宋"/>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级成品粮储备入库成本价格由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农发行</w:t>
      </w:r>
      <w:r>
        <w:rPr>
          <w:rFonts w:hint="eastAsia" w:ascii="仿宋" w:hAnsi="仿宋" w:eastAsia="仿宋" w:cs="仿宋"/>
          <w:sz w:val="32"/>
          <w:szCs w:val="32"/>
        </w:rPr>
        <w:t>参照市场平均价予以核定。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第四章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 xml:space="preserve"> </w:t>
      </w:r>
      <w:r>
        <w:rPr>
          <w:rFonts w:hint="eastAsia" w:ascii="黑体" w:hAnsi="黑体" w:eastAsia="黑体" w:cs="黑体"/>
          <w:sz w:val="36"/>
          <w:szCs w:val="36"/>
          <w:lang w:val="en-US" w:eastAsia="zh-CN"/>
        </w:rPr>
        <w:t>存</w:t>
      </w:r>
      <w:r>
        <w:rPr>
          <w:rFonts w:hint="eastAsia" w:ascii="黑体" w:hAnsi="黑体" w:eastAsia="黑体" w:cs="黑体"/>
          <w:sz w:val="36"/>
          <w:szCs w:val="36"/>
        </w:rPr>
        <w:t>储条件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存</w:t>
      </w:r>
      <w:r>
        <w:rPr>
          <w:rFonts w:hint="eastAsia" w:ascii="仿宋" w:hAnsi="仿宋" w:eastAsia="仿宋" w:cs="仿宋"/>
          <w:sz w:val="32"/>
          <w:szCs w:val="32"/>
        </w:rPr>
        <w:t>储</w:t>
      </w:r>
      <w:r>
        <w:rPr>
          <w:rFonts w:hint="eastAsia" w:ascii="仿宋" w:hAnsi="仿宋" w:eastAsia="仿宋" w:cs="仿宋"/>
          <w:sz w:val="32"/>
          <w:szCs w:val="32"/>
          <w:lang w:val="en-US" w:eastAsia="zh-CN"/>
        </w:rPr>
        <w:t>企业</w:t>
      </w:r>
      <w:r>
        <w:rPr>
          <w:rFonts w:hint="eastAsia" w:ascii="仿宋" w:hAnsi="仿宋" w:eastAsia="仿宋" w:cs="仿宋"/>
          <w:sz w:val="32"/>
          <w:szCs w:val="32"/>
        </w:rPr>
        <w:t>必须</w:t>
      </w:r>
      <w:r>
        <w:rPr>
          <w:rFonts w:hint="eastAsia" w:ascii="仿宋" w:hAnsi="仿宋" w:eastAsia="仿宋" w:cs="仿宋"/>
          <w:sz w:val="32"/>
          <w:szCs w:val="32"/>
          <w:lang w:val="en-US" w:eastAsia="zh-CN"/>
        </w:rPr>
        <w:t>同时</w:t>
      </w:r>
      <w:r>
        <w:rPr>
          <w:rFonts w:hint="eastAsia" w:ascii="仿宋" w:hAnsi="仿宋" w:eastAsia="仿宋" w:cs="仿宋"/>
          <w:sz w:val="32"/>
          <w:szCs w:val="32"/>
        </w:rPr>
        <w:t>符合以下条件：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（一）具有独立法人资格</w:t>
      </w:r>
      <w:r>
        <w:rPr>
          <w:rFonts w:hint="eastAsia" w:ascii="仿宋" w:hAnsi="仿宋" w:eastAsia="仿宋" w:cs="仿宋"/>
          <w:sz w:val="32"/>
          <w:szCs w:val="32"/>
          <w:lang w:val="en-US" w:eastAsia="zh-CN"/>
        </w:rPr>
        <w:t>的县</w:t>
      </w:r>
      <w:r>
        <w:rPr>
          <w:rFonts w:hint="eastAsia" w:ascii="仿宋" w:hAnsi="仿宋" w:eastAsia="仿宋" w:cs="仿宋"/>
          <w:sz w:val="32"/>
          <w:szCs w:val="32"/>
        </w:rPr>
        <w:t>内粮</w:t>
      </w:r>
      <w:r>
        <w:rPr>
          <w:rFonts w:hint="eastAsia" w:ascii="仿宋" w:hAnsi="仿宋" w:eastAsia="仿宋" w:cs="仿宋"/>
          <w:sz w:val="32"/>
          <w:szCs w:val="32"/>
          <w:lang w:val="en-US" w:eastAsia="zh-CN"/>
        </w:rPr>
        <w:t>食储存</w:t>
      </w:r>
      <w:r>
        <w:rPr>
          <w:rFonts w:hint="eastAsia" w:ascii="仿宋" w:hAnsi="仿宋" w:eastAsia="仿宋" w:cs="仿宋"/>
          <w:sz w:val="32"/>
          <w:szCs w:val="32"/>
          <w:lang w:eastAsia="zh-CN"/>
        </w:rPr>
        <w:t>和</w:t>
      </w:r>
      <w:r>
        <w:rPr>
          <w:rFonts w:hint="eastAsia" w:ascii="仿宋" w:hAnsi="仿宋" w:eastAsia="仿宋" w:cs="仿宋"/>
          <w:sz w:val="32"/>
          <w:szCs w:val="32"/>
        </w:rPr>
        <w:t>加工企业，</w:t>
      </w:r>
      <w:r>
        <w:rPr>
          <w:rFonts w:hint="eastAsia" w:ascii="仿宋" w:hAnsi="仿宋" w:eastAsia="仿宋" w:cs="仿宋"/>
          <w:sz w:val="32"/>
          <w:szCs w:val="32"/>
          <w:lang w:val="en-US" w:eastAsia="zh-CN"/>
        </w:rPr>
        <w:t>县</w:t>
      </w:r>
      <w:r>
        <w:rPr>
          <w:rFonts w:hint="eastAsia" w:ascii="仿宋" w:hAnsi="仿宋" w:eastAsia="仿宋" w:cs="仿宋"/>
          <w:sz w:val="32"/>
          <w:szCs w:val="32"/>
        </w:rPr>
        <w:t>内大型</w:t>
      </w:r>
      <w:r>
        <w:rPr>
          <w:rFonts w:hint="eastAsia" w:ascii="仿宋" w:hAnsi="仿宋" w:eastAsia="仿宋" w:cs="仿宋"/>
          <w:sz w:val="32"/>
          <w:szCs w:val="32"/>
          <w:lang w:val="en-US" w:eastAsia="zh-CN"/>
        </w:rPr>
        <w:t>粮食</w:t>
      </w:r>
      <w:r>
        <w:rPr>
          <w:rFonts w:hint="eastAsia" w:ascii="仿宋" w:hAnsi="仿宋" w:eastAsia="仿宋" w:cs="仿宋"/>
          <w:sz w:val="32"/>
          <w:szCs w:val="32"/>
        </w:rPr>
        <w:t>零售、批发企业；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（二）生产经营能力。粮食加工能力日处理稻谷</w:t>
      </w:r>
      <w:r>
        <w:rPr>
          <w:rFonts w:hint="eastAsia" w:ascii="仿宋" w:hAnsi="仿宋" w:eastAsia="仿宋" w:cs="仿宋"/>
          <w:sz w:val="32"/>
          <w:szCs w:val="32"/>
          <w:lang w:val="en-US" w:eastAsia="zh-CN"/>
        </w:rPr>
        <w:t>50</w:t>
      </w:r>
      <w:r>
        <w:rPr>
          <w:rFonts w:hint="eastAsia" w:ascii="仿宋" w:hAnsi="仿宋" w:eastAsia="仿宋" w:cs="仿宋"/>
          <w:sz w:val="32"/>
          <w:szCs w:val="32"/>
        </w:rPr>
        <w:t>吨以上，经营量每月</w:t>
      </w:r>
      <w:r>
        <w:rPr>
          <w:rFonts w:hint="eastAsia" w:ascii="仿宋" w:hAnsi="仿宋" w:eastAsia="仿宋" w:cs="仿宋"/>
          <w:sz w:val="32"/>
          <w:szCs w:val="32"/>
          <w:lang w:val="en-US" w:eastAsia="zh-CN"/>
        </w:rPr>
        <w:t>8</w:t>
      </w:r>
      <w:r>
        <w:rPr>
          <w:rFonts w:hint="eastAsia" w:ascii="仿宋" w:hAnsi="仿宋" w:eastAsia="仿宋" w:cs="仿宋"/>
          <w:sz w:val="32"/>
          <w:szCs w:val="32"/>
        </w:rPr>
        <w:t>0吨以上；大型</w:t>
      </w:r>
      <w:r>
        <w:rPr>
          <w:rFonts w:hint="eastAsia" w:ascii="仿宋" w:hAnsi="仿宋" w:eastAsia="仿宋" w:cs="仿宋"/>
          <w:sz w:val="32"/>
          <w:szCs w:val="32"/>
          <w:lang w:val="en-US" w:eastAsia="zh-CN"/>
        </w:rPr>
        <w:t>粮食</w:t>
      </w:r>
      <w:r>
        <w:rPr>
          <w:rFonts w:hint="eastAsia" w:ascii="仿宋" w:hAnsi="仿宋" w:eastAsia="仿宋" w:cs="仿宋"/>
          <w:sz w:val="32"/>
          <w:szCs w:val="32"/>
        </w:rPr>
        <w:t>零售、批发企业经营量每月</w:t>
      </w:r>
      <w:r>
        <w:rPr>
          <w:rFonts w:hint="eastAsia" w:ascii="仿宋" w:hAnsi="仿宋" w:eastAsia="仿宋" w:cs="仿宋"/>
          <w:sz w:val="32"/>
          <w:szCs w:val="32"/>
          <w:lang w:val="en-US" w:eastAsia="zh-CN"/>
        </w:rPr>
        <w:t>10</w:t>
      </w:r>
      <w:r>
        <w:rPr>
          <w:rFonts w:hint="eastAsia" w:ascii="仿宋" w:hAnsi="仿宋" w:eastAsia="仿宋" w:cs="仿宋"/>
          <w:sz w:val="32"/>
          <w:szCs w:val="32"/>
        </w:rPr>
        <w:t>0吨以上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（三）仓储条件。完好仓容不得低于储备成品粮储存计划的1.5倍，仓房及配套设施符合储粮技术规范要求。仓周边无有害气体、粉尘或放射性物质等污染源</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（四）检测能力。有相应的检验检测仪器、设备，能满足对所储存的成品粮质量管控</w:t>
      </w:r>
      <w:r>
        <w:rPr>
          <w:rFonts w:hint="eastAsia" w:ascii="仿宋" w:hAnsi="仿宋" w:eastAsia="仿宋" w:cs="仿宋"/>
          <w:color w:val="auto"/>
          <w:sz w:val="32"/>
          <w:szCs w:val="32"/>
        </w:rPr>
        <w:t>和食品安全管控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w:t>
      </w:r>
      <w:r>
        <w:rPr>
          <w:rFonts w:hint="eastAsia" w:ascii="仿宋" w:hAnsi="仿宋" w:eastAsia="仿宋" w:cs="仿宋"/>
          <w:color w:val="auto"/>
          <w:sz w:val="32"/>
          <w:szCs w:val="32"/>
          <w:lang w:val="en-US" w:eastAsia="zh-CN"/>
        </w:rPr>
        <w:t>专门的</w:t>
      </w:r>
      <w:r>
        <w:rPr>
          <w:rFonts w:hint="eastAsia" w:ascii="仿宋" w:hAnsi="仿宋" w:eastAsia="仿宋" w:cs="仿宋"/>
          <w:color w:val="auto"/>
          <w:sz w:val="32"/>
          <w:szCs w:val="32"/>
        </w:rPr>
        <w:t>检化验人员。大型</w:t>
      </w:r>
      <w:r>
        <w:rPr>
          <w:rFonts w:hint="eastAsia" w:ascii="仿宋" w:hAnsi="仿宋" w:eastAsia="仿宋" w:cs="仿宋"/>
          <w:color w:val="auto"/>
          <w:sz w:val="32"/>
          <w:szCs w:val="32"/>
          <w:lang w:val="en-US" w:eastAsia="zh-CN"/>
        </w:rPr>
        <w:t>粮食</w:t>
      </w:r>
      <w:r>
        <w:rPr>
          <w:rFonts w:hint="eastAsia" w:ascii="仿宋" w:hAnsi="仿宋" w:eastAsia="仿宋" w:cs="仿宋"/>
          <w:color w:val="auto"/>
          <w:sz w:val="32"/>
          <w:szCs w:val="32"/>
        </w:rPr>
        <w:t>零售、批发企业若未配</w:t>
      </w:r>
      <w:r>
        <w:rPr>
          <w:rFonts w:hint="eastAsia" w:ascii="仿宋" w:hAnsi="仿宋" w:eastAsia="仿宋" w:cs="仿宋"/>
          <w:sz w:val="32"/>
          <w:szCs w:val="32"/>
        </w:rPr>
        <w:t>备检验检测仪器、设备，须提供符合国家标准的</w:t>
      </w:r>
      <w:r>
        <w:rPr>
          <w:rFonts w:hint="eastAsia" w:ascii="仿宋" w:hAnsi="仿宋" w:eastAsia="仿宋" w:cs="仿宋"/>
          <w:sz w:val="32"/>
          <w:szCs w:val="32"/>
          <w:lang w:val="en-US" w:eastAsia="zh-CN"/>
        </w:rPr>
        <w:t>粮食</w:t>
      </w:r>
      <w:r>
        <w:rPr>
          <w:rFonts w:hint="eastAsia" w:ascii="仿宋" w:hAnsi="仿宋" w:eastAsia="仿宋" w:cs="仿宋"/>
          <w:sz w:val="32"/>
          <w:szCs w:val="32"/>
        </w:rPr>
        <w:t>质检报告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（五）诚信能力。组织机构健全，企业财务管理制度完善，经营管</w:t>
      </w:r>
      <w:r>
        <w:rPr>
          <w:rFonts w:hint="eastAsia" w:ascii="仿宋" w:hAnsi="仿宋" w:eastAsia="仿宋" w:cs="仿宋"/>
          <w:spacing w:val="-6"/>
          <w:sz w:val="32"/>
          <w:szCs w:val="32"/>
        </w:rPr>
        <w:t>理状况和信用评价良好，近3年</w:t>
      </w:r>
      <w:r>
        <w:rPr>
          <w:rFonts w:hint="eastAsia" w:ascii="仿宋" w:hAnsi="仿宋" w:eastAsia="仿宋" w:cs="仿宋"/>
          <w:color w:val="auto"/>
          <w:spacing w:val="-6"/>
          <w:sz w:val="32"/>
          <w:szCs w:val="32"/>
        </w:rPr>
        <w:t>内无</w:t>
      </w:r>
      <w:r>
        <w:rPr>
          <w:rFonts w:hint="eastAsia" w:ascii="仿宋" w:hAnsi="仿宋" w:eastAsia="仿宋" w:cs="仿宋"/>
          <w:color w:val="auto"/>
          <w:spacing w:val="-6"/>
          <w:sz w:val="32"/>
          <w:szCs w:val="32"/>
          <w:lang w:eastAsia="zh-CN"/>
        </w:rPr>
        <w:t>严重</w:t>
      </w:r>
      <w:r>
        <w:rPr>
          <w:rFonts w:hint="eastAsia" w:ascii="仿宋" w:hAnsi="仿宋" w:eastAsia="仿宋" w:cs="仿宋"/>
          <w:color w:val="auto"/>
          <w:spacing w:val="-6"/>
          <w:sz w:val="32"/>
          <w:szCs w:val="32"/>
        </w:rPr>
        <w:t>违法</w:t>
      </w:r>
      <w:r>
        <w:rPr>
          <w:rFonts w:hint="eastAsia" w:ascii="仿宋" w:hAnsi="仿宋" w:eastAsia="仿宋" w:cs="仿宋"/>
          <w:spacing w:val="-6"/>
          <w:sz w:val="32"/>
          <w:szCs w:val="32"/>
        </w:rPr>
        <w:t>违规经营记录；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（六）</w:t>
      </w:r>
      <w:r>
        <w:rPr>
          <w:rFonts w:hint="eastAsia" w:ascii="仿宋" w:hAnsi="仿宋" w:eastAsia="仿宋" w:cs="仿宋"/>
          <w:spacing w:val="-6"/>
          <w:sz w:val="32"/>
          <w:szCs w:val="32"/>
        </w:rPr>
        <w:t>符合粮食市场调控和</w:t>
      </w:r>
      <w:r>
        <w:rPr>
          <w:rFonts w:hint="eastAsia" w:ascii="仿宋_GB2312" w:hAnsi="仿宋_GB2312" w:eastAsia="仿宋_GB2312" w:cs="仿宋_GB2312"/>
          <w:i w:val="0"/>
          <w:caps w:val="0"/>
          <w:color w:val="333333"/>
          <w:spacing w:val="-6"/>
          <w:sz w:val="32"/>
          <w:szCs w:val="32"/>
          <w:shd w:val="clear" w:fill="FFFFFF"/>
          <w:lang w:val="en-US" w:eastAsia="zh-CN"/>
        </w:rPr>
        <w:t>县</w:t>
      </w:r>
      <w:r>
        <w:rPr>
          <w:rFonts w:hint="eastAsia" w:ascii="仿宋" w:hAnsi="仿宋" w:eastAsia="仿宋" w:cs="仿宋"/>
          <w:spacing w:val="-6"/>
          <w:sz w:val="32"/>
          <w:szCs w:val="32"/>
        </w:rPr>
        <w:t>级</w:t>
      </w:r>
      <w:r>
        <w:rPr>
          <w:rFonts w:hint="eastAsia" w:ascii="仿宋" w:hAnsi="仿宋" w:eastAsia="仿宋" w:cs="仿宋"/>
          <w:spacing w:val="-6"/>
          <w:sz w:val="32"/>
          <w:szCs w:val="32"/>
          <w:lang w:val="en-US" w:eastAsia="zh-CN"/>
        </w:rPr>
        <w:t>粮食</w:t>
      </w:r>
      <w:r>
        <w:rPr>
          <w:rFonts w:hint="eastAsia" w:ascii="仿宋" w:hAnsi="仿宋" w:eastAsia="仿宋" w:cs="仿宋"/>
          <w:spacing w:val="-6"/>
          <w:sz w:val="32"/>
          <w:szCs w:val="32"/>
        </w:rPr>
        <w:t>应急加工、供应布局要求；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（七）执行国家粮食流通统计制度，按时报送粮食流通、产品月报和工业年报。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军粮供应站</w:t>
      </w:r>
      <w:r>
        <w:rPr>
          <w:rFonts w:hint="eastAsia" w:ascii="仿宋" w:hAnsi="仿宋" w:eastAsia="仿宋" w:cs="仿宋"/>
          <w:sz w:val="32"/>
          <w:szCs w:val="32"/>
        </w:rPr>
        <w:t>应当按照相对集中、调度便利和公平、公正、择优的原则，从具备</w:t>
      </w:r>
      <w:r>
        <w:rPr>
          <w:rFonts w:hint="eastAsia" w:ascii="仿宋" w:hAnsi="仿宋" w:eastAsia="仿宋" w:cs="仿宋"/>
          <w:sz w:val="32"/>
          <w:szCs w:val="32"/>
          <w:lang w:val="en-US" w:eastAsia="zh-CN"/>
        </w:rPr>
        <w:t>存</w:t>
      </w:r>
      <w:r>
        <w:rPr>
          <w:rFonts w:hint="eastAsia" w:ascii="仿宋" w:hAnsi="仿宋" w:eastAsia="仿宋" w:cs="仿宋"/>
          <w:sz w:val="32"/>
          <w:szCs w:val="32"/>
        </w:rPr>
        <w:t>储条件的企业中选定</w:t>
      </w:r>
      <w:r>
        <w:rPr>
          <w:rFonts w:hint="eastAsia" w:ascii="仿宋" w:hAnsi="仿宋" w:eastAsia="仿宋" w:cs="仿宋"/>
          <w:sz w:val="32"/>
          <w:szCs w:val="32"/>
          <w:lang w:val="en-US" w:eastAsia="zh-CN"/>
        </w:rPr>
        <w:t>存</w:t>
      </w:r>
      <w:r>
        <w:rPr>
          <w:rFonts w:hint="eastAsia" w:ascii="仿宋" w:hAnsi="仿宋" w:eastAsia="仿宋" w:cs="仿宋"/>
          <w:sz w:val="32"/>
          <w:szCs w:val="32"/>
        </w:rPr>
        <w:t>储企业</w:t>
      </w:r>
      <w:r>
        <w:rPr>
          <w:rFonts w:hint="eastAsia" w:ascii="仿宋" w:hAnsi="仿宋" w:eastAsia="仿宋" w:cs="仿宋"/>
          <w:sz w:val="32"/>
          <w:szCs w:val="32"/>
          <w:lang w:eastAsia="zh-CN"/>
        </w:rPr>
        <w:t>并报</w:t>
      </w:r>
      <w:r>
        <w:rPr>
          <w:rFonts w:hint="eastAsia" w:ascii="仿宋" w:hAnsi="仿宋" w:eastAsia="仿宋" w:cs="仿宋"/>
          <w:sz w:val="32"/>
          <w:szCs w:val="32"/>
          <w:lang w:val="en-US" w:eastAsia="zh-CN"/>
        </w:rPr>
        <w:t>县发改局</w:t>
      </w:r>
      <w:r>
        <w:rPr>
          <w:rFonts w:hint="eastAsia" w:ascii="仿宋" w:hAnsi="仿宋" w:eastAsia="仿宋" w:cs="仿宋"/>
          <w:sz w:val="32"/>
          <w:szCs w:val="32"/>
          <w:lang w:eastAsia="zh-CN"/>
        </w:rPr>
        <w:t>批准同意</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财政局、</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农发行</w:t>
      </w:r>
      <w:r>
        <w:rPr>
          <w:rFonts w:hint="eastAsia" w:ascii="仿宋" w:hAnsi="仿宋" w:eastAsia="仿宋" w:cs="仿宋"/>
          <w:sz w:val="32"/>
          <w:szCs w:val="32"/>
        </w:rPr>
        <w:t>应当根据</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级成品粮</w:t>
      </w:r>
      <w:r>
        <w:rPr>
          <w:rFonts w:hint="eastAsia" w:ascii="仿宋" w:hAnsi="仿宋" w:eastAsia="仿宋" w:cs="仿宋"/>
          <w:sz w:val="32"/>
          <w:szCs w:val="32"/>
          <w:lang w:val="en-US" w:eastAsia="zh-CN"/>
        </w:rPr>
        <w:t>储备</w:t>
      </w:r>
      <w:r>
        <w:rPr>
          <w:rFonts w:hint="eastAsia" w:ascii="仿宋" w:hAnsi="仿宋" w:eastAsia="仿宋" w:cs="仿宋"/>
          <w:sz w:val="32"/>
          <w:szCs w:val="32"/>
        </w:rPr>
        <w:t>计划，与</w:t>
      </w:r>
      <w:r>
        <w:rPr>
          <w:rFonts w:hint="eastAsia" w:ascii="仿宋" w:hAnsi="仿宋" w:eastAsia="仿宋" w:cs="仿宋"/>
          <w:sz w:val="32"/>
          <w:szCs w:val="32"/>
          <w:lang w:val="en-US" w:eastAsia="zh-CN"/>
        </w:rPr>
        <w:t>县军粮供应站</w:t>
      </w:r>
      <w:r>
        <w:rPr>
          <w:rFonts w:hint="eastAsia" w:ascii="仿宋" w:hAnsi="仿宋" w:eastAsia="仿宋" w:cs="仿宋"/>
          <w:sz w:val="32"/>
          <w:szCs w:val="32"/>
        </w:rPr>
        <w:t>签订承储合同，</w:t>
      </w:r>
      <w:r>
        <w:rPr>
          <w:rFonts w:hint="eastAsia" w:ascii="仿宋" w:hAnsi="仿宋" w:eastAsia="仿宋" w:cs="仿宋"/>
          <w:sz w:val="32"/>
          <w:szCs w:val="32"/>
          <w:lang w:val="en-US" w:eastAsia="zh-CN"/>
        </w:rPr>
        <w:t>县军粮供应站与经批准的存储企业签订存储合同，存储</w:t>
      </w:r>
      <w:r>
        <w:rPr>
          <w:rFonts w:hint="eastAsia" w:ascii="仿宋" w:hAnsi="仿宋" w:eastAsia="仿宋" w:cs="仿宋"/>
          <w:sz w:val="32"/>
          <w:szCs w:val="32"/>
        </w:rPr>
        <w:t>合同应当载明储存地址、数量、质量要求和安全管理制度等内容，明确双方权利、义务和违约责任等事项，</w:t>
      </w:r>
      <w:r>
        <w:rPr>
          <w:rFonts w:hint="eastAsia" w:ascii="仿宋" w:hAnsi="仿宋" w:eastAsia="仿宋" w:cs="仿宋"/>
          <w:sz w:val="32"/>
          <w:szCs w:val="32"/>
          <w:lang w:eastAsia="zh-CN"/>
        </w:rPr>
        <w:t>合同原则上一年</w:t>
      </w:r>
      <w:r>
        <w:rPr>
          <w:rFonts w:hint="eastAsia" w:ascii="仿宋" w:hAnsi="仿宋" w:eastAsia="仿宋" w:cs="仿宋"/>
          <w:sz w:val="32"/>
          <w:szCs w:val="32"/>
          <w:lang w:val="en-US" w:eastAsia="zh-CN"/>
        </w:rPr>
        <w:t>一签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储企业必须严格执行重大事项报告制度。企业名称、地址和法人代表变更，企业重组、分拆、停业、撤销、申请破产，发生重大财产和债务纠纷等，必须向</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w:t>
      </w:r>
      <w:r>
        <w:rPr>
          <w:rFonts w:hint="eastAsia" w:ascii="仿宋" w:hAnsi="仿宋" w:eastAsia="仿宋" w:cs="仿宋"/>
          <w:sz w:val="32"/>
          <w:szCs w:val="32"/>
        </w:rPr>
        <w:t>、</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财政局</w:t>
      </w:r>
      <w:r>
        <w:rPr>
          <w:rFonts w:hint="eastAsia" w:ascii="仿宋" w:hAnsi="仿宋" w:eastAsia="仿宋" w:cs="仿宋"/>
          <w:sz w:val="32"/>
          <w:szCs w:val="32"/>
        </w:rPr>
        <w:t>报告。</w:t>
      </w:r>
      <w:r>
        <w:rPr>
          <w:rFonts w:hint="eastAsia" w:ascii="仿宋" w:hAnsi="仿宋" w:eastAsia="仿宋" w:cs="仿宋"/>
          <w:sz w:val="32"/>
          <w:szCs w:val="32"/>
          <w:lang w:val="en-US" w:eastAsia="zh-CN"/>
        </w:rPr>
        <w:t>存</w:t>
      </w:r>
      <w:r>
        <w:rPr>
          <w:rFonts w:hint="eastAsia" w:ascii="仿宋" w:hAnsi="仿宋" w:eastAsia="仿宋" w:cs="仿宋"/>
          <w:sz w:val="32"/>
          <w:szCs w:val="32"/>
        </w:rPr>
        <w:t>储企业依法被撤销、解散、破产，以及因不可抗力等原因已不具备承储条件时，其储存计划应当按照本</w:t>
      </w:r>
      <w:r>
        <w:rPr>
          <w:rFonts w:hint="eastAsia" w:ascii="仿宋" w:hAnsi="仿宋" w:eastAsia="仿宋" w:cs="仿宋"/>
          <w:sz w:val="32"/>
          <w:szCs w:val="32"/>
          <w:lang w:eastAsia="zh-CN"/>
        </w:rPr>
        <w:t>办法</w:t>
      </w:r>
      <w:r>
        <w:rPr>
          <w:rFonts w:hint="eastAsia" w:ascii="仿宋" w:hAnsi="仿宋" w:eastAsia="仿宋" w:cs="仿宋"/>
          <w:sz w:val="32"/>
          <w:szCs w:val="32"/>
        </w:rPr>
        <w:t>重新确定</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储企业储存。</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第五章  存储管理</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级成品粮必须储存在</w:t>
      </w:r>
      <w:r>
        <w:rPr>
          <w:rFonts w:hint="eastAsia" w:ascii="仿宋" w:hAnsi="仿宋" w:eastAsia="仿宋" w:cs="仿宋"/>
          <w:sz w:val="32"/>
          <w:szCs w:val="32"/>
          <w:lang w:val="en-US" w:eastAsia="zh-CN"/>
        </w:rPr>
        <w:t>存</w:t>
      </w:r>
      <w:r>
        <w:rPr>
          <w:rFonts w:hint="eastAsia" w:ascii="仿宋" w:hAnsi="仿宋" w:eastAsia="仿宋" w:cs="仿宋"/>
          <w:sz w:val="32"/>
          <w:szCs w:val="32"/>
        </w:rPr>
        <w:t>储企业主库（厂）区，指定专仓储存、专人保管、专账记载，并在专仓悬挂、喷涂醒目标识，对</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级成品粮进行粮权公示。同一专仓不得混存其它政策性粮</w:t>
      </w:r>
      <w:r>
        <w:rPr>
          <w:rFonts w:hint="eastAsia" w:ascii="仿宋" w:hAnsi="仿宋" w:eastAsia="仿宋" w:cs="仿宋"/>
          <w:sz w:val="32"/>
          <w:szCs w:val="32"/>
          <w:lang w:val="en-US" w:eastAsia="zh-CN"/>
        </w:rPr>
        <w:t>食</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w:t>
      </w:r>
      <w:r>
        <w:rPr>
          <w:rFonts w:hint="eastAsia" w:ascii="仿宋" w:hAnsi="仿宋" w:eastAsia="仿宋" w:cs="仿宋"/>
          <w:sz w:val="32"/>
          <w:szCs w:val="32"/>
          <w:lang w:val="en-US" w:eastAsia="zh-CN"/>
        </w:rPr>
        <w:t>应该采取专仓储存、静态储备、动态轮换，除紧急动用外，存储企业成品粮实物库存数量任何时点不得少于储备规模。</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级成品粮储备一般采用包装方式存储，做到包装完好、码垛整齐、数量准确、便于清点。</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级成品粮储备可使用</w:t>
      </w:r>
      <w:r>
        <w:rPr>
          <w:rFonts w:hint="eastAsia" w:ascii="仿宋" w:hAnsi="仿宋" w:eastAsia="仿宋" w:cs="仿宋"/>
          <w:sz w:val="32"/>
          <w:szCs w:val="32"/>
          <w:lang w:val="en-US" w:eastAsia="zh-CN"/>
        </w:rPr>
        <w:t>存</w:t>
      </w:r>
      <w:r>
        <w:rPr>
          <w:rFonts w:hint="eastAsia" w:ascii="仿宋" w:hAnsi="仿宋" w:eastAsia="仿宋" w:cs="仿宋"/>
          <w:sz w:val="32"/>
          <w:szCs w:val="32"/>
        </w:rPr>
        <w:t>储企业自有商标品牌，包装物、标识必须符合国家食品包装、标签标准等有关规定。成品粮小包装规格不限，应急动用时成品粮的包装规格须为</w:t>
      </w:r>
      <w:r>
        <w:rPr>
          <w:rFonts w:hint="eastAsia" w:ascii="仿宋" w:hAnsi="仿宋" w:eastAsia="仿宋" w:cs="仿宋"/>
          <w:sz w:val="32"/>
          <w:szCs w:val="32"/>
          <w:lang w:val="en-US" w:eastAsia="zh-CN"/>
        </w:rPr>
        <w:t>5-25</w:t>
      </w:r>
      <w:r>
        <w:rPr>
          <w:rFonts w:hint="eastAsia" w:ascii="仿宋" w:hAnsi="仿宋" w:eastAsia="仿宋" w:cs="仿宋"/>
          <w:sz w:val="32"/>
          <w:szCs w:val="32"/>
        </w:rPr>
        <w:t xml:space="preserve">千克/袋（含）以下。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　</w:t>
      </w:r>
      <w:r>
        <w:rPr>
          <w:rFonts w:hint="eastAsia" w:ascii="仿宋" w:hAnsi="仿宋" w:eastAsia="仿宋" w:cs="仿宋"/>
          <w:b/>
          <w:bCs/>
          <w:sz w:val="32"/>
          <w:szCs w:val="32"/>
        </w:rPr>
        <w:t xml:space="preserve"> 第</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储企业应当建立</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级成品粮储备质量检验制度和质量档案管理制度，按照国家标准进行质量检验，并留存质量检验报告。不符合国家质量等级</w:t>
      </w:r>
      <w:r>
        <w:rPr>
          <w:rFonts w:hint="eastAsia" w:ascii="仿宋" w:hAnsi="仿宋" w:eastAsia="仿宋" w:cs="仿宋"/>
          <w:sz w:val="32"/>
          <w:szCs w:val="32"/>
          <w:lang w:val="en-US" w:eastAsia="zh-CN"/>
        </w:rPr>
        <w:t>和国家</w:t>
      </w:r>
      <w:r>
        <w:rPr>
          <w:rFonts w:hint="eastAsia" w:ascii="仿宋" w:hAnsi="仿宋" w:eastAsia="仿宋" w:cs="仿宋"/>
          <w:sz w:val="32"/>
          <w:szCs w:val="32"/>
        </w:rPr>
        <w:t>食品安全标准的成品粮不得入仓和进入口粮市场。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储企业应当按照国家、省有关成品粮</w:t>
      </w:r>
      <w:r>
        <w:rPr>
          <w:rFonts w:hint="eastAsia" w:ascii="仿宋" w:hAnsi="仿宋" w:eastAsia="仿宋" w:cs="仿宋"/>
          <w:sz w:val="32"/>
          <w:szCs w:val="32"/>
          <w:lang w:val="en-US" w:eastAsia="zh-CN"/>
        </w:rPr>
        <w:t>存</w:t>
      </w:r>
      <w:r>
        <w:rPr>
          <w:rFonts w:hint="eastAsia" w:ascii="仿宋" w:hAnsi="仿宋" w:eastAsia="仿宋" w:cs="仿宋"/>
          <w:sz w:val="32"/>
          <w:szCs w:val="32"/>
        </w:rPr>
        <w:t>储和安全管理要求，</w:t>
      </w:r>
      <w:r>
        <w:rPr>
          <w:rFonts w:hint="eastAsia" w:ascii="仿宋" w:hAnsi="仿宋" w:eastAsia="仿宋" w:cs="仿宋"/>
          <w:sz w:val="32"/>
          <w:szCs w:val="32"/>
          <w:lang w:eastAsia="zh-CN"/>
        </w:rPr>
        <w:t>专仓储存并</w:t>
      </w:r>
      <w:r>
        <w:rPr>
          <w:rFonts w:hint="eastAsia" w:ascii="仿宋" w:hAnsi="仿宋" w:eastAsia="仿宋" w:cs="仿宋"/>
          <w:sz w:val="32"/>
          <w:szCs w:val="32"/>
        </w:rPr>
        <w:t>保持</w:t>
      </w:r>
      <w:r>
        <w:rPr>
          <w:rFonts w:hint="eastAsia" w:ascii="仿宋" w:hAnsi="仿宋" w:eastAsia="仿宋" w:cs="仿宋"/>
          <w:sz w:val="32"/>
          <w:szCs w:val="32"/>
          <w:lang w:val="en-US" w:eastAsia="zh-CN"/>
        </w:rPr>
        <w:t>仓库</w:t>
      </w:r>
      <w:r>
        <w:rPr>
          <w:rFonts w:hint="eastAsia" w:ascii="仿宋" w:hAnsi="仿宋" w:eastAsia="仿宋" w:cs="仿宋"/>
          <w:sz w:val="32"/>
          <w:szCs w:val="32"/>
        </w:rPr>
        <w:t>完好，配备</w:t>
      </w:r>
      <w:r>
        <w:rPr>
          <w:rFonts w:hint="eastAsia" w:ascii="仿宋" w:hAnsi="仿宋" w:eastAsia="仿宋" w:cs="仿宋"/>
          <w:sz w:val="32"/>
          <w:szCs w:val="32"/>
          <w:lang w:val="en-US" w:eastAsia="zh-CN"/>
        </w:rPr>
        <w:t>必要的</w:t>
      </w:r>
      <w:r>
        <w:rPr>
          <w:rFonts w:hint="eastAsia" w:ascii="仿宋" w:hAnsi="仿宋" w:eastAsia="仿宋" w:cs="仿宋"/>
          <w:sz w:val="32"/>
          <w:szCs w:val="32"/>
        </w:rPr>
        <w:t>安全设施，</w:t>
      </w:r>
      <w:r>
        <w:rPr>
          <w:rFonts w:hint="eastAsia" w:ascii="仿宋" w:hAnsi="仿宋" w:eastAsia="仿宋" w:cs="仿宋"/>
          <w:sz w:val="32"/>
          <w:szCs w:val="32"/>
          <w:lang w:eastAsia="zh-CN"/>
        </w:rPr>
        <w:t>安装摄像头实行全程监控，运用信息化</w:t>
      </w:r>
      <w:r>
        <w:rPr>
          <w:rFonts w:hint="eastAsia" w:ascii="仿宋" w:hAnsi="仿宋" w:eastAsia="仿宋" w:cs="仿宋"/>
          <w:sz w:val="32"/>
          <w:szCs w:val="32"/>
          <w:lang w:val="en-US" w:eastAsia="zh-CN"/>
        </w:rPr>
        <w:t>技术</w:t>
      </w:r>
      <w:r>
        <w:rPr>
          <w:rFonts w:hint="eastAsia" w:ascii="仿宋" w:hAnsi="仿宋" w:eastAsia="仿宋" w:cs="仿宋"/>
          <w:sz w:val="32"/>
          <w:szCs w:val="32"/>
        </w:rPr>
        <w:t>加强仓储管理和粮情监测，不得使用禁止的化学药剂处理空仓或成品粮，确保成品粮质量良好、储存安全。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lang w:val="en-US" w:eastAsia="zh-CN"/>
        </w:rPr>
        <w:t>县军粮供应站</w:t>
      </w:r>
      <w:r>
        <w:rPr>
          <w:rFonts w:hint="eastAsia" w:ascii="仿宋" w:hAnsi="仿宋" w:eastAsia="仿宋" w:cs="仿宋"/>
          <w:sz w:val="32"/>
          <w:szCs w:val="32"/>
        </w:rPr>
        <w:t>应当定期进行安全检查和隐患排查整治。发生储备成品粮储存事故的，应当立即向</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w:t>
      </w:r>
      <w:r>
        <w:rPr>
          <w:rFonts w:hint="eastAsia" w:ascii="仿宋" w:hAnsi="仿宋" w:eastAsia="仿宋" w:cs="仿宋"/>
          <w:sz w:val="32"/>
          <w:szCs w:val="32"/>
        </w:rPr>
        <w:t>、</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财政局</w:t>
      </w:r>
      <w:r>
        <w:rPr>
          <w:rFonts w:hint="eastAsia" w:ascii="仿宋" w:hAnsi="仿宋" w:eastAsia="仿宋" w:cs="仿宋"/>
          <w:sz w:val="32"/>
          <w:szCs w:val="32"/>
        </w:rPr>
        <w:t>报告。</w:t>
      </w:r>
    </w:p>
    <w:p>
      <w:pPr>
        <w:keepNext w:val="0"/>
        <w:keepLines w:val="0"/>
        <w:pageBreakBefore w:val="0"/>
        <w:kinsoku/>
        <w:wordWrap/>
        <w:overflowPunct/>
        <w:topLinePunct w:val="0"/>
        <w:autoSpaceDE/>
        <w:autoSpaceDN/>
        <w:bidi w:val="0"/>
        <w:adjustRightInd/>
        <w:snapToGrid/>
        <w:spacing w:line="540" w:lineRule="exact"/>
        <w:ind w:firstLine="664"/>
        <w:textAlignment w:val="auto"/>
        <w:rPr>
          <w:rFonts w:hint="eastAsia" w:ascii="仿宋" w:hAnsi="仿宋" w:eastAsia="仿宋" w:cs="仿宋"/>
          <w:sz w:val="32"/>
          <w:szCs w:val="32"/>
          <w:lang w:eastAsia="zh-CN"/>
        </w:rPr>
      </w:pPr>
      <w:r>
        <w:rPr>
          <w:rFonts w:hint="eastAsia" w:ascii="仿宋" w:hAnsi="仿宋" w:eastAsia="仿宋" w:cs="仿宋"/>
          <w:b/>
          <w:bCs/>
          <w:sz w:val="32"/>
          <w:szCs w:val="32"/>
        </w:rPr>
        <w:t xml:space="preserve">第二十条  </w:t>
      </w:r>
      <w:r>
        <w:rPr>
          <w:rFonts w:hint="eastAsia" w:ascii="仿宋" w:hAnsi="仿宋" w:eastAsia="仿宋" w:cs="仿宋"/>
          <w:sz w:val="32"/>
          <w:szCs w:val="32"/>
          <w:lang w:val="en-US" w:eastAsia="zh-CN"/>
        </w:rPr>
        <w:t>存</w:t>
      </w:r>
      <w:r>
        <w:rPr>
          <w:rFonts w:hint="eastAsia" w:ascii="仿宋" w:hAnsi="仿宋" w:eastAsia="仿宋" w:cs="仿宋"/>
          <w:sz w:val="32"/>
          <w:szCs w:val="32"/>
        </w:rPr>
        <w:t>储企业</w:t>
      </w:r>
      <w:r>
        <w:rPr>
          <w:rFonts w:hint="eastAsia" w:ascii="华文仿宋" w:hAnsi="华文仿宋" w:eastAsia="华文仿宋" w:cs="华文仿宋"/>
          <w:sz w:val="32"/>
          <w:szCs w:val="32"/>
          <w:lang w:eastAsia="zh-CN"/>
        </w:rPr>
        <w:t>必须按照</w:t>
      </w:r>
      <w:r>
        <w:rPr>
          <w:rFonts w:hint="eastAsia" w:ascii="华文仿宋" w:hAnsi="华文仿宋" w:eastAsia="华文仿宋" w:cs="华文仿宋"/>
          <w:sz w:val="32"/>
          <w:szCs w:val="32"/>
          <w:lang w:val="en-US" w:eastAsia="zh-CN"/>
        </w:rPr>
        <w:t>政策</w:t>
      </w:r>
      <w:r>
        <w:rPr>
          <w:rFonts w:hint="eastAsia" w:ascii="华文仿宋" w:hAnsi="华文仿宋" w:eastAsia="华文仿宋" w:cs="华文仿宋"/>
          <w:sz w:val="32"/>
          <w:szCs w:val="32"/>
          <w:lang w:eastAsia="zh-CN"/>
        </w:rPr>
        <w:t>规定将企业政策性业务和商业经营业务分开，对</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lang w:eastAsia="zh-CN"/>
        </w:rPr>
        <w:t>级成品粮储备实行专人、专</w:t>
      </w:r>
      <w:r>
        <w:rPr>
          <w:rFonts w:hint="eastAsia" w:ascii="华文仿宋" w:hAnsi="华文仿宋" w:eastAsia="华文仿宋" w:cs="华文仿宋"/>
          <w:sz w:val="32"/>
          <w:szCs w:val="32"/>
          <w:lang w:val="en-US" w:eastAsia="zh-CN"/>
        </w:rPr>
        <w:t>账</w:t>
      </w:r>
      <w:r>
        <w:rPr>
          <w:rFonts w:hint="eastAsia" w:ascii="华文仿宋" w:hAnsi="华文仿宋" w:eastAsia="华文仿宋" w:cs="华文仿宋"/>
          <w:sz w:val="32"/>
          <w:szCs w:val="32"/>
          <w:lang w:eastAsia="zh-CN"/>
        </w:rPr>
        <w:t>、专仓管理，做到人、财、物分开，核算分开，并</w:t>
      </w:r>
      <w:r>
        <w:rPr>
          <w:rFonts w:hint="eastAsia" w:ascii="仿宋" w:hAnsi="仿宋" w:eastAsia="仿宋" w:cs="仿宋"/>
          <w:sz w:val="32"/>
          <w:szCs w:val="32"/>
        </w:rPr>
        <w:t>建立</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级成品粮储备统计账、财务账和实物台账</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级成品粮储备库存纳入地方储备粮统计，由</w:t>
      </w:r>
      <w:r>
        <w:rPr>
          <w:rFonts w:hint="eastAsia" w:ascii="仿宋" w:hAnsi="仿宋" w:eastAsia="仿宋" w:cs="仿宋"/>
          <w:sz w:val="32"/>
          <w:szCs w:val="32"/>
          <w:lang w:val="en-US" w:eastAsia="zh-CN"/>
        </w:rPr>
        <w:t>存</w:t>
      </w:r>
      <w:r>
        <w:rPr>
          <w:rFonts w:hint="eastAsia" w:ascii="仿宋" w:hAnsi="仿宋" w:eastAsia="仿宋" w:cs="仿宋"/>
          <w:sz w:val="32"/>
          <w:szCs w:val="32"/>
        </w:rPr>
        <w:t>储企业按统计制度</w:t>
      </w:r>
      <w:r>
        <w:rPr>
          <w:rFonts w:hint="eastAsia" w:ascii="仿宋" w:hAnsi="仿宋" w:eastAsia="仿宋" w:cs="仿宋"/>
          <w:spacing w:val="-6"/>
          <w:sz w:val="32"/>
          <w:szCs w:val="32"/>
        </w:rPr>
        <w:t>规定统计上报</w:t>
      </w:r>
      <w:r>
        <w:rPr>
          <w:rFonts w:hint="eastAsia" w:ascii="仿宋" w:hAnsi="仿宋" w:eastAsia="仿宋" w:cs="仿宋"/>
          <w:spacing w:val="-6"/>
          <w:sz w:val="32"/>
          <w:szCs w:val="32"/>
          <w:lang w:val="en-US" w:eastAsia="zh-CN"/>
        </w:rPr>
        <w:t>县军粮供应站</w:t>
      </w:r>
      <w:r>
        <w:rPr>
          <w:rFonts w:hint="eastAsia" w:ascii="仿宋" w:hAnsi="仿宋" w:eastAsia="仿宋" w:cs="仿宋"/>
          <w:spacing w:val="-6"/>
          <w:sz w:val="32"/>
          <w:szCs w:val="32"/>
        </w:rPr>
        <w:t>，不得虚报、瞒报、漏报、拒报。</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条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存</w:t>
      </w:r>
      <w:r>
        <w:rPr>
          <w:rFonts w:hint="eastAsia" w:ascii="仿宋" w:hAnsi="仿宋" w:eastAsia="仿宋" w:cs="仿宋"/>
          <w:sz w:val="32"/>
          <w:szCs w:val="32"/>
        </w:rPr>
        <w:t>储企业不得实施下列行为：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（一）虚报</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级储备成品粮数量；</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（二）</w:t>
      </w:r>
      <w:r>
        <w:rPr>
          <w:rFonts w:hint="eastAsia" w:ascii="仿宋" w:hAnsi="仿宋" w:eastAsia="仿宋" w:cs="仿宋"/>
          <w:sz w:val="32"/>
          <w:szCs w:val="32"/>
          <w:lang w:val="en-US" w:eastAsia="zh-CN"/>
        </w:rPr>
        <w:t>套</w:t>
      </w:r>
      <w:r>
        <w:rPr>
          <w:rFonts w:hint="eastAsia" w:ascii="仿宋" w:hAnsi="仿宋" w:eastAsia="仿宋" w:cs="仿宋"/>
          <w:sz w:val="32"/>
          <w:szCs w:val="32"/>
        </w:rPr>
        <w:t>取</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级储备成品粮财政补贴；</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（三）以</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级储备成品粮对外进行抵押、担保；</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（四）在</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级储备成品粮中掺杂掺假、以次充好；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（五）擅自委托第三方储存</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（六）管理混乱，账目不清，账实不符；</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（七）不按时上报各类业务和统计报表；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（八）违反法律、法规、规章规定的其他行为。</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第六章  轮换和动用</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rPr>
      </w:pP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w:t>
      </w:r>
      <w:r>
        <w:rPr>
          <w:rFonts w:hint="eastAsia" w:ascii="仿宋" w:hAnsi="仿宋" w:eastAsia="仿宋" w:cs="仿宋"/>
          <w:sz w:val="32"/>
          <w:szCs w:val="32"/>
          <w:lang w:eastAsia="zh-CN"/>
        </w:rPr>
        <w:t>实行静态储备，采取动态轮换，先进后出、先购后销、台</w:t>
      </w:r>
      <w:r>
        <w:rPr>
          <w:rFonts w:hint="eastAsia" w:ascii="仿宋" w:hAnsi="仿宋" w:eastAsia="仿宋" w:cs="仿宋"/>
          <w:sz w:val="32"/>
          <w:szCs w:val="32"/>
          <w:lang w:val="en-US" w:eastAsia="zh-CN"/>
        </w:rPr>
        <w:t>账</w:t>
      </w:r>
      <w:r>
        <w:rPr>
          <w:rFonts w:hint="eastAsia" w:ascii="仿宋" w:hAnsi="仿宋" w:eastAsia="仿宋" w:cs="仿宋"/>
          <w:sz w:val="32"/>
          <w:szCs w:val="32"/>
          <w:lang w:eastAsia="zh-CN"/>
        </w:rPr>
        <w:t>管理，</w:t>
      </w:r>
      <w:r>
        <w:rPr>
          <w:rFonts w:hint="eastAsia" w:ascii="仿宋" w:hAnsi="仿宋" w:eastAsia="仿宋" w:cs="仿宋"/>
          <w:sz w:val="32"/>
          <w:szCs w:val="32"/>
        </w:rPr>
        <w:t>由</w:t>
      </w:r>
      <w:r>
        <w:rPr>
          <w:rFonts w:hint="eastAsia" w:ascii="仿宋" w:hAnsi="仿宋" w:eastAsia="仿宋" w:cs="仿宋"/>
          <w:sz w:val="32"/>
          <w:szCs w:val="32"/>
          <w:lang w:val="en-US" w:eastAsia="zh-CN"/>
        </w:rPr>
        <w:t>存</w:t>
      </w:r>
      <w:r>
        <w:rPr>
          <w:rFonts w:hint="eastAsia" w:ascii="仿宋" w:hAnsi="仿宋" w:eastAsia="仿宋" w:cs="仿宋"/>
          <w:sz w:val="32"/>
          <w:szCs w:val="32"/>
        </w:rPr>
        <w:t>储企业视市场行情和生产经营需要，自主择机销售或购入，任何时点</w:t>
      </w:r>
      <w:r>
        <w:rPr>
          <w:rFonts w:hint="eastAsia" w:ascii="仿宋" w:hAnsi="仿宋" w:eastAsia="仿宋" w:cs="仿宋"/>
          <w:sz w:val="32"/>
          <w:szCs w:val="32"/>
          <w:lang w:eastAsia="zh-CN"/>
        </w:rPr>
        <w:t>库存实物数量</w:t>
      </w:r>
      <w:r>
        <w:rPr>
          <w:rFonts w:hint="eastAsia" w:ascii="仿宋" w:hAnsi="仿宋" w:eastAsia="仿宋" w:cs="仿宋"/>
          <w:sz w:val="32"/>
          <w:szCs w:val="32"/>
        </w:rPr>
        <w:t>不得低于储存计划。</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为便于</w:t>
      </w:r>
      <w:r>
        <w:rPr>
          <w:rFonts w:hint="eastAsia" w:ascii="仿宋" w:hAnsi="仿宋" w:eastAsia="仿宋" w:cs="仿宋"/>
          <w:sz w:val="32"/>
          <w:szCs w:val="32"/>
          <w:lang w:val="en-US" w:eastAsia="zh-CN"/>
        </w:rPr>
        <w:t>动态</w:t>
      </w:r>
      <w:r>
        <w:rPr>
          <w:rFonts w:hint="eastAsia" w:ascii="仿宋" w:hAnsi="仿宋" w:eastAsia="仿宋" w:cs="仿宋"/>
          <w:sz w:val="32"/>
          <w:szCs w:val="32"/>
        </w:rPr>
        <w:t>轮换，允许</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储企业储存和轮换的成品粮质价标准高于</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 xml:space="preserve">级成品粮储备质价标准，但在应急动用时必须按核定的成本价作价。　　  </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级成品粮储备未经</w:t>
      </w:r>
      <w:r>
        <w:rPr>
          <w:rFonts w:hint="eastAsia" w:ascii="仿宋" w:hAnsi="仿宋" w:eastAsia="仿宋" w:cs="仿宋"/>
          <w:sz w:val="32"/>
          <w:szCs w:val="32"/>
          <w:lang w:val="en-US" w:eastAsia="zh-CN"/>
        </w:rPr>
        <w:t>县</w:t>
      </w:r>
      <w:r>
        <w:rPr>
          <w:rFonts w:hint="eastAsia" w:ascii="仿宋" w:hAnsi="仿宋" w:eastAsia="仿宋" w:cs="仿宋"/>
          <w:sz w:val="32"/>
          <w:szCs w:val="32"/>
        </w:rPr>
        <w:t>人民政府批准，任何单位或个人不得擅自动用。</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级成品粮储备的动用按照《</w:t>
      </w:r>
      <w:r>
        <w:rPr>
          <w:rFonts w:hint="eastAsia" w:ascii="仿宋" w:hAnsi="仿宋" w:eastAsia="仿宋" w:cs="仿宋"/>
          <w:sz w:val="32"/>
          <w:szCs w:val="32"/>
          <w:lang w:eastAsia="zh-CN"/>
        </w:rPr>
        <w:t>隆回县</w:t>
      </w:r>
      <w:r>
        <w:rPr>
          <w:rFonts w:hint="eastAsia" w:ascii="仿宋" w:hAnsi="仿宋" w:eastAsia="仿宋" w:cs="仿宋"/>
          <w:sz w:val="32"/>
          <w:szCs w:val="32"/>
        </w:rPr>
        <w:t>粮食应急预案》执行。</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lang w:eastAsia="zh-CN"/>
        </w:rPr>
        <w:t>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在全</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粮食市场发生供求异常或突发事件等情形下，由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财政局等部门提出动用意见，经</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人民政府批准后实施。</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　　</w:t>
      </w:r>
      <w:r>
        <w:rPr>
          <w:rFonts w:hint="eastAsia" w:ascii="仿宋" w:hAnsi="仿宋" w:eastAsia="仿宋" w:cs="仿宋"/>
          <w:sz w:val="32"/>
          <w:szCs w:val="32"/>
        </w:rPr>
        <w:t>动用方案包括动用品种、数量、质量、价格、使用安排、运输保障和资金费用等。</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第二十</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w:t>
      </w:r>
      <w:r>
        <w:rPr>
          <w:rFonts w:hint="eastAsia" w:ascii="仿宋" w:hAnsi="仿宋" w:eastAsia="仿宋" w:cs="仿宋"/>
          <w:sz w:val="32"/>
          <w:szCs w:val="32"/>
        </w:rPr>
        <w:t>根据</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人民政府批准的动用方案，下达动用指令并组织实施，</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储企业必须无条件执行，不得拒绝执行或擅自改变动用指令。</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执行动用指令时，</w:t>
      </w:r>
      <w:r>
        <w:rPr>
          <w:rFonts w:hint="eastAsia" w:ascii="仿宋" w:hAnsi="仿宋" w:eastAsia="仿宋" w:cs="仿宋"/>
          <w:sz w:val="32"/>
          <w:szCs w:val="32"/>
          <w:lang w:val="en-US" w:eastAsia="zh-CN"/>
        </w:rPr>
        <w:t>县军粮供应站</w:t>
      </w:r>
      <w:r>
        <w:rPr>
          <w:rFonts w:hint="eastAsia" w:ascii="仿宋" w:hAnsi="仿宋" w:eastAsia="仿宋" w:cs="仿宋"/>
          <w:sz w:val="32"/>
          <w:szCs w:val="32"/>
        </w:rPr>
        <w:t>应及时组织做好装卸、运输、配送等工作，确保应急动用“调得动、出得快、供得上”。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二十</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级成品粮储备动用的资金费用按动用方案执行，由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rPr>
        <w:t>审核清算。</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第七章  资金与费用</w:t>
      </w:r>
    </w:p>
    <w:p>
      <w:pPr>
        <w:keepNext w:val="0"/>
        <w:keepLines w:val="0"/>
        <w:pageBreakBefore w:val="0"/>
        <w:kinsoku/>
        <w:wordWrap/>
        <w:overflowPunct/>
        <w:topLinePunct w:val="0"/>
        <w:autoSpaceDE/>
        <w:autoSpaceDN/>
        <w:bidi w:val="0"/>
        <w:adjustRightInd/>
        <w:snapToGrid/>
        <w:spacing w:line="540" w:lineRule="exact"/>
        <w:ind w:firstLine="664"/>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十</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xml:space="preserve">条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u w:val="none"/>
        </w:rPr>
        <w:t>级成品粮储备</w:t>
      </w:r>
      <w:r>
        <w:rPr>
          <w:rFonts w:hint="eastAsia" w:ascii="仿宋" w:hAnsi="仿宋" w:eastAsia="仿宋" w:cs="仿宋"/>
          <w:sz w:val="32"/>
          <w:szCs w:val="32"/>
          <w:u w:val="none"/>
          <w:lang w:val="en-US" w:eastAsia="zh-CN"/>
        </w:rPr>
        <w:t>收购</w:t>
      </w:r>
      <w:r>
        <w:rPr>
          <w:rFonts w:hint="eastAsia" w:ascii="仿宋" w:hAnsi="仿宋" w:eastAsia="仿宋" w:cs="仿宋"/>
          <w:sz w:val="32"/>
          <w:szCs w:val="32"/>
          <w:u w:val="none"/>
        </w:rPr>
        <w:t>资金由</w:t>
      </w:r>
      <w:r>
        <w:rPr>
          <w:rFonts w:hint="eastAsia" w:ascii="仿宋" w:hAnsi="仿宋" w:eastAsia="仿宋" w:cs="仿宋"/>
          <w:sz w:val="32"/>
          <w:szCs w:val="32"/>
          <w:u w:val="none"/>
          <w:lang w:val="en-US" w:eastAsia="zh-CN"/>
        </w:rPr>
        <w:t>县军粮供应站</w:t>
      </w:r>
      <w:r>
        <w:rPr>
          <w:rFonts w:hint="eastAsia" w:ascii="仿宋" w:hAnsi="仿宋" w:eastAsia="仿宋" w:cs="仿宋"/>
          <w:sz w:val="32"/>
          <w:szCs w:val="32"/>
          <w:u w:val="none"/>
        </w:rPr>
        <w:t>向农发行申请</w:t>
      </w:r>
      <w:r>
        <w:rPr>
          <w:rFonts w:hint="eastAsia" w:ascii="仿宋" w:hAnsi="仿宋" w:eastAsia="仿宋" w:cs="仿宋"/>
          <w:sz w:val="32"/>
          <w:szCs w:val="32"/>
          <w:u w:val="none"/>
          <w:lang w:eastAsia="zh-CN"/>
        </w:rPr>
        <w:t>政策性</w:t>
      </w:r>
      <w:r>
        <w:rPr>
          <w:rFonts w:hint="eastAsia" w:ascii="仿宋" w:hAnsi="仿宋" w:eastAsia="仿宋" w:cs="仿宋"/>
          <w:sz w:val="32"/>
          <w:szCs w:val="32"/>
          <w:u w:val="none"/>
        </w:rPr>
        <w:t>贷款。</w:t>
      </w:r>
      <w:r>
        <w:rPr>
          <w:rFonts w:hint="eastAsia" w:ascii="仿宋" w:hAnsi="仿宋" w:eastAsia="仿宋" w:cs="仿宋"/>
          <w:sz w:val="32"/>
          <w:szCs w:val="32"/>
          <w:u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64"/>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十</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级成品粮的贷款利息按照实际库存占用贷款的同期银行贷款利率据实拨补，</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级成品粮储备相关</w:t>
      </w:r>
      <w:r>
        <w:rPr>
          <w:rFonts w:hint="eastAsia" w:ascii="仿宋" w:hAnsi="仿宋" w:eastAsia="仿宋" w:cs="仿宋"/>
          <w:sz w:val="32"/>
          <w:szCs w:val="32"/>
          <w:lang w:eastAsia="zh-CN"/>
        </w:rPr>
        <w:t>费用</w:t>
      </w:r>
      <w:r>
        <w:rPr>
          <w:rFonts w:hint="eastAsia" w:ascii="仿宋" w:hAnsi="仿宋" w:eastAsia="仿宋" w:cs="仿宋"/>
          <w:sz w:val="32"/>
          <w:szCs w:val="32"/>
          <w:lang w:val="en-US" w:eastAsia="zh-CN"/>
        </w:rPr>
        <w:t>补贴由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财政局科学制定补贴标准，实行定额包干，报</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政府批准同意后实施。</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w:t>
      </w:r>
      <w:r>
        <w:rPr>
          <w:rFonts w:hint="eastAsia" w:ascii="仿宋" w:hAnsi="仿宋" w:eastAsia="仿宋" w:cs="仿宋"/>
          <w:sz w:val="32"/>
          <w:szCs w:val="32"/>
          <w:lang w:val="en-US" w:eastAsia="zh-CN"/>
        </w:rPr>
        <w:t>利</w:t>
      </w:r>
      <w:r>
        <w:rPr>
          <w:rFonts w:hint="eastAsia" w:ascii="仿宋" w:hAnsi="仿宋" w:eastAsia="仿宋" w:cs="仿宋"/>
          <w:sz w:val="32"/>
          <w:szCs w:val="32"/>
        </w:rPr>
        <w:t>费补贴标准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根据实际情况由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发改局会同</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val="en-US" w:eastAsia="zh-CN"/>
        </w:rPr>
        <w:t>财政局实行定期动态</w:t>
      </w:r>
      <w:r>
        <w:rPr>
          <w:rFonts w:hint="eastAsia" w:ascii="仿宋" w:hAnsi="仿宋" w:eastAsia="仿宋" w:cs="仿宋"/>
          <w:sz w:val="32"/>
          <w:szCs w:val="32"/>
        </w:rPr>
        <w:t>调整。</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w:t>
      </w:r>
      <w:r>
        <w:rPr>
          <w:rFonts w:hint="eastAsia" w:ascii="仿宋" w:hAnsi="仿宋" w:eastAsia="仿宋" w:cs="仿宋"/>
          <w:sz w:val="32"/>
          <w:szCs w:val="32"/>
          <w:lang w:val="en-US" w:eastAsia="zh-CN"/>
        </w:rPr>
        <w:t>动态</w:t>
      </w:r>
      <w:r>
        <w:rPr>
          <w:rFonts w:hint="eastAsia" w:ascii="仿宋" w:hAnsi="仿宋" w:eastAsia="仿宋" w:cs="仿宋"/>
          <w:sz w:val="32"/>
          <w:szCs w:val="32"/>
          <w:lang w:eastAsia="zh-CN"/>
        </w:rPr>
        <w:t>轮换价差亏损和损失损耗</w:t>
      </w:r>
      <w:r>
        <w:rPr>
          <w:rFonts w:hint="eastAsia" w:ascii="仿宋" w:hAnsi="仿宋" w:eastAsia="仿宋" w:cs="仿宋"/>
          <w:sz w:val="32"/>
          <w:szCs w:val="32"/>
          <w:lang w:val="en-US" w:eastAsia="zh-CN"/>
        </w:rPr>
        <w:t>由存储</w:t>
      </w:r>
      <w:r>
        <w:rPr>
          <w:rFonts w:hint="eastAsia" w:ascii="仿宋" w:hAnsi="仿宋" w:eastAsia="仿宋" w:cs="仿宋"/>
          <w:sz w:val="32"/>
          <w:szCs w:val="32"/>
          <w:lang w:eastAsia="zh-CN"/>
        </w:rPr>
        <w:t>企业自行承担。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华文仿宋" w:hAnsi="华文仿宋" w:eastAsia="华文仿宋" w:cs="华文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级成品粮储备利息和费用补贴</w:t>
      </w:r>
      <w:r>
        <w:rPr>
          <w:rFonts w:hint="eastAsia" w:ascii="仿宋" w:hAnsi="仿宋" w:eastAsia="仿宋" w:cs="仿宋"/>
          <w:sz w:val="32"/>
          <w:szCs w:val="32"/>
          <w:lang w:val="en-US" w:eastAsia="zh-CN"/>
        </w:rPr>
        <w:t>据实拨付，</w:t>
      </w:r>
      <w:r>
        <w:rPr>
          <w:rFonts w:hint="eastAsia" w:ascii="仿宋" w:hAnsi="仿宋" w:eastAsia="仿宋" w:cs="仿宋"/>
          <w:sz w:val="32"/>
          <w:szCs w:val="32"/>
          <w:lang w:eastAsia="zh-CN"/>
        </w:rPr>
        <w:t>年底</w:t>
      </w:r>
      <w:r>
        <w:rPr>
          <w:rFonts w:hint="eastAsia" w:ascii="仿宋" w:hAnsi="仿宋" w:eastAsia="仿宋" w:cs="仿宋"/>
          <w:sz w:val="32"/>
          <w:szCs w:val="32"/>
          <w:lang w:val="en-US" w:eastAsia="zh-CN"/>
        </w:rPr>
        <w:t>进行结算。由</w:t>
      </w:r>
      <w:r>
        <w:rPr>
          <w:rFonts w:hint="eastAsia" w:ascii="华文仿宋" w:hAnsi="华文仿宋" w:eastAsia="华文仿宋" w:cs="华文仿宋"/>
          <w:sz w:val="32"/>
          <w:szCs w:val="32"/>
          <w:lang w:val="en-US" w:eastAsia="zh-CN"/>
        </w:rPr>
        <w:t>县军粮供应站出具</w:t>
      </w:r>
      <w:r>
        <w:rPr>
          <w:rFonts w:hint="eastAsia" w:ascii="华文仿宋" w:hAnsi="华文仿宋" w:eastAsia="华文仿宋" w:cs="华文仿宋"/>
          <w:sz w:val="32"/>
          <w:szCs w:val="32"/>
          <w:lang w:eastAsia="zh-CN"/>
        </w:rPr>
        <w:t>书面申请报告并</w:t>
      </w:r>
      <w:r>
        <w:rPr>
          <w:rFonts w:hint="eastAsia" w:ascii="华文仿宋" w:hAnsi="华文仿宋" w:eastAsia="华文仿宋" w:cs="华文仿宋"/>
          <w:sz w:val="32"/>
          <w:szCs w:val="32"/>
        </w:rPr>
        <w:t>如实填报《</w:t>
      </w:r>
      <w:r>
        <w:rPr>
          <w:rFonts w:hint="eastAsia" w:ascii="华文仿宋" w:hAnsi="华文仿宋" w:eastAsia="华文仿宋" w:cs="华文仿宋"/>
          <w:sz w:val="32"/>
          <w:szCs w:val="32"/>
          <w:lang w:eastAsia="zh-CN"/>
        </w:rPr>
        <w:t>隆回县</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rPr>
        <w:t>级成品粮储备补贴申报表》，经</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lang w:eastAsia="zh-CN"/>
        </w:rPr>
        <w:t>发改</w:t>
      </w:r>
      <w:r>
        <w:rPr>
          <w:rFonts w:hint="eastAsia" w:ascii="华文仿宋" w:hAnsi="华文仿宋" w:eastAsia="华文仿宋" w:cs="华文仿宋"/>
          <w:sz w:val="32"/>
          <w:szCs w:val="32"/>
          <w:lang w:val="en-US" w:eastAsia="zh-CN"/>
        </w:rPr>
        <w:t>局</w:t>
      </w:r>
      <w:r>
        <w:rPr>
          <w:rFonts w:hint="eastAsia" w:ascii="华文仿宋" w:hAnsi="华文仿宋" w:eastAsia="华文仿宋" w:cs="华文仿宋"/>
          <w:sz w:val="32"/>
          <w:szCs w:val="32"/>
        </w:rPr>
        <w:t>审核</w:t>
      </w:r>
      <w:r>
        <w:rPr>
          <w:rFonts w:hint="eastAsia" w:ascii="华文仿宋" w:hAnsi="华文仿宋" w:eastAsia="华文仿宋" w:cs="华文仿宋"/>
          <w:sz w:val="32"/>
          <w:szCs w:val="32"/>
          <w:lang w:eastAsia="zh-CN"/>
        </w:rPr>
        <w:t>并签具意见</w:t>
      </w:r>
      <w:r>
        <w:rPr>
          <w:rFonts w:hint="eastAsia" w:ascii="华文仿宋" w:hAnsi="华文仿宋" w:eastAsia="华文仿宋" w:cs="华文仿宋"/>
          <w:sz w:val="32"/>
          <w:szCs w:val="32"/>
        </w:rPr>
        <w:t>后，</w:t>
      </w:r>
      <w:r>
        <w:rPr>
          <w:rFonts w:hint="eastAsia" w:ascii="华文仿宋" w:hAnsi="华文仿宋" w:eastAsia="华文仿宋" w:cs="华文仿宋"/>
          <w:sz w:val="32"/>
          <w:szCs w:val="32"/>
          <w:lang w:eastAsia="zh-CN"/>
        </w:rPr>
        <w:t>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lang w:eastAsia="zh-CN"/>
        </w:rPr>
        <w:t>财政局核定后据实及时</w:t>
      </w:r>
      <w:r>
        <w:rPr>
          <w:rFonts w:hint="eastAsia" w:ascii="华文仿宋" w:hAnsi="华文仿宋" w:eastAsia="华文仿宋" w:cs="华文仿宋"/>
          <w:sz w:val="32"/>
          <w:szCs w:val="32"/>
        </w:rPr>
        <w:t>拨付。</w:t>
      </w:r>
    </w:p>
    <w:p>
      <w:pPr>
        <w:pStyle w:val="2"/>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第八章　监督检查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 xml:space="preserve">条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lang w:eastAsia="zh-CN"/>
        </w:rPr>
        <w:t>发改</w:t>
      </w:r>
      <w:r>
        <w:rPr>
          <w:rFonts w:hint="eastAsia" w:ascii="华文仿宋" w:hAnsi="华文仿宋" w:eastAsia="华文仿宋" w:cs="华文仿宋"/>
          <w:sz w:val="32"/>
          <w:szCs w:val="32"/>
          <w:lang w:val="en-US" w:eastAsia="zh-CN"/>
        </w:rPr>
        <w:t>局</w:t>
      </w:r>
      <w:r>
        <w:rPr>
          <w:rFonts w:hint="eastAsia" w:ascii="华文仿宋" w:hAnsi="华文仿宋" w:eastAsia="华文仿宋" w:cs="华文仿宋"/>
          <w:sz w:val="32"/>
          <w:szCs w:val="32"/>
        </w:rPr>
        <w:t>应当落实专门机构和人员，加强对</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华文仿宋" w:hAnsi="华文仿宋" w:eastAsia="华文仿宋" w:cs="华文仿宋"/>
          <w:sz w:val="32"/>
          <w:szCs w:val="32"/>
          <w:lang w:eastAsia="zh-CN"/>
        </w:rPr>
        <w:t>级</w:t>
      </w:r>
      <w:r>
        <w:rPr>
          <w:rFonts w:hint="eastAsia" w:ascii="华文仿宋" w:hAnsi="华文仿宋" w:eastAsia="华文仿宋" w:cs="华文仿宋"/>
          <w:sz w:val="32"/>
          <w:szCs w:val="32"/>
        </w:rPr>
        <w:t>成品粮储备购入、储存、出库等环节的监管，每月核实库存数量。对</w:t>
      </w:r>
      <w:r>
        <w:rPr>
          <w:rFonts w:hint="eastAsia" w:ascii="华文仿宋" w:hAnsi="华文仿宋" w:eastAsia="华文仿宋" w:cs="华文仿宋"/>
          <w:sz w:val="32"/>
          <w:szCs w:val="32"/>
          <w:lang w:val="en-US" w:eastAsia="zh-CN"/>
        </w:rPr>
        <w:t>存</w:t>
      </w:r>
      <w:r>
        <w:rPr>
          <w:rFonts w:hint="eastAsia" w:ascii="华文仿宋" w:hAnsi="华文仿宋" w:eastAsia="华文仿宋" w:cs="华文仿宋"/>
          <w:sz w:val="32"/>
          <w:szCs w:val="32"/>
        </w:rPr>
        <w:t>储企业在成品粮储备数量、质量和规范化管理方面存在的问题，及时下达整改通知，责令限期</w:t>
      </w:r>
      <w:r>
        <w:rPr>
          <w:rFonts w:hint="eastAsia" w:ascii="华文仿宋" w:hAnsi="华文仿宋" w:eastAsia="华文仿宋" w:cs="华文仿宋"/>
          <w:sz w:val="32"/>
          <w:szCs w:val="32"/>
          <w:lang w:val="en-US" w:eastAsia="zh-CN"/>
        </w:rPr>
        <w:t>改</w:t>
      </w:r>
      <w:r>
        <w:rPr>
          <w:rFonts w:hint="eastAsia" w:ascii="华文仿宋" w:hAnsi="华文仿宋" w:eastAsia="华文仿宋" w:cs="华文仿宋"/>
          <w:sz w:val="32"/>
          <w:szCs w:val="32"/>
        </w:rPr>
        <w:t>正。</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lang w:eastAsia="zh-CN"/>
        </w:rPr>
        <w:t>等相关部门应当</w:t>
      </w:r>
      <w:r>
        <w:rPr>
          <w:rFonts w:hint="eastAsia" w:ascii="仿宋" w:hAnsi="仿宋" w:eastAsia="仿宋" w:cs="仿宋"/>
          <w:sz w:val="32"/>
          <w:szCs w:val="32"/>
        </w:rPr>
        <w:t>根据国家和省、市有关储备</w:t>
      </w:r>
      <w:r>
        <w:rPr>
          <w:rFonts w:hint="eastAsia" w:ascii="仿宋" w:hAnsi="仿宋" w:eastAsia="仿宋" w:cs="仿宋"/>
          <w:sz w:val="32"/>
          <w:szCs w:val="32"/>
          <w:lang w:val="en-US" w:eastAsia="zh-CN"/>
        </w:rPr>
        <w:t>粮食</w:t>
      </w:r>
      <w:r>
        <w:rPr>
          <w:rFonts w:hint="eastAsia" w:ascii="仿宋" w:hAnsi="仿宋" w:eastAsia="仿宋" w:cs="仿宋"/>
          <w:sz w:val="32"/>
          <w:szCs w:val="32"/>
        </w:rPr>
        <w:t>政策规定，对</w:t>
      </w:r>
      <w:r>
        <w:rPr>
          <w:rFonts w:hint="eastAsia" w:ascii="仿宋" w:hAnsi="仿宋" w:eastAsia="仿宋" w:cs="仿宋"/>
          <w:sz w:val="32"/>
          <w:szCs w:val="32"/>
          <w:lang w:val="en-US" w:eastAsia="zh-CN"/>
        </w:rPr>
        <w:t>存</w:t>
      </w:r>
      <w:r>
        <w:rPr>
          <w:rFonts w:hint="eastAsia" w:ascii="仿宋" w:hAnsi="仿宋" w:eastAsia="仿宋" w:cs="仿宋"/>
          <w:sz w:val="32"/>
          <w:szCs w:val="32"/>
        </w:rPr>
        <w:t>储企业进行</w:t>
      </w:r>
      <w:r>
        <w:rPr>
          <w:rFonts w:hint="eastAsia" w:ascii="仿宋" w:hAnsi="仿宋" w:eastAsia="仿宋" w:cs="仿宋"/>
          <w:sz w:val="32"/>
          <w:szCs w:val="32"/>
          <w:lang w:eastAsia="zh-CN"/>
        </w:rPr>
        <w:t>不定期</w:t>
      </w:r>
      <w:r>
        <w:rPr>
          <w:rFonts w:hint="eastAsia" w:ascii="仿宋" w:hAnsi="仿宋" w:eastAsia="仿宋" w:cs="仿宋"/>
          <w:sz w:val="32"/>
          <w:szCs w:val="32"/>
        </w:rPr>
        <w:t>监督检查，</w:t>
      </w:r>
      <w:r>
        <w:rPr>
          <w:rFonts w:hint="eastAsia" w:ascii="仿宋" w:hAnsi="仿宋" w:eastAsia="仿宋" w:cs="仿宋"/>
          <w:sz w:val="32"/>
          <w:szCs w:val="32"/>
          <w:lang w:val="en-US" w:eastAsia="zh-CN"/>
        </w:rPr>
        <w:t>存</w:t>
      </w:r>
      <w:r>
        <w:rPr>
          <w:rFonts w:hint="eastAsia" w:ascii="仿宋" w:hAnsi="仿宋" w:eastAsia="仿宋" w:cs="仿宋"/>
          <w:sz w:val="32"/>
          <w:szCs w:val="32"/>
        </w:rPr>
        <w:t>储企业应当予以配合，及时提供有关资料和情况。</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rPr>
        <w:t>在监督检查中，发现</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级储备成品粮在数量、质量、储存安全和补贴资金</w:t>
      </w:r>
      <w:r>
        <w:rPr>
          <w:rFonts w:hint="eastAsia" w:ascii="仿宋" w:hAnsi="仿宋" w:eastAsia="仿宋" w:cs="仿宋"/>
          <w:sz w:val="32"/>
          <w:szCs w:val="32"/>
          <w:lang w:eastAsia="zh-CN"/>
        </w:rPr>
        <w:t>、费用</w:t>
      </w:r>
      <w:r>
        <w:rPr>
          <w:rFonts w:hint="eastAsia" w:ascii="仿宋" w:hAnsi="仿宋" w:eastAsia="仿宋" w:cs="仿宋"/>
          <w:sz w:val="32"/>
          <w:szCs w:val="32"/>
        </w:rPr>
        <w:t>等方面存在违反有关政策规定或合同条款的，责成</w:t>
      </w:r>
      <w:r>
        <w:rPr>
          <w:rFonts w:hint="eastAsia" w:ascii="仿宋" w:hAnsi="仿宋" w:eastAsia="仿宋" w:cs="仿宋"/>
          <w:sz w:val="32"/>
          <w:szCs w:val="32"/>
          <w:lang w:val="en-US" w:eastAsia="zh-CN"/>
        </w:rPr>
        <w:t>县军粮供应站</w:t>
      </w:r>
      <w:r>
        <w:rPr>
          <w:rFonts w:hint="eastAsia" w:ascii="仿宋" w:hAnsi="仿宋" w:eastAsia="仿宋" w:cs="仿宋"/>
          <w:sz w:val="32"/>
          <w:szCs w:val="32"/>
        </w:rPr>
        <w:t>予以纠正或限期整改。如</w:t>
      </w:r>
      <w:r>
        <w:rPr>
          <w:rFonts w:hint="eastAsia" w:ascii="仿宋" w:hAnsi="仿宋" w:eastAsia="仿宋" w:cs="仿宋"/>
          <w:sz w:val="32"/>
          <w:szCs w:val="32"/>
          <w:lang w:val="en-US" w:eastAsia="zh-CN"/>
        </w:rPr>
        <w:t>存</w:t>
      </w:r>
      <w:r>
        <w:rPr>
          <w:rFonts w:hint="eastAsia" w:ascii="仿宋" w:hAnsi="仿宋" w:eastAsia="仿宋" w:cs="仿宋"/>
          <w:sz w:val="32"/>
          <w:szCs w:val="32"/>
        </w:rPr>
        <w:t>储企业整改不力或拒不整改，将视情扣减利费补贴、调减或取消储存计划。</w:t>
      </w:r>
    </w:p>
    <w:p>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 xml:space="preserve"> 存储</w:t>
      </w:r>
      <w:r>
        <w:rPr>
          <w:rFonts w:hint="eastAsia" w:ascii="仿宋" w:hAnsi="仿宋" w:eastAsia="仿宋" w:cs="仿宋"/>
          <w:sz w:val="32"/>
          <w:szCs w:val="32"/>
        </w:rPr>
        <w:t>企业负责人、工作人员，在</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级储备成品粮管理中存在违规违法行为的，依法依规予以查处；构成犯罪的，依法追究刑事责任。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任何单位和个人对</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级储备成品粮管理中的违规违法行为，有权向</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发改</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rPr>
        <w:t>财政局举报。有关部门接到举报后，应当按规定及时组织查处。</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第九章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 xml:space="preserve"> 附 </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则</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第三十</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本</w:t>
      </w:r>
      <w:r>
        <w:rPr>
          <w:rFonts w:hint="eastAsia" w:ascii="仿宋" w:hAnsi="仿宋" w:eastAsia="仿宋" w:cs="仿宋"/>
          <w:sz w:val="32"/>
          <w:szCs w:val="32"/>
          <w:lang w:eastAsia="zh-CN"/>
        </w:rPr>
        <w:t>办法</w:t>
      </w:r>
      <w:r>
        <w:rPr>
          <w:rFonts w:hint="eastAsia" w:ascii="仿宋" w:hAnsi="仿宋" w:eastAsia="仿宋" w:cs="仿宋"/>
          <w:sz w:val="32"/>
          <w:szCs w:val="32"/>
        </w:rPr>
        <w:t>自</w:t>
      </w:r>
      <w:r>
        <w:rPr>
          <w:rFonts w:hint="eastAsia" w:ascii="仿宋" w:hAnsi="仿宋" w:eastAsia="仿宋" w:cs="仿宋"/>
          <w:sz w:val="32"/>
          <w:szCs w:val="32"/>
          <w:lang w:val="en-US" w:eastAsia="zh-CN"/>
        </w:rPr>
        <w:t>发文之日</w:t>
      </w:r>
      <w:r>
        <w:rPr>
          <w:rFonts w:hint="eastAsia" w:ascii="仿宋" w:hAnsi="仿宋" w:eastAsia="仿宋" w:cs="仿宋"/>
          <w:sz w:val="32"/>
          <w:szCs w:val="32"/>
        </w:rPr>
        <w:t>起实施</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textAlignment w:val="auto"/>
      </w:pPr>
      <w:r>
        <w:rPr>
          <w:rFonts w:hint="eastAsia" w:ascii="仿宋" w:hAnsi="仿宋" w:eastAsia="仿宋" w:cs="仿宋"/>
          <w:b/>
          <w:bCs/>
          <w:sz w:val="32"/>
          <w:szCs w:val="32"/>
          <w:lang w:eastAsia="zh-CN"/>
        </w:rPr>
        <w:t>第三十</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条</w:t>
      </w:r>
      <w:r>
        <w:rPr>
          <w:rFonts w:hint="eastAsia" w:ascii="仿宋" w:hAnsi="仿宋" w:eastAsia="仿宋" w:cs="仿宋"/>
          <w:sz w:val="32"/>
          <w:szCs w:val="32"/>
          <w:lang w:eastAsia="zh-CN"/>
        </w:rPr>
        <w:t>　本办法由</w:t>
      </w:r>
      <w:r>
        <w:rPr>
          <w:rFonts w:hint="eastAsia" w:ascii="仿宋_GB2312" w:hAnsi="仿宋_GB2312" w:eastAsia="仿宋_GB2312" w:cs="仿宋_GB2312"/>
          <w:i w:val="0"/>
          <w:caps w:val="0"/>
          <w:color w:val="333333"/>
          <w:spacing w:val="0"/>
          <w:sz w:val="32"/>
          <w:szCs w:val="32"/>
          <w:shd w:val="clear" w:fill="FFFFFF"/>
          <w:lang w:val="en-US" w:eastAsia="zh-CN"/>
        </w:rPr>
        <w:t>县</w:t>
      </w:r>
      <w:r>
        <w:rPr>
          <w:rFonts w:hint="eastAsia" w:ascii="仿宋" w:hAnsi="仿宋" w:eastAsia="仿宋" w:cs="仿宋"/>
          <w:sz w:val="32"/>
          <w:szCs w:val="32"/>
          <w:lang w:eastAsia="zh-CN"/>
        </w:rPr>
        <w:t>发改</w:t>
      </w:r>
      <w:r>
        <w:rPr>
          <w:rFonts w:hint="eastAsia" w:ascii="仿宋" w:hAnsi="仿宋" w:eastAsia="仿宋" w:cs="仿宋"/>
          <w:sz w:val="32"/>
          <w:szCs w:val="32"/>
          <w:lang w:val="en-US" w:eastAsia="zh-CN"/>
        </w:rPr>
        <w:t>局</w:t>
      </w:r>
      <w:r>
        <w:rPr>
          <w:rFonts w:hint="eastAsia" w:ascii="仿宋" w:hAnsi="仿宋" w:eastAsia="仿宋" w:cs="仿宋"/>
          <w:sz w:val="32"/>
          <w:szCs w:val="32"/>
          <w:lang w:eastAsia="zh-CN"/>
        </w:rPr>
        <w:t>负责解释。</w:t>
      </w:r>
    </w:p>
    <w:sectPr>
      <w:footerReference r:id="rId3" w:type="default"/>
      <w:pgSz w:w="11906" w:h="16838"/>
      <w:pgMar w:top="1701" w:right="1417" w:bottom="1417" w:left="1417" w:header="851" w:footer="992" w:gutter="0"/>
      <w:pgNumType w:fmt="numberInDash" w:start="1"/>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83545"/>
    <w:rsid w:val="078F7EE8"/>
    <w:rsid w:val="0CCC149E"/>
    <w:rsid w:val="1120355E"/>
    <w:rsid w:val="12B074BF"/>
    <w:rsid w:val="136A3E14"/>
    <w:rsid w:val="1D1339BD"/>
    <w:rsid w:val="23474CBC"/>
    <w:rsid w:val="3BB772B7"/>
    <w:rsid w:val="49543AA3"/>
    <w:rsid w:val="4AFD682C"/>
    <w:rsid w:val="51903E3B"/>
    <w:rsid w:val="58660DB9"/>
    <w:rsid w:val="671F0D9F"/>
    <w:rsid w:val="7040338A"/>
    <w:rsid w:val="76783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pPr>
  </w:style>
  <w:style w:type="paragraph" w:styleId="3">
    <w:name w:val="Body Text Indent"/>
    <w:basedOn w:val="1"/>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3681</Words>
  <Characters>3711</Characters>
  <Lines>0</Lines>
  <Paragraphs>0</Paragraphs>
  <TotalTime>12</TotalTime>
  <ScaleCrop>false</ScaleCrop>
  <LinksUpToDate>false</LinksUpToDate>
  <CharactersWithSpaces>3917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2022-03-18T00:39:00Z</dcterms:created>
  <dc:creator>Administrator</dc:creator>
  <cp:lastModifiedBy>Administrator</cp:lastModifiedBy>
  <cp:lastPrinted>2022-03-24T08:07:00Z</cp:lastPrinted>
  <dcterms:modified xsi:type="dcterms:W3CDTF">2022-05-07T03:03:31Z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51F7C839034244938F89471310E7B2D1</vt:lpwstr>
  </property>
</Properties>
</file>