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4C81E">
      <w:pPr>
        <w:widowControl/>
        <w:spacing w:line="500" w:lineRule="exact"/>
        <w:ind w:right="65" w:rightChars="31"/>
        <w:jc w:val="left"/>
        <w:textAlignment w:val="center"/>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附件：1</w:t>
      </w:r>
    </w:p>
    <w:p w14:paraId="6DAF94B0">
      <w:pPr>
        <w:pStyle w:val="2"/>
        <w:keepNext/>
        <w:keepLines w:val="0"/>
        <w:pageBreakBefore w:val="0"/>
        <w:widowControl w:val="0"/>
        <w:kinsoku/>
        <w:wordWrap/>
        <w:overflowPunct/>
        <w:topLinePunct w:val="0"/>
        <w:autoSpaceDE/>
        <w:autoSpaceDN/>
        <w:bidi w:val="0"/>
        <w:adjustRightInd/>
        <w:snapToGrid/>
        <w:spacing w:line="500" w:lineRule="exact"/>
        <w:textAlignment w:val="auto"/>
        <w:rPr>
          <w:rFonts w:ascii="方正小标宋简体" w:hAnsi="黑体" w:eastAsia="方正小标宋简体" w:cs="仿宋_GB2312"/>
          <w:b w:val="0"/>
          <w:bCs w:val="0"/>
          <w:w w:val="90"/>
          <w:kern w:val="2"/>
          <w:sz w:val="36"/>
          <w:szCs w:val="36"/>
        </w:rPr>
      </w:pPr>
      <w:r>
        <w:rPr>
          <w:rFonts w:hint="eastAsia" w:ascii="方正小标宋简体" w:hAnsi="黑体" w:eastAsia="方正小标宋简体" w:cs="仿宋_GB2312"/>
          <w:b w:val="0"/>
          <w:bCs w:val="0"/>
          <w:w w:val="90"/>
          <w:kern w:val="2"/>
          <w:sz w:val="36"/>
          <w:szCs w:val="36"/>
        </w:rPr>
        <w:t>隆回县2024-2025年中央、省级生态保护恢复与生态保护修复及市级候鸟保护项目资金使用计划表</w:t>
      </w:r>
    </w:p>
    <w:p w14:paraId="11A0992E">
      <w:pPr>
        <w:pStyle w:val="2"/>
        <w:spacing w:line="240" w:lineRule="exact"/>
      </w:pPr>
    </w:p>
    <w:tbl>
      <w:tblPr>
        <w:tblStyle w:val="6"/>
        <w:tblW w:w="10260" w:type="dxa"/>
        <w:tblInd w:w="-5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0"/>
        <w:gridCol w:w="1200"/>
        <w:gridCol w:w="3112"/>
        <w:gridCol w:w="1412"/>
        <w:gridCol w:w="1273"/>
        <w:gridCol w:w="1913"/>
      </w:tblGrid>
      <w:tr w14:paraId="797F9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350" w:type="dxa"/>
            <w:noWrap w:val="0"/>
            <w:vAlign w:val="center"/>
          </w:tcPr>
          <w:p w14:paraId="57EE3621">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bookmarkStart w:id="0" w:name="_GoBack" w:colFirst="0" w:colLast="5"/>
            <w:r>
              <w:rPr>
                <w:rFonts w:hint="eastAsia" w:ascii="仿宋" w:hAnsi="仿宋" w:eastAsia="仿宋" w:cs="华文仿宋"/>
                <w:b/>
                <w:sz w:val="18"/>
                <w:szCs w:val="18"/>
              </w:rPr>
              <w:t>项  目</w:t>
            </w:r>
          </w:p>
        </w:tc>
        <w:tc>
          <w:tcPr>
            <w:tcW w:w="1200" w:type="dxa"/>
            <w:noWrap w:val="0"/>
            <w:vAlign w:val="center"/>
          </w:tcPr>
          <w:p w14:paraId="6D79DADA">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金额</w:t>
            </w:r>
          </w:p>
          <w:p w14:paraId="610AFE5B">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（万元）</w:t>
            </w:r>
          </w:p>
        </w:tc>
        <w:tc>
          <w:tcPr>
            <w:tcW w:w="3112" w:type="dxa"/>
            <w:noWrap w:val="0"/>
            <w:vAlign w:val="center"/>
          </w:tcPr>
          <w:p w14:paraId="263E9114">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财政支持环节与内容</w:t>
            </w:r>
          </w:p>
        </w:tc>
        <w:tc>
          <w:tcPr>
            <w:tcW w:w="1412" w:type="dxa"/>
            <w:noWrap w:val="0"/>
            <w:vAlign w:val="center"/>
          </w:tcPr>
          <w:p w14:paraId="3F5F45CB">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资金来源</w:t>
            </w:r>
          </w:p>
        </w:tc>
        <w:tc>
          <w:tcPr>
            <w:tcW w:w="1273" w:type="dxa"/>
            <w:noWrap w:val="0"/>
            <w:vAlign w:val="center"/>
          </w:tcPr>
          <w:p w14:paraId="482A49B8">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主管单位</w:t>
            </w:r>
          </w:p>
        </w:tc>
        <w:tc>
          <w:tcPr>
            <w:tcW w:w="1913" w:type="dxa"/>
            <w:noWrap w:val="0"/>
            <w:vAlign w:val="center"/>
          </w:tcPr>
          <w:p w14:paraId="08B8F498">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建设单位</w:t>
            </w:r>
          </w:p>
        </w:tc>
      </w:tr>
      <w:tr w14:paraId="1182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350" w:type="dxa"/>
            <w:noWrap w:val="0"/>
            <w:vAlign w:val="center"/>
          </w:tcPr>
          <w:p w14:paraId="360E7FD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合  计</w:t>
            </w:r>
          </w:p>
        </w:tc>
        <w:tc>
          <w:tcPr>
            <w:tcW w:w="1200" w:type="dxa"/>
            <w:noWrap w:val="0"/>
            <w:vAlign w:val="center"/>
          </w:tcPr>
          <w:p w14:paraId="6C64B966">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97.218</w:t>
            </w:r>
          </w:p>
        </w:tc>
        <w:tc>
          <w:tcPr>
            <w:tcW w:w="3112" w:type="dxa"/>
            <w:tcBorders>
              <w:bottom w:val="single" w:color="auto" w:sz="4" w:space="0"/>
            </w:tcBorders>
            <w:noWrap w:val="0"/>
            <w:vAlign w:val="center"/>
          </w:tcPr>
          <w:p w14:paraId="2D10695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412" w:type="dxa"/>
            <w:tcBorders>
              <w:bottom w:val="single" w:color="auto" w:sz="4" w:space="0"/>
            </w:tcBorders>
            <w:noWrap w:val="0"/>
            <w:vAlign w:val="center"/>
          </w:tcPr>
          <w:p w14:paraId="2A4AF84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273" w:type="dxa"/>
            <w:noWrap w:val="0"/>
            <w:vAlign w:val="center"/>
          </w:tcPr>
          <w:p w14:paraId="0E5A7BA6">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913" w:type="dxa"/>
            <w:noWrap w:val="0"/>
            <w:vAlign w:val="center"/>
          </w:tcPr>
          <w:p w14:paraId="0B5A10BB">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r>
      <w:tr w14:paraId="447D7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1350" w:type="dxa"/>
            <w:noWrap w:val="0"/>
            <w:vAlign w:val="center"/>
          </w:tcPr>
          <w:p w14:paraId="5D73BE6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一、野生动物致害政府救助保险</w:t>
            </w:r>
          </w:p>
        </w:tc>
        <w:tc>
          <w:tcPr>
            <w:tcW w:w="1200" w:type="dxa"/>
            <w:noWrap w:val="0"/>
            <w:vAlign w:val="center"/>
          </w:tcPr>
          <w:p w14:paraId="57F3084D">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12</w:t>
            </w:r>
          </w:p>
        </w:tc>
        <w:tc>
          <w:tcPr>
            <w:tcW w:w="3112" w:type="dxa"/>
            <w:noWrap w:val="0"/>
            <w:vAlign w:val="center"/>
          </w:tcPr>
          <w:p w14:paraId="0F4B469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2025年全县野生动物致害政府救助保险保费</w:t>
            </w:r>
          </w:p>
        </w:tc>
        <w:tc>
          <w:tcPr>
            <w:tcW w:w="1412" w:type="dxa"/>
            <w:vMerge w:val="restart"/>
            <w:noWrap w:val="0"/>
            <w:vAlign w:val="center"/>
          </w:tcPr>
          <w:p w14:paraId="6BBCB6BC">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野生动物致害防控与补偿、候鸟保护巡护40万元（湘财预〔2024〕347号）</w:t>
            </w:r>
          </w:p>
        </w:tc>
        <w:tc>
          <w:tcPr>
            <w:tcW w:w="1273" w:type="dxa"/>
            <w:noWrap w:val="0"/>
            <w:vAlign w:val="center"/>
          </w:tcPr>
          <w:p w14:paraId="7D5E39D4">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c>
          <w:tcPr>
            <w:tcW w:w="1913" w:type="dxa"/>
            <w:noWrap w:val="0"/>
            <w:vAlign w:val="center"/>
          </w:tcPr>
          <w:p w14:paraId="3036B707">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r>
      <w:tr w14:paraId="6202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1350" w:type="dxa"/>
            <w:noWrap w:val="0"/>
            <w:vAlign w:val="center"/>
          </w:tcPr>
          <w:p w14:paraId="3B13642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二、围栏建设</w:t>
            </w:r>
          </w:p>
        </w:tc>
        <w:tc>
          <w:tcPr>
            <w:tcW w:w="1200" w:type="dxa"/>
            <w:noWrap w:val="0"/>
            <w:vAlign w:val="center"/>
          </w:tcPr>
          <w:p w14:paraId="66644CDF">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hint="eastAsia" w:ascii="仿宋" w:hAnsi="仿宋" w:eastAsia="仿宋" w:cs="华文仿宋"/>
                <w:sz w:val="18"/>
                <w:szCs w:val="18"/>
                <w:lang w:eastAsia="zh-CN"/>
              </w:rPr>
            </w:pPr>
            <w:r>
              <w:rPr>
                <w:rFonts w:hint="eastAsia" w:ascii="仿宋" w:hAnsi="仿宋" w:eastAsia="仿宋" w:cs="华文仿宋"/>
                <w:sz w:val="18"/>
                <w:szCs w:val="18"/>
                <w:lang w:val="en-US" w:eastAsia="zh-CN"/>
              </w:rPr>
              <w:t>9</w:t>
            </w:r>
          </w:p>
        </w:tc>
        <w:tc>
          <w:tcPr>
            <w:tcW w:w="3112" w:type="dxa"/>
            <w:noWrap w:val="0"/>
            <w:vAlign w:val="center"/>
          </w:tcPr>
          <w:p w14:paraId="46843455">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在野猪危害严重地段新建围栏</w:t>
            </w:r>
            <w:r>
              <w:rPr>
                <w:rFonts w:hint="eastAsia" w:ascii="仿宋" w:hAnsi="仿宋" w:eastAsia="仿宋" w:cs="华文仿宋"/>
                <w:sz w:val="18"/>
                <w:szCs w:val="18"/>
                <w:lang w:val="en-US" w:eastAsia="zh-CN"/>
              </w:rPr>
              <w:t>7</w:t>
            </w:r>
            <w:r>
              <w:rPr>
                <w:rFonts w:hint="eastAsia" w:ascii="仿宋" w:hAnsi="仿宋" w:eastAsia="仿宋" w:cs="华文仿宋"/>
                <w:sz w:val="18"/>
                <w:szCs w:val="18"/>
              </w:rPr>
              <w:t>00米</w:t>
            </w:r>
          </w:p>
        </w:tc>
        <w:tc>
          <w:tcPr>
            <w:tcW w:w="1412" w:type="dxa"/>
            <w:vMerge w:val="continue"/>
            <w:noWrap w:val="0"/>
            <w:vAlign w:val="center"/>
          </w:tcPr>
          <w:p w14:paraId="0A4E90C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noWrap w:val="0"/>
            <w:vAlign w:val="center"/>
          </w:tcPr>
          <w:p w14:paraId="5547A36D">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c>
          <w:tcPr>
            <w:tcW w:w="1913" w:type="dxa"/>
            <w:noWrap w:val="0"/>
            <w:vAlign w:val="center"/>
          </w:tcPr>
          <w:p w14:paraId="3B333592">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r>
      <w:tr w14:paraId="19E82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1350" w:type="dxa"/>
            <w:noWrap w:val="0"/>
            <w:vAlign w:val="center"/>
          </w:tcPr>
          <w:p w14:paraId="4548F3EC">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三、候鸟保护行动与宣传</w:t>
            </w:r>
          </w:p>
        </w:tc>
        <w:tc>
          <w:tcPr>
            <w:tcW w:w="1200" w:type="dxa"/>
            <w:noWrap w:val="0"/>
            <w:vAlign w:val="center"/>
          </w:tcPr>
          <w:p w14:paraId="0052E97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5</w:t>
            </w:r>
          </w:p>
        </w:tc>
        <w:tc>
          <w:tcPr>
            <w:tcW w:w="3112" w:type="dxa"/>
            <w:noWrap w:val="0"/>
            <w:vAlign w:val="center"/>
          </w:tcPr>
          <w:p w14:paraId="6D2F1830">
            <w:pPr>
              <w:keepNext w:val="0"/>
              <w:keepLines w:val="0"/>
              <w:pageBreakBefore w:val="0"/>
              <w:kinsoku/>
              <w:wordWrap/>
              <w:overflowPunct/>
              <w:topLinePunct w:val="0"/>
              <w:autoSpaceDE/>
              <w:autoSpaceDN/>
              <w:bidi w:val="0"/>
              <w:adjustRightInd/>
              <w:snapToGrid/>
              <w:spacing w:line="260" w:lineRule="exact"/>
              <w:jc w:val="center"/>
              <w:rPr>
                <w:rFonts w:hint="eastAsia" w:ascii="仿宋" w:hAnsi="仿宋" w:eastAsia="仿宋" w:cs="华文仿宋"/>
                <w:sz w:val="18"/>
                <w:szCs w:val="18"/>
                <w:lang w:eastAsia="zh-CN"/>
              </w:rPr>
            </w:pPr>
            <w:r>
              <w:rPr>
                <w:rFonts w:hint="eastAsia" w:ascii="仿宋" w:hAnsi="仿宋" w:eastAsia="仿宋" w:cs="华文仿宋"/>
                <w:sz w:val="18"/>
                <w:szCs w:val="18"/>
              </w:rPr>
              <w:t>候鸟保护专项打击行动、宣传</w:t>
            </w:r>
            <w:r>
              <w:rPr>
                <w:rFonts w:hint="eastAsia" w:ascii="仿宋" w:hAnsi="仿宋" w:eastAsia="仿宋" w:cs="华文仿宋"/>
                <w:sz w:val="18"/>
                <w:szCs w:val="18"/>
                <w:lang w:eastAsia="zh-CN"/>
              </w:rPr>
              <w:t>与环志</w:t>
            </w:r>
          </w:p>
        </w:tc>
        <w:tc>
          <w:tcPr>
            <w:tcW w:w="1412" w:type="dxa"/>
            <w:vMerge w:val="continue"/>
            <w:noWrap w:val="0"/>
            <w:vAlign w:val="center"/>
          </w:tcPr>
          <w:p w14:paraId="533835A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noWrap w:val="0"/>
            <w:vAlign w:val="center"/>
          </w:tcPr>
          <w:p w14:paraId="4D73871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7D3CB16D">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r>
      <w:tr w14:paraId="6A89E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350" w:type="dxa"/>
            <w:noWrap w:val="0"/>
            <w:vAlign w:val="center"/>
          </w:tcPr>
          <w:p w14:paraId="42787EBD">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四、野生动物保护（护鸟员劳务）</w:t>
            </w:r>
          </w:p>
        </w:tc>
        <w:tc>
          <w:tcPr>
            <w:tcW w:w="1200" w:type="dxa"/>
            <w:noWrap w:val="0"/>
            <w:vAlign w:val="center"/>
          </w:tcPr>
          <w:p w14:paraId="2B3D240A">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1</w:t>
            </w:r>
          </w:p>
        </w:tc>
        <w:tc>
          <w:tcPr>
            <w:tcW w:w="3112" w:type="dxa"/>
            <w:tcBorders>
              <w:right w:val="single" w:color="auto" w:sz="4" w:space="0"/>
            </w:tcBorders>
            <w:noWrap w:val="0"/>
            <w:vAlign w:val="center"/>
          </w:tcPr>
          <w:p w14:paraId="5EEED04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候鸟迁徙季节，高平镇和罗洪镇各聘请1名护鸟员巡查巡护。</w:t>
            </w:r>
          </w:p>
        </w:tc>
        <w:tc>
          <w:tcPr>
            <w:tcW w:w="1412" w:type="dxa"/>
            <w:vMerge w:val="continue"/>
            <w:noWrap w:val="0"/>
            <w:vAlign w:val="center"/>
          </w:tcPr>
          <w:p w14:paraId="26C622E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noWrap w:val="0"/>
            <w:vAlign w:val="center"/>
          </w:tcPr>
          <w:p w14:paraId="4EBF813E">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c>
          <w:tcPr>
            <w:tcW w:w="1913" w:type="dxa"/>
            <w:noWrap w:val="0"/>
            <w:vAlign w:val="center"/>
          </w:tcPr>
          <w:p w14:paraId="76C33BD0">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r>
      <w:tr w14:paraId="4CD99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1350" w:type="dxa"/>
            <w:noWrap w:val="0"/>
            <w:vAlign w:val="center"/>
          </w:tcPr>
          <w:p w14:paraId="6B306D4C">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五、</w:t>
            </w:r>
            <w:r>
              <w:rPr>
                <w:rFonts w:hint="eastAsia" w:ascii="仿宋" w:hAnsi="仿宋" w:eastAsia="仿宋" w:cs="华文仿宋"/>
                <w:spacing w:val="-10"/>
                <w:sz w:val="18"/>
                <w:szCs w:val="18"/>
              </w:rPr>
              <w:t>北斗项目应用</w:t>
            </w:r>
          </w:p>
        </w:tc>
        <w:tc>
          <w:tcPr>
            <w:tcW w:w="1200" w:type="dxa"/>
            <w:noWrap w:val="0"/>
            <w:vAlign w:val="center"/>
          </w:tcPr>
          <w:p w14:paraId="113C730F">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hint="eastAsia" w:ascii="仿宋" w:hAnsi="仿宋" w:eastAsia="仿宋" w:cs="华文仿宋"/>
                <w:sz w:val="18"/>
                <w:szCs w:val="18"/>
                <w:lang w:eastAsia="zh-CN"/>
              </w:rPr>
            </w:pPr>
            <w:r>
              <w:rPr>
                <w:rFonts w:hint="eastAsia" w:ascii="仿宋" w:hAnsi="仿宋" w:eastAsia="仿宋" w:cs="华文仿宋"/>
                <w:sz w:val="18"/>
                <w:szCs w:val="18"/>
              </w:rPr>
              <w:t>1</w:t>
            </w:r>
            <w:r>
              <w:rPr>
                <w:rFonts w:hint="eastAsia" w:ascii="仿宋" w:hAnsi="仿宋" w:eastAsia="仿宋" w:cs="华文仿宋"/>
                <w:sz w:val="18"/>
                <w:szCs w:val="18"/>
                <w:lang w:val="en-US" w:eastAsia="zh-CN"/>
              </w:rPr>
              <w:t>0</w:t>
            </w:r>
          </w:p>
        </w:tc>
        <w:tc>
          <w:tcPr>
            <w:tcW w:w="3112" w:type="dxa"/>
            <w:tcBorders>
              <w:right w:val="single" w:color="auto" w:sz="4" w:space="0"/>
            </w:tcBorders>
            <w:noWrap w:val="0"/>
            <w:vAlign w:val="center"/>
          </w:tcPr>
          <w:p w14:paraId="6A28480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用于购买北斗项目相关设备</w:t>
            </w:r>
          </w:p>
        </w:tc>
        <w:tc>
          <w:tcPr>
            <w:tcW w:w="1412" w:type="dxa"/>
            <w:vMerge w:val="continue"/>
            <w:noWrap w:val="0"/>
            <w:vAlign w:val="center"/>
          </w:tcPr>
          <w:p w14:paraId="6DDE10E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noWrap w:val="0"/>
            <w:vAlign w:val="center"/>
          </w:tcPr>
          <w:p w14:paraId="4A28690A">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c>
          <w:tcPr>
            <w:tcW w:w="1913" w:type="dxa"/>
            <w:noWrap w:val="0"/>
            <w:vAlign w:val="center"/>
          </w:tcPr>
          <w:p w14:paraId="565657BC">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ascii="仿宋" w:hAnsi="仿宋" w:eastAsia="仿宋" w:cs="华文仿宋"/>
                <w:sz w:val="18"/>
                <w:szCs w:val="18"/>
              </w:rPr>
              <w:t>县林业局</w:t>
            </w:r>
          </w:p>
        </w:tc>
      </w:tr>
      <w:tr w14:paraId="67CB9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1350" w:type="dxa"/>
            <w:noWrap w:val="0"/>
            <w:vAlign w:val="center"/>
          </w:tcPr>
          <w:p w14:paraId="62CDEF4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六、</w:t>
            </w:r>
            <w:r>
              <w:rPr>
                <w:rFonts w:hint="eastAsia" w:ascii="仿宋" w:hAnsi="仿宋" w:eastAsia="仿宋" w:cs="华文仿宋"/>
                <w:spacing w:val="-10"/>
                <w:sz w:val="18"/>
                <w:szCs w:val="18"/>
              </w:rPr>
              <w:t>野生动物救护</w:t>
            </w:r>
          </w:p>
        </w:tc>
        <w:tc>
          <w:tcPr>
            <w:tcW w:w="1200" w:type="dxa"/>
            <w:noWrap w:val="0"/>
            <w:vAlign w:val="center"/>
          </w:tcPr>
          <w:p w14:paraId="6D148327">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3</w:t>
            </w:r>
          </w:p>
        </w:tc>
        <w:tc>
          <w:tcPr>
            <w:tcW w:w="3112" w:type="dxa"/>
            <w:tcBorders>
              <w:right w:val="single" w:color="auto" w:sz="4" w:space="0"/>
            </w:tcBorders>
            <w:noWrap w:val="0"/>
            <w:vAlign w:val="center"/>
          </w:tcPr>
          <w:p w14:paraId="49E2F41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县域范围内野生动物救护、救护设备购置</w:t>
            </w:r>
          </w:p>
        </w:tc>
        <w:tc>
          <w:tcPr>
            <w:tcW w:w="1412" w:type="dxa"/>
            <w:vMerge w:val="continue"/>
            <w:tcBorders>
              <w:bottom w:val="single" w:color="auto" w:sz="4" w:space="0"/>
            </w:tcBorders>
            <w:noWrap w:val="0"/>
            <w:vAlign w:val="center"/>
          </w:tcPr>
          <w:p w14:paraId="0B9F511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noWrap w:val="0"/>
            <w:vAlign w:val="center"/>
          </w:tcPr>
          <w:p w14:paraId="2A74C4C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4298BA7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r>
      <w:tr w14:paraId="087CC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350" w:type="dxa"/>
            <w:noWrap w:val="0"/>
            <w:vAlign w:val="center"/>
          </w:tcPr>
          <w:p w14:paraId="5BD7BAB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七、古树保护与抢救复壮</w:t>
            </w:r>
          </w:p>
        </w:tc>
        <w:tc>
          <w:tcPr>
            <w:tcW w:w="1200" w:type="dxa"/>
            <w:noWrap w:val="0"/>
            <w:vAlign w:val="center"/>
          </w:tcPr>
          <w:p w14:paraId="00934DD8">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20.318</w:t>
            </w:r>
          </w:p>
        </w:tc>
        <w:tc>
          <w:tcPr>
            <w:tcW w:w="3112" w:type="dxa"/>
            <w:tcBorders>
              <w:right w:val="single" w:color="auto" w:sz="4" w:space="0"/>
            </w:tcBorders>
            <w:noWrap w:val="0"/>
            <w:vAlign w:val="center"/>
          </w:tcPr>
          <w:p w14:paraId="11D14095">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抢救复壮一级古树（6株）、二级古树（7株）共13株（合同总价41.318万元，其中市创森古树保护专项21万元）</w:t>
            </w:r>
          </w:p>
        </w:tc>
        <w:tc>
          <w:tcPr>
            <w:tcW w:w="1412" w:type="dxa"/>
            <w:tcBorders>
              <w:top w:val="single" w:color="auto" w:sz="4" w:space="0"/>
              <w:bottom w:val="single" w:color="auto" w:sz="4" w:space="0"/>
            </w:tcBorders>
            <w:noWrap w:val="0"/>
            <w:vAlign w:val="center"/>
          </w:tcPr>
          <w:p w14:paraId="58B59E1E">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古树保护20万元（湘财预〔2024〕347号）和古树保护结余资金（湘财预〔2023〕402号）</w:t>
            </w:r>
          </w:p>
        </w:tc>
        <w:tc>
          <w:tcPr>
            <w:tcW w:w="1273" w:type="dxa"/>
            <w:noWrap w:val="0"/>
            <w:vAlign w:val="center"/>
          </w:tcPr>
          <w:p w14:paraId="26E7D52B">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5FA7A83A">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sz w:val="18"/>
                <w:szCs w:val="18"/>
              </w:rPr>
            </w:pPr>
            <w:r>
              <w:rPr>
                <w:rFonts w:hint="eastAsia" w:ascii="仿宋" w:hAnsi="仿宋" w:eastAsia="仿宋" w:cs="华文仿宋"/>
                <w:sz w:val="18"/>
                <w:szCs w:val="18"/>
              </w:rPr>
              <w:t>县林业局</w:t>
            </w:r>
          </w:p>
        </w:tc>
      </w:tr>
      <w:tr w14:paraId="758D2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50" w:type="dxa"/>
            <w:noWrap w:val="0"/>
            <w:vAlign w:val="center"/>
          </w:tcPr>
          <w:p w14:paraId="5939452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小  计</w:t>
            </w:r>
          </w:p>
        </w:tc>
        <w:tc>
          <w:tcPr>
            <w:tcW w:w="1200" w:type="dxa"/>
            <w:tcBorders>
              <w:right w:val="single" w:color="auto" w:sz="4" w:space="0"/>
            </w:tcBorders>
            <w:noWrap w:val="0"/>
            <w:vAlign w:val="center"/>
          </w:tcPr>
          <w:p w14:paraId="24870417">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60.318</w:t>
            </w:r>
          </w:p>
        </w:tc>
        <w:tc>
          <w:tcPr>
            <w:tcW w:w="3112" w:type="dxa"/>
            <w:tcBorders>
              <w:left w:val="single" w:color="auto" w:sz="4" w:space="0"/>
              <w:right w:val="single" w:color="auto" w:sz="4" w:space="0"/>
            </w:tcBorders>
            <w:noWrap w:val="0"/>
            <w:vAlign w:val="center"/>
          </w:tcPr>
          <w:p w14:paraId="0191EFC9">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412" w:type="dxa"/>
            <w:tcBorders>
              <w:left w:val="single" w:color="auto" w:sz="4" w:space="0"/>
              <w:right w:val="single" w:color="auto" w:sz="4" w:space="0"/>
            </w:tcBorders>
            <w:noWrap w:val="0"/>
            <w:vAlign w:val="center"/>
          </w:tcPr>
          <w:p w14:paraId="77909147">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273" w:type="dxa"/>
            <w:tcBorders>
              <w:left w:val="single" w:color="auto" w:sz="4" w:space="0"/>
            </w:tcBorders>
            <w:noWrap w:val="0"/>
            <w:vAlign w:val="center"/>
          </w:tcPr>
          <w:p w14:paraId="63214C26">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913" w:type="dxa"/>
            <w:noWrap w:val="0"/>
            <w:vAlign w:val="center"/>
          </w:tcPr>
          <w:p w14:paraId="5D29FEF3">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r>
      <w:tr w14:paraId="315FC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50" w:type="dxa"/>
            <w:noWrap w:val="0"/>
            <w:vAlign w:val="center"/>
          </w:tcPr>
          <w:p w14:paraId="46FBF9E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八、候鸟保护</w:t>
            </w:r>
          </w:p>
        </w:tc>
        <w:tc>
          <w:tcPr>
            <w:tcW w:w="1200" w:type="dxa"/>
            <w:tcBorders>
              <w:right w:val="single" w:color="auto" w:sz="4" w:space="0"/>
            </w:tcBorders>
            <w:noWrap w:val="0"/>
            <w:vAlign w:val="center"/>
          </w:tcPr>
          <w:p w14:paraId="0108C4D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6</w:t>
            </w:r>
          </w:p>
        </w:tc>
        <w:tc>
          <w:tcPr>
            <w:tcW w:w="3112" w:type="dxa"/>
            <w:tcBorders>
              <w:left w:val="single" w:color="auto" w:sz="4" w:space="0"/>
              <w:right w:val="single" w:color="auto" w:sz="4" w:space="0"/>
            </w:tcBorders>
            <w:noWrap w:val="0"/>
            <w:vAlign w:val="center"/>
          </w:tcPr>
          <w:p w14:paraId="6A6281B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屏风界候鸟迁徙通道巡查巡护、值班值守</w:t>
            </w:r>
          </w:p>
        </w:tc>
        <w:tc>
          <w:tcPr>
            <w:tcW w:w="1412" w:type="dxa"/>
            <w:vMerge w:val="restart"/>
            <w:tcBorders>
              <w:left w:val="single" w:color="auto" w:sz="4" w:space="0"/>
              <w:right w:val="single" w:color="auto" w:sz="4" w:space="0"/>
            </w:tcBorders>
            <w:noWrap w:val="0"/>
            <w:vAlign w:val="center"/>
          </w:tcPr>
          <w:p w14:paraId="0FD565F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候鸟保护10万元（湘财预〔2024〕127号）</w:t>
            </w:r>
          </w:p>
        </w:tc>
        <w:tc>
          <w:tcPr>
            <w:tcW w:w="1273" w:type="dxa"/>
            <w:tcBorders>
              <w:left w:val="single" w:color="auto" w:sz="4" w:space="0"/>
            </w:tcBorders>
            <w:noWrap w:val="0"/>
            <w:vAlign w:val="center"/>
          </w:tcPr>
          <w:p w14:paraId="69DADB9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4409D03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r>
      <w:tr w14:paraId="7AC89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350" w:type="dxa"/>
            <w:noWrap w:val="0"/>
            <w:vAlign w:val="center"/>
          </w:tcPr>
          <w:p w14:paraId="0DFDFEA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九、候鸟保护行动与宣传</w:t>
            </w:r>
          </w:p>
        </w:tc>
        <w:tc>
          <w:tcPr>
            <w:tcW w:w="1200" w:type="dxa"/>
            <w:tcBorders>
              <w:right w:val="single" w:color="auto" w:sz="4" w:space="0"/>
            </w:tcBorders>
            <w:noWrap w:val="0"/>
            <w:vAlign w:val="center"/>
          </w:tcPr>
          <w:p w14:paraId="23DEF477">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4</w:t>
            </w:r>
          </w:p>
        </w:tc>
        <w:tc>
          <w:tcPr>
            <w:tcW w:w="3112" w:type="dxa"/>
            <w:tcBorders>
              <w:left w:val="single" w:color="auto" w:sz="4" w:space="0"/>
              <w:right w:val="single" w:color="auto" w:sz="4" w:space="0"/>
            </w:tcBorders>
            <w:noWrap w:val="0"/>
            <w:vAlign w:val="center"/>
          </w:tcPr>
          <w:p w14:paraId="12DF559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候鸟巡查巡护与宣传</w:t>
            </w:r>
          </w:p>
        </w:tc>
        <w:tc>
          <w:tcPr>
            <w:tcW w:w="1412" w:type="dxa"/>
            <w:vMerge w:val="continue"/>
            <w:tcBorders>
              <w:left w:val="single" w:color="auto" w:sz="4" w:space="0"/>
              <w:right w:val="single" w:color="auto" w:sz="4" w:space="0"/>
            </w:tcBorders>
            <w:noWrap w:val="0"/>
            <w:vAlign w:val="center"/>
          </w:tcPr>
          <w:p w14:paraId="7936324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p>
        </w:tc>
        <w:tc>
          <w:tcPr>
            <w:tcW w:w="1273" w:type="dxa"/>
            <w:tcBorders>
              <w:left w:val="single" w:color="auto" w:sz="4" w:space="0"/>
            </w:tcBorders>
            <w:noWrap w:val="0"/>
            <w:vAlign w:val="center"/>
          </w:tcPr>
          <w:p w14:paraId="2683F45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5357096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隆回县木瓜山国有林场</w:t>
            </w:r>
          </w:p>
        </w:tc>
      </w:tr>
      <w:tr w14:paraId="47DD4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1350" w:type="dxa"/>
            <w:noWrap w:val="0"/>
            <w:vAlign w:val="center"/>
          </w:tcPr>
          <w:p w14:paraId="2DDC390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小计</w:t>
            </w:r>
          </w:p>
        </w:tc>
        <w:tc>
          <w:tcPr>
            <w:tcW w:w="1200" w:type="dxa"/>
            <w:tcBorders>
              <w:right w:val="single" w:color="auto" w:sz="4" w:space="0"/>
            </w:tcBorders>
            <w:noWrap w:val="0"/>
            <w:vAlign w:val="center"/>
          </w:tcPr>
          <w:p w14:paraId="27208FDB">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r>
              <w:rPr>
                <w:rFonts w:hint="eastAsia" w:ascii="仿宋" w:hAnsi="仿宋" w:eastAsia="仿宋" w:cs="华文仿宋"/>
                <w:b/>
                <w:sz w:val="18"/>
                <w:szCs w:val="18"/>
              </w:rPr>
              <w:t>10</w:t>
            </w:r>
          </w:p>
        </w:tc>
        <w:tc>
          <w:tcPr>
            <w:tcW w:w="3112" w:type="dxa"/>
            <w:tcBorders>
              <w:left w:val="single" w:color="auto" w:sz="4" w:space="0"/>
              <w:right w:val="single" w:color="auto" w:sz="4" w:space="0"/>
            </w:tcBorders>
            <w:noWrap w:val="0"/>
            <w:vAlign w:val="center"/>
          </w:tcPr>
          <w:p w14:paraId="7BD08D85">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412" w:type="dxa"/>
            <w:tcBorders>
              <w:left w:val="single" w:color="auto" w:sz="4" w:space="0"/>
              <w:right w:val="single" w:color="auto" w:sz="4" w:space="0"/>
            </w:tcBorders>
            <w:noWrap w:val="0"/>
            <w:vAlign w:val="center"/>
          </w:tcPr>
          <w:p w14:paraId="332F0147">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273" w:type="dxa"/>
            <w:tcBorders>
              <w:left w:val="single" w:color="auto" w:sz="4" w:space="0"/>
            </w:tcBorders>
            <w:noWrap w:val="0"/>
            <w:vAlign w:val="center"/>
          </w:tcPr>
          <w:p w14:paraId="31A8DD0D">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c>
          <w:tcPr>
            <w:tcW w:w="1913" w:type="dxa"/>
            <w:noWrap w:val="0"/>
            <w:vAlign w:val="center"/>
          </w:tcPr>
          <w:p w14:paraId="507BC4AF">
            <w:pPr>
              <w:keepNext w:val="0"/>
              <w:keepLines w:val="0"/>
              <w:pageBreakBefore w:val="0"/>
              <w:widowControl/>
              <w:kinsoku/>
              <w:wordWrap/>
              <w:overflowPunct/>
              <w:topLinePunct w:val="0"/>
              <w:autoSpaceDE/>
              <w:autoSpaceDN/>
              <w:bidi w:val="0"/>
              <w:adjustRightInd/>
              <w:snapToGrid/>
              <w:spacing w:line="260" w:lineRule="exact"/>
              <w:ind w:right="65" w:rightChars="31"/>
              <w:jc w:val="center"/>
              <w:textAlignment w:val="center"/>
              <w:rPr>
                <w:rFonts w:ascii="仿宋" w:hAnsi="仿宋" w:eastAsia="仿宋" w:cs="华文仿宋"/>
                <w:b/>
                <w:sz w:val="18"/>
                <w:szCs w:val="18"/>
              </w:rPr>
            </w:pPr>
          </w:p>
        </w:tc>
      </w:tr>
      <w:tr w14:paraId="29FE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350" w:type="dxa"/>
            <w:noWrap w:val="0"/>
            <w:vAlign w:val="center"/>
          </w:tcPr>
          <w:p w14:paraId="7287072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十、松材线虫病秋季普查与枯死木清理</w:t>
            </w:r>
          </w:p>
        </w:tc>
        <w:tc>
          <w:tcPr>
            <w:tcW w:w="1200" w:type="dxa"/>
            <w:noWrap w:val="0"/>
            <w:vAlign w:val="center"/>
          </w:tcPr>
          <w:p w14:paraId="6B18493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21.9</w:t>
            </w:r>
          </w:p>
        </w:tc>
        <w:tc>
          <w:tcPr>
            <w:tcW w:w="3112" w:type="dxa"/>
            <w:tcBorders>
              <w:right w:val="single" w:color="auto" w:sz="4" w:space="0"/>
            </w:tcBorders>
            <w:noWrap w:val="0"/>
            <w:vAlign w:val="center"/>
          </w:tcPr>
          <w:p w14:paraId="42FB91A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2025年松材线虫病秋季普查和枯死松木清理</w:t>
            </w:r>
          </w:p>
        </w:tc>
        <w:tc>
          <w:tcPr>
            <w:tcW w:w="1412" w:type="dxa"/>
            <w:tcBorders>
              <w:top w:val="single" w:color="auto" w:sz="4" w:space="0"/>
              <w:left w:val="single" w:color="auto" w:sz="4" w:space="0"/>
              <w:right w:val="single" w:color="auto" w:sz="4" w:space="0"/>
            </w:tcBorders>
            <w:noWrap w:val="0"/>
            <w:vAlign w:val="center"/>
          </w:tcPr>
          <w:p w14:paraId="7CF0BAC5">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林业有害生物防治20万元（湘财资环指〔2024〕81号）和结余资金(湘财资环指〔2024〕3号)</w:t>
            </w:r>
          </w:p>
        </w:tc>
        <w:tc>
          <w:tcPr>
            <w:tcW w:w="1273" w:type="dxa"/>
            <w:tcBorders>
              <w:left w:val="single" w:color="auto" w:sz="4" w:space="0"/>
            </w:tcBorders>
            <w:noWrap w:val="0"/>
            <w:vAlign w:val="center"/>
          </w:tcPr>
          <w:p w14:paraId="07C47C23">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10288FEC">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ascii="仿宋" w:hAnsi="仿宋" w:eastAsia="仿宋" w:cs="华文仿宋"/>
                <w:sz w:val="18"/>
                <w:szCs w:val="18"/>
              </w:rPr>
              <w:t>县林业局</w:t>
            </w:r>
          </w:p>
        </w:tc>
      </w:tr>
      <w:tr w14:paraId="7E62B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350" w:type="dxa"/>
            <w:noWrap w:val="0"/>
            <w:vAlign w:val="center"/>
          </w:tcPr>
          <w:p w14:paraId="4308DCB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小  计</w:t>
            </w:r>
          </w:p>
        </w:tc>
        <w:tc>
          <w:tcPr>
            <w:tcW w:w="1200" w:type="dxa"/>
            <w:tcBorders>
              <w:right w:val="single" w:color="auto" w:sz="4" w:space="0"/>
            </w:tcBorders>
            <w:noWrap w:val="0"/>
            <w:vAlign w:val="center"/>
          </w:tcPr>
          <w:p w14:paraId="4EAB0A0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21.9</w:t>
            </w:r>
          </w:p>
        </w:tc>
        <w:tc>
          <w:tcPr>
            <w:tcW w:w="3112" w:type="dxa"/>
            <w:tcBorders>
              <w:left w:val="single" w:color="auto" w:sz="4" w:space="0"/>
              <w:right w:val="single" w:color="auto" w:sz="4" w:space="0"/>
            </w:tcBorders>
            <w:noWrap w:val="0"/>
            <w:vAlign w:val="center"/>
          </w:tcPr>
          <w:p w14:paraId="6FC61B91">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412" w:type="dxa"/>
            <w:tcBorders>
              <w:left w:val="single" w:color="auto" w:sz="4" w:space="0"/>
              <w:right w:val="single" w:color="auto" w:sz="4" w:space="0"/>
            </w:tcBorders>
            <w:noWrap w:val="0"/>
            <w:vAlign w:val="center"/>
          </w:tcPr>
          <w:p w14:paraId="712CD74B">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273" w:type="dxa"/>
            <w:tcBorders>
              <w:left w:val="single" w:color="auto" w:sz="4" w:space="0"/>
            </w:tcBorders>
            <w:noWrap w:val="0"/>
            <w:vAlign w:val="center"/>
          </w:tcPr>
          <w:p w14:paraId="4A77C65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913" w:type="dxa"/>
            <w:noWrap w:val="0"/>
            <w:vAlign w:val="center"/>
          </w:tcPr>
          <w:p w14:paraId="2FDC4BB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r>
      <w:tr w14:paraId="0927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350" w:type="dxa"/>
            <w:noWrap w:val="0"/>
            <w:vAlign w:val="center"/>
          </w:tcPr>
          <w:p w14:paraId="09164DC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十一、候鸟保护</w:t>
            </w:r>
          </w:p>
        </w:tc>
        <w:tc>
          <w:tcPr>
            <w:tcW w:w="1200" w:type="dxa"/>
            <w:tcBorders>
              <w:right w:val="single" w:color="auto" w:sz="4" w:space="0"/>
            </w:tcBorders>
            <w:noWrap w:val="0"/>
            <w:vAlign w:val="center"/>
          </w:tcPr>
          <w:p w14:paraId="6FB764B4">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5</w:t>
            </w:r>
          </w:p>
        </w:tc>
        <w:tc>
          <w:tcPr>
            <w:tcW w:w="3112" w:type="dxa"/>
            <w:tcBorders>
              <w:left w:val="single" w:color="auto" w:sz="4" w:space="0"/>
              <w:right w:val="single" w:color="auto" w:sz="4" w:space="0"/>
            </w:tcBorders>
            <w:noWrap w:val="0"/>
            <w:vAlign w:val="center"/>
          </w:tcPr>
          <w:p w14:paraId="4D9C96D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屏风界候鸟迁徙通道巡查巡护、值班值守和环志</w:t>
            </w:r>
          </w:p>
        </w:tc>
        <w:tc>
          <w:tcPr>
            <w:tcW w:w="1412" w:type="dxa"/>
            <w:tcBorders>
              <w:top w:val="single" w:color="auto" w:sz="4" w:space="0"/>
              <w:left w:val="single" w:color="auto" w:sz="4" w:space="0"/>
              <w:right w:val="single" w:color="auto" w:sz="4" w:space="0"/>
            </w:tcBorders>
            <w:noWrap w:val="0"/>
            <w:vAlign w:val="center"/>
          </w:tcPr>
          <w:p w14:paraId="71471112">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候鸟保护5万元(邵财资环指〔2025〕2号)</w:t>
            </w:r>
          </w:p>
        </w:tc>
        <w:tc>
          <w:tcPr>
            <w:tcW w:w="1273" w:type="dxa"/>
            <w:tcBorders>
              <w:left w:val="single" w:color="auto" w:sz="4" w:space="0"/>
            </w:tcBorders>
            <w:noWrap w:val="0"/>
            <w:vAlign w:val="center"/>
          </w:tcPr>
          <w:p w14:paraId="3852C5E9">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c>
          <w:tcPr>
            <w:tcW w:w="1913" w:type="dxa"/>
            <w:noWrap w:val="0"/>
            <w:vAlign w:val="center"/>
          </w:tcPr>
          <w:p w14:paraId="62F73A8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sz w:val="18"/>
                <w:szCs w:val="18"/>
              </w:rPr>
            </w:pPr>
            <w:r>
              <w:rPr>
                <w:rFonts w:hint="eastAsia" w:ascii="仿宋" w:hAnsi="仿宋" w:eastAsia="仿宋" w:cs="华文仿宋"/>
                <w:sz w:val="18"/>
                <w:szCs w:val="18"/>
              </w:rPr>
              <w:t>县林业局</w:t>
            </w:r>
          </w:p>
        </w:tc>
      </w:tr>
      <w:tr w14:paraId="6F0E6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1350" w:type="dxa"/>
            <w:noWrap w:val="0"/>
            <w:vAlign w:val="center"/>
          </w:tcPr>
          <w:p w14:paraId="756D43F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小  计</w:t>
            </w:r>
          </w:p>
        </w:tc>
        <w:tc>
          <w:tcPr>
            <w:tcW w:w="1200" w:type="dxa"/>
            <w:tcBorders>
              <w:right w:val="single" w:color="auto" w:sz="4" w:space="0"/>
            </w:tcBorders>
            <w:noWrap w:val="0"/>
            <w:vAlign w:val="center"/>
          </w:tcPr>
          <w:p w14:paraId="02A83526">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r>
              <w:rPr>
                <w:rFonts w:hint="eastAsia" w:ascii="仿宋" w:hAnsi="仿宋" w:eastAsia="仿宋" w:cs="华文仿宋"/>
                <w:b/>
                <w:sz w:val="18"/>
                <w:szCs w:val="18"/>
              </w:rPr>
              <w:t>5</w:t>
            </w:r>
          </w:p>
        </w:tc>
        <w:tc>
          <w:tcPr>
            <w:tcW w:w="3112" w:type="dxa"/>
            <w:tcBorders>
              <w:left w:val="single" w:color="auto" w:sz="4" w:space="0"/>
              <w:right w:val="single" w:color="auto" w:sz="4" w:space="0"/>
            </w:tcBorders>
            <w:noWrap w:val="0"/>
            <w:vAlign w:val="center"/>
          </w:tcPr>
          <w:p w14:paraId="5422D4AA">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412" w:type="dxa"/>
            <w:tcBorders>
              <w:left w:val="single" w:color="auto" w:sz="4" w:space="0"/>
              <w:right w:val="single" w:color="auto" w:sz="4" w:space="0"/>
            </w:tcBorders>
            <w:noWrap w:val="0"/>
            <w:vAlign w:val="center"/>
          </w:tcPr>
          <w:p w14:paraId="705E89E0">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273" w:type="dxa"/>
            <w:tcBorders>
              <w:left w:val="single" w:color="auto" w:sz="4" w:space="0"/>
            </w:tcBorders>
            <w:noWrap w:val="0"/>
            <w:vAlign w:val="center"/>
          </w:tcPr>
          <w:p w14:paraId="3BD45ACF">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c>
          <w:tcPr>
            <w:tcW w:w="1913" w:type="dxa"/>
            <w:noWrap w:val="0"/>
            <w:vAlign w:val="center"/>
          </w:tcPr>
          <w:p w14:paraId="2545F498">
            <w:pPr>
              <w:keepNext w:val="0"/>
              <w:keepLines w:val="0"/>
              <w:pageBreakBefore w:val="0"/>
              <w:kinsoku/>
              <w:wordWrap/>
              <w:overflowPunct/>
              <w:topLinePunct w:val="0"/>
              <w:autoSpaceDE/>
              <w:autoSpaceDN/>
              <w:bidi w:val="0"/>
              <w:adjustRightInd/>
              <w:snapToGrid/>
              <w:spacing w:line="260" w:lineRule="exact"/>
              <w:jc w:val="center"/>
              <w:rPr>
                <w:rFonts w:ascii="仿宋" w:hAnsi="仿宋" w:eastAsia="仿宋" w:cs="华文仿宋"/>
                <w:b/>
                <w:sz w:val="18"/>
                <w:szCs w:val="18"/>
              </w:rPr>
            </w:pPr>
          </w:p>
        </w:tc>
      </w:tr>
      <w:bookmarkEnd w:id="0"/>
    </w:tbl>
    <w:p w14:paraId="266F1369">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C3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2"/>
    <w:basedOn w:val="3"/>
    <w:qFormat/>
    <w:uiPriority w:val="0"/>
    <w:pPr>
      <w:keepLines w:val="0"/>
      <w:spacing w:before="0" w:after="0" w:line="240" w:lineRule="auto"/>
      <w:jc w:val="center"/>
    </w:pPr>
    <w:rPr>
      <w:kern w:val="0"/>
      <w:sz w:val="24"/>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2025-07-15T08:21:40Z</dcterms:created>
  <dc:creator>lenovo</dc:creator>
  <cp:lastModifiedBy>lenovo</cp:lastModifiedBy>
  <dcterms:modified xsi:type="dcterms:W3CDTF">2025-07-15T08:23:28Z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eyJoZGlkIjoiY2FkMGM0ODMyNGZmZWQ3YjVjNTc2OTQzZjc3N2ZmN2YifQ==</vt:lpwstr>
  </property>
  <property fmtid="{D5CDD505-2E9C-101B-9397-08002B2CF9AE}" pid="4" name="ICV">
    <vt:lpwstr>6A1FED61D285437994CC994D3265F731_12</vt:lpwstr>
  </property>
</Properties>
</file>