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年度部门整体支出绩效自评基础数据表</w:t>
      </w:r>
    </w:p>
    <w:p>
      <w:pPr>
        <w:spacing w:line="600" w:lineRule="exact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单位名称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(盖章）:隆回县罗洪镇人民政府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68"/>
        <w:gridCol w:w="2372"/>
        <w:gridCol w:w="605"/>
        <w:gridCol w:w="567"/>
        <w:gridCol w:w="992"/>
        <w:gridCol w:w="434"/>
        <w:gridCol w:w="927"/>
        <w:gridCol w:w="382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68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实有人数</w:t>
            </w:r>
          </w:p>
        </w:tc>
        <w:tc>
          <w:tcPr>
            <w:tcW w:w="2763" w:type="dxa"/>
            <w:gridSpan w:val="4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CN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1402.67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1402.67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其他收入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年度支出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894.10</w:t>
            </w:r>
          </w:p>
        </w:tc>
        <w:tc>
          <w:tcPr>
            <w:tcW w:w="14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项目支出</w:t>
            </w:r>
          </w:p>
        </w:tc>
        <w:tc>
          <w:tcPr>
            <w:tcW w:w="9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508.57</w:t>
            </w:r>
          </w:p>
        </w:tc>
        <w:tc>
          <w:tcPr>
            <w:tcW w:w="3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1402.67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5.10</w:t>
            </w:r>
          </w:p>
        </w:tc>
        <w:tc>
          <w:tcPr>
            <w:tcW w:w="142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92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是否存在超编超配人员：   是□  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是否制定“三公”经费管理办法：是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招待费用是否明确招待标准和招待人数：是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公务用车购置运行费是否比上年度下降: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三公经费是否比年度下降：是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年度非税收入是否完成: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是否实行收支两条线管理：是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有无截留、坐支、转移等现象:有□     无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年度是否制定了政府采购计划：是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□否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szCs w:val="21"/>
              </w:rPr>
              <w:t>万元，实际采购金额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本年度是否追加了预算:是□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, 追加金额    万元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本年度是否有结余: 是□ 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,结余金额     万元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预决算信息是否公开: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公开时间: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公开方式:门户网站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单位内部□      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预算绩效管理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部门预算和专项资金是否编制绩效目标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是否开展绩效运行监控：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是否开展绩效评价：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年度绩效目标和绩效评价报告是否信息公开：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上年度绩效评价反馈的问题是否整改到位：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绩效监控发现的问题是否及时纠正：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否□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会计机构</w:t>
            </w:r>
            <w:r>
              <w:rPr>
                <w:rFonts w:hint="eastAsia" w:ascii="仿宋" w:hAnsi="仿宋" w:eastAsia="仿宋" w:cs="仿宋"/>
                <w:lang w:eastAsia="zh-CN"/>
              </w:rPr>
              <w:t>或会计人员</w:t>
            </w:r>
            <w:r>
              <w:rPr>
                <w:rFonts w:hint="eastAsia" w:ascii="仿宋" w:hAnsi="仿宋" w:eastAsia="仿宋" w:cs="仿宋"/>
              </w:rPr>
              <w:t>是否按规定设置: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会计核算是否严格执行政府会计制度准则：</w:t>
            </w:r>
            <w:r>
              <w:rPr>
                <w:rFonts w:hint="eastAsia" w:ascii="仿宋" w:hAnsi="仿宋" w:eastAsia="仿宋" w:cs="仿宋"/>
              </w:rPr>
              <w:t xml:space="preserve">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  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是否制定财务管理、会计核算等制度: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内部控制报告编制是否规范：</w:t>
            </w:r>
            <w:r>
              <w:rPr>
                <w:rFonts w:hint="eastAsia" w:ascii="仿宋" w:hAnsi="仿宋" w:eastAsia="仿宋" w:cs="仿宋"/>
              </w:rPr>
              <w:t>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否□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会计人员是否</w:t>
            </w:r>
            <w:r>
              <w:rPr>
                <w:rFonts w:hint="eastAsia" w:ascii="仿宋" w:hAnsi="仿宋" w:eastAsia="仿宋" w:cs="仿宋"/>
                <w:lang w:eastAsia="zh-CN"/>
              </w:rPr>
              <w:t>具备从事会计工作所需要的专业能力</w:t>
            </w:r>
            <w:r>
              <w:rPr>
                <w:rFonts w:hint="eastAsia" w:ascii="仿宋" w:hAnsi="仿宋" w:eastAsia="仿宋" w:cs="仿宋"/>
              </w:rPr>
              <w:t>: 是</w:t>
            </w:r>
            <w:r>
              <w:rPr>
                <w:rFonts w:hint="eastAsia" w:ascii="仿宋" w:hAnsi="仿宋" w:eastAsia="仿宋" w:cs="仿宋"/>
              </w:rPr>
              <w:sym w:font="Wingdings 2" w:char="0052"/>
            </w:r>
            <w:r>
              <w:rPr>
                <w:rFonts w:hint="eastAsia" w:ascii="仿宋" w:hAnsi="仿宋" w:eastAsia="仿宋" w:cs="仿宋"/>
              </w:rPr>
              <w:t xml:space="preserve">  否□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是否制定资金管理办法: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资金拨付有完整的审批程序: 有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无□</w:t>
            </w:r>
          </w:p>
          <w:p>
            <w:pPr>
              <w:ind w:left="3885" w:hanging="3885" w:hangingChars="18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资金使用是否存在违规使用资金、乱发津补贴奖金现象：是□  否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是否制定资产管理制度: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资产管理、保存、处置是否合理规范: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资产是否产权清晰、两证齐全：是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否□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账、表、实、卡是否相符: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职责履行</w:t>
            </w:r>
          </w:p>
        </w:tc>
        <w:tc>
          <w:tcPr>
            <w:tcW w:w="7299" w:type="dxa"/>
            <w:gridSpan w:val="8"/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重点工作是否全部完成且质量达标: 是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 xml:space="preserve"> 否□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2022年我镇较好的完成了绩效目标任务，日常管理工作均按照我单位相关管理制度执行，建立了工作有计划、实施有方案、日常有监督的管理机制，工作取得了较好的成效，效能得到了提高、获得了社会公众的好评。</w:t>
            </w:r>
          </w:p>
          <w:p>
            <w:pPr>
              <w:ind w:firstLine="105" w:firstLineChars="5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问题与建议</w:t>
            </w:r>
          </w:p>
        </w:tc>
        <w:tc>
          <w:tcPr>
            <w:tcW w:w="846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问题：（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预算绩效观念不强，工作质量待提高；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评价指标体系不完善，实际操作有难度；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绩效管理体系不健全，工作流程需优化。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建议：（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细化预算编制工作，认真做好预算的编制；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加强财务管理，严格财务审核；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持续抓好“三公”经费控制管理。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  <w:noWrap w:val="0"/>
            <w:vAlign w:val="top"/>
          </w:tcPr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3360" w:firstLineChars="1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主管部门（盖章）：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填报人：</w:t>
      </w:r>
      <w:r>
        <w:rPr>
          <w:rFonts w:hint="eastAsia" w:ascii="仿宋" w:hAnsi="仿宋" w:eastAsia="仿宋" w:cs="仿宋"/>
          <w:szCs w:val="21"/>
          <w:lang w:val="en-US" w:eastAsia="zh-CN"/>
        </w:rPr>
        <w:t>孙一钊</w:t>
      </w:r>
      <w:r>
        <w:rPr>
          <w:rFonts w:hint="eastAsia" w:ascii="仿宋" w:hAnsi="仿宋" w:eastAsia="仿宋" w:cs="仿宋"/>
          <w:szCs w:val="21"/>
        </w:rPr>
        <w:t xml:space="preserve">                  联系电话：</w:t>
      </w:r>
      <w:r>
        <w:rPr>
          <w:rFonts w:hint="eastAsia" w:ascii="仿宋" w:hAnsi="仿宋" w:eastAsia="仿宋" w:cs="仿宋"/>
          <w:szCs w:val="21"/>
          <w:lang w:val="en-US" w:eastAsia="zh-CN"/>
        </w:rPr>
        <w:t>19977398706</w:t>
      </w:r>
      <w:r>
        <w:rPr>
          <w:rFonts w:hint="eastAsia" w:ascii="仿宋" w:hAnsi="仿宋" w:eastAsia="仿宋" w:cs="仿宋"/>
          <w:szCs w:val="21"/>
        </w:rPr>
        <w:t xml:space="preserve">        时间： </w:t>
      </w:r>
      <w:r>
        <w:rPr>
          <w:rFonts w:hint="eastAsia" w:ascii="仿宋" w:hAnsi="仿宋" w:eastAsia="仿宋" w:cs="仿宋"/>
          <w:szCs w:val="21"/>
          <w:lang w:val="en-US" w:eastAsia="zh-CN"/>
        </w:rPr>
        <w:t>2023</w:t>
      </w:r>
      <w:r>
        <w:rPr>
          <w:rFonts w:hint="eastAsia" w:ascii="仿宋" w:hAnsi="仿宋" w:eastAsia="仿宋" w:cs="仿宋"/>
          <w:szCs w:val="21"/>
        </w:rPr>
        <w:t>年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月</w:t>
      </w:r>
      <w:r>
        <w:rPr>
          <w:rFonts w:hint="eastAsia" w:ascii="仿宋" w:hAnsi="仿宋" w:eastAsia="仿宋" w:cs="仿宋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hint="eastAsia" w:ascii="仿宋" w:hAnsi="仿宋" w:eastAsia="仿宋" w:cs="仿宋"/>
          <w:kern w:val="0"/>
        </w:rPr>
        <w:t>注：自评结论填“优、良、中、差”。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5" w:h="16837"/>
      <w:pgMar w:top="1701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DE3ZmZmODU3OTFhODEyNDljZDI3NzE5NzRiYjYifQ=="/>
  </w:docVars>
  <w:rsids>
    <w:rsidRoot w:val="18D538B0"/>
    <w:rsid w:val="01600BAC"/>
    <w:rsid w:val="018E17F6"/>
    <w:rsid w:val="01E50D53"/>
    <w:rsid w:val="01EB6738"/>
    <w:rsid w:val="03401D66"/>
    <w:rsid w:val="03B40C48"/>
    <w:rsid w:val="03D2624F"/>
    <w:rsid w:val="040501C3"/>
    <w:rsid w:val="05323055"/>
    <w:rsid w:val="05E337FC"/>
    <w:rsid w:val="06536294"/>
    <w:rsid w:val="07155C37"/>
    <w:rsid w:val="09D347BB"/>
    <w:rsid w:val="0A6273E5"/>
    <w:rsid w:val="0A686BF6"/>
    <w:rsid w:val="0C5C6CA9"/>
    <w:rsid w:val="0C760F26"/>
    <w:rsid w:val="0DD74424"/>
    <w:rsid w:val="107F4121"/>
    <w:rsid w:val="10C57C4D"/>
    <w:rsid w:val="11456604"/>
    <w:rsid w:val="117C2E73"/>
    <w:rsid w:val="11E9622E"/>
    <w:rsid w:val="12607728"/>
    <w:rsid w:val="126104A5"/>
    <w:rsid w:val="13113C31"/>
    <w:rsid w:val="13C57FC2"/>
    <w:rsid w:val="13DD7ADC"/>
    <w:rsid w:val="13EB2DF0"/>
    <w:rsid w:val="144F5156"/>
    <w:rsid w:val="1767588B"/>
    <w:rsid w:val="18D538B0"/>
    <w:rsid w:val="18E032C2"/>
    <w:rsid w:val="19A277FE"/>
    <w:rsid w:val="1CCF110C"/>
    <w:rsid w:val="1D9456B0"/>
    <w:rsid w:val="1FA31533"/>
    <w:rsid w:val="213827F6"/>
    <w:rsid w:val="21796BC2"/>
    <w:rsid w:val="21B552CB"/>
    <w:rsid w:val="22BE0E76"/>
    <w:rsid w:val="23250B58"/>
    <w:rsid w:val="2483632E"/>
    <w:rsid w:val="25550C1E"/>
    <w:rsid w:val="25B05D49"/>
    <w:rsid w:val="25FF08CA"/>
    <w:rsid w:val="28BF4190"/>
    <w:rsid w:val="2A706BB3"/>
    <w:rsid w:val="2A7C719C"/>
    <w:rsid w:val="2B926A7E"/>
    <w:rsid w:val="2C2B5641"/>
    <w:rsid w:val="2CB6067E"/>
    <w:rsid w:val="2CC66F08"/>
    <w:rsid w:val="2CCA094F"/>
    <w:rsid w:val="2E2B5E45"/>
    <w:rsid w:val="2E515D05"/>
    <w:rsid w:val="2FC02FA6"/>
    <w:rsid w:val="2FF745A3"/>
    <w:rsid w:val="316450AF"/>
    <w:rsid w:val="335115F0"/>
    <w:rsid w:val="3546366F"/>
    <w:rsid w:val="357070B5"/>
    <w:rsid w:val="376A3C4C"/>
    <w:rsid w:val="38FC7F68"/>
    <w:rsid w:val="39C175C6"/>
    <w:rsid w:val="3A754CC9"/>
    <w:rsid w:val="3BEA370A"/>
    <w:rsid w:val="3DCE3E6E"/>
    <w:rsid w:val="3E3A69A0"/>
    <w:rsid w:val="3ECD3124"/>
    <w:rsid w:val="3F9A003D"/>
    <w:rsid w:val="3FEA0343"/>
    <w:rsid w:val="44DE5FC6"/>
    <w:rsid w:val="475F4422"/>
    <w:rsid w:val="4874505C"/>
    <w:rsid w:val="49136AFE"/>
    <w:rsid w:val="49201968"/>
    <w:rsid w:val="49F977A4"/>
    <w:rsid w:val="4B6814D6"/>
    <w:rsid w:val="4BB905DA"/>
    <w:rsid w:val="4E0B709E"/>
    <w:rsid w:val="5039786D"/>
    <w:rsid w:val="507C62DD"/>
    <w:rsid w:val="50B20CEB"/>
    <w:rsid w:val="537A08DB"/>
    <w:rsid w:val="55945546"/>
    <w:rsid w:val="55FE57CA"/>
    <w:rsid w:val="563C6D66"/>
    <w:rsid w:val="565C4B5A"/>
    <w:rsid w:val="572D004A"/>
    <w:rsid w:val="578E37A1"/>
    <w:rsid w:val="58C76ABA"/>
    <w:rsid w:val="59CA59DA"/>
    <w:rsid w:val="5B5F1EFC"/>
    <w:rsid w:val="5D6C7344"/>
    <w:rsid w:val="5EA551F5"/>
    <w:rsid w:val="61AF2FE3"/>
    <w:rsid w:val="63521D29"/>
    <w:rsid w:val="635B32B1"/>
    <w:rsid w:val="63AD5DD7"/>
    <w:rsid w:val="65B75B1D"/>
    <w:rsid w:val="65ED7F30"/>
    <w:rsid w:val="670B01C0"/>
    <w:rsid w:val="68045877"/>
    <w:rsid w:val="6A522671"/>
    <w:rsid w:val="6ACB22C2"/>
    <w:rsid w:val="6C3C39CA"/>
    <w:rsid w:val="6C6A0E2B"/>
    <w:rsid w:val="6C801864"/>
    <w:rsid w:val="6E615BFD"/>
    <w:rsid w:val="745037BC"/>
    <w:rsid w:val="74E03DD3"/>
    <w:rsid w:val="75F8749D"/>
    <w:rsid w:val="767C2482"/>
    <w:rsid w:val="77B75244"/>
    <w:rsid w:val="7803047C"/>
    <w:rsid w:val="78270946"/>
    <w:rsid w:val="78853E63"/>
    <w:rsid w:val="79367029"/>
    <w:rsid w:val="7A031D57"/>
    <w:rsid w:val="7A3613CA"/>
    <w:rsid w:val="7B3D3D71"/>
    <w:rsid w:val="7D2A54B9"/>
    <w:rsid w:val="7D887789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3113</Words>
  <Characters>3306</Characters>
  <Lines>0</Lines>
  <Paragraphs>0</Paragraphs>
  <TotalTime>18</TotalTime>
  <ScaleCrop>false</ScaleCrop>
  <LinksUpToDate>false</LinksUpToDate>
  <CharactersWithSpaces>3499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刘鸿智（hong. wu）</cp:lastModifiedBy>
  <cp:lastPrinted>2023-05-06T03:31:00Z</cp:lastPrinted>
  <dcterms:modified xsi:type="dcterms:W3CDTF">2023-05-19T03:27:13Z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8DC2BB6B2302434EB7B95E87B20B17F5_13</vt:lpwstr>
  </property>
</Properties>
</file>