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5F" w:rsidRPr="00926385" w:rsidRDefault="0089615F" w:rsidP="0089615F">
      <w:pPr>
        <w:rPr>
          <w:sz w:val="20"/>
          <w:szCs w:val="20"/>
        </w:rPr>
      </w:pPr>
      <w:r w:rsidRPr="00926385">
        <w:rPr>
          <w:sz w:val="20"/>
          <w:szCs w:val="20"/>
        </w:rPr>
        <w:t>部门整体支出绩效自评表</w:t>
      </w:r>
    </w:p>
    <w:tbl>
      <w:tblPr>
        <w:tblW w:w="8979" w:type="dxa"/>
        <w:jc w:val="center"/>
        <w:tblLayout w:type="fixed"/>
        <w:tblLook w:val="04A0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89615F" w:rsidRPr="00926385" w:rsidTr="00BF1F91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隆回县第九中学</w:t>
            </w: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年度预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算申请</w:t>
            </w:r>
            <w:r w:rsidRPr="00926385">
              <w:rPr>
                <w:sz w:val="20"/>
                <w:szCs w:val="20"/>
              </w:rPr>
              <w:br/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得分</w:t>
            </w:r>
          </w:p>
        </w:tc>
      </w:tr>
      <w:tr w:rsidR="0089615F" w:rsidRPr="00926385" w:rsidTr="00BF1F91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按收入性质分：</w:t>
            </w: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按支出性质分：</w:t>
            </w: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  其中：  一般公共预算</w:t>
            </w: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其中：基本支出：</w:t>
            </w:r>
            <w:r w:rsidRPr="00926385">
              <w:rPr>
                <w:rFonts w:hint="eastAsia"/>
                <w:sz w:val="20"/>
                <w:szCs w:val="20"/>
              </w:rPr>
              <w:t>3634.6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政府性基金拨款</w:t>
            </w:r>
            <w:r w:rsidRPr="00926385">
              <w:rPr>
                <w:rFonts w:hint="eastAsia"/>
                <w:sz w:val="20"/>
                <w:szCs w:val="20"/>
              </w:rPr>
              <w:t>4634.6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县级专项资金</w:t>
            </w:r>
            <w:r w:rsidRPr="00926385">
              <w:rPr>
                <w:sz w:val="20"/>
                <w:szCs w:val="20"/>
              </w:rPr>
              <w:t>：</w:t>
            </w:r>
            <w:r w:rsidRPr="00926385">
              <w:rPr>
                <w:rFonts w:hint="eastAsia"/>
                <w:sz w:val="20"/>
                <w:szCs w:val="20"/>
              </w:rPr>
              <w:t>1000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纳入专户管理的非税收入拨款：</w:t>
            </w:r>
            <w:r w:rsidRPr="00926385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其他资金：</w:t>
            </w:r>
            <w:r w:rsidRPr="00926385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实际完成情况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rFonts w:hint="eastAsia"/>
                <w:sz w:val="20"/>
                <w:szCs w:val="20"/>
              </w:rPr>
              <w:t>4634.6</w:t>
            </w:r>
            <w:r w:rsidRPr="00926385">
              <w:rPr>
                <w:sz w:val="20"/>
                <w:szCs w:val="20"/>
              </w:rPr>
              <w:t xml:space="preserve">　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  <w:r w:rsidRPr="00926385">
              <w:rPr>
                <w:rFonts w:hint="eastAsia"/>
                <w:sz w:val="20"/>
                <w:szCs w:val="20"/>
              </w:rPr>
              <w:t>100%</w:t>
            </w:r>
          </w:p>
        </w:tc>
      </w:tr>
      <w:tr w:rsidR="0089615F" w:rsidRPr="00926385" w:rsidTr="00BF1F91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绩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效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偏差原因分析及改进措施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产出指标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效益指标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社会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效益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绩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效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可持续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指标1：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服务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对象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满意度</w:t>
            </w:r>
          </w:p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lastRenderedPageBreak/>
              <w:t>指标1：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指标2：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  <w:tr w:rsidR="0089615F" w:rsidRPr="00926385" w:rsidTr="00BF1F91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lastRenderedPageBreak/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15F" w:rsidRPr="00926385" w:rsidRDefault="0089615F" w:rsidP="00BF1F91">
            <w:pPr>
              <w:rPr>
                <w:sz w:val="20"/>
                <w:szCs w:val="20"/>
              </w:rPr>
            </w:pPr>
            <w:r w:rsidRPr="00926385">
              <w:rPr>
                <w:sz w:val="20"/>
                <w:szCs w:val="20"/>
              </w:rPr>
              <w:t xml:space="preserve">　</w:t>
            </w:r>
          </w:p>
        </w:tc>
      </w:tr>
    </w:tbl>
    <w:p w:rsidR="0089615F" w:rsidRPr="00926385" w:rsidRDefault="0089615F" w:rsidP="0089615F">
      <w:pPr>
        <w:rPr>
          <w:sz w:val="21"/>
          <w:szCs w:val="21"/>
        </w:rPr>
      </w:pPr>
      <w:r w:rsidRPr="00926385">
        <w:rPr>
          <w:sz w:val="20"/>
          <w:szCs w:val="20"/>
        </w:rPr>
        <w:t>填表人：</w:t>
      </w:r>
      <w:r w:rsidRPr="00926385">
        <w:rPr>
          <w:rFonts w:hint="eastAsia"/>
          <w:sz w:val="20"/>
          <w:szCs w:val="20"/>
        </w:rPr>
        <w:t>李丽芳</w:t>
      </w:r>
      <w:r w:rsidRPr="00926385">
        <w:rPr>
          <w:sz w:val="20"/>
          <w:szCs w:val="20"/>
        </w:rPr>
        <w:t xml:space="preserve">   填报日期 </w:t>
      </w:r>
      <w:r w:rsidRPr="00926385">
        <w:rPr>
          <w:rFonts w:hint="eastAsia"/>
          <w:sz w:val="20"/>
          <w:szCs w:val="20"/>
        </w:rPr>
        <w:t>5.20</w:t>
      </w:r>
      <w:r w:rsidRPr="00926385">
        <w:rPr>
          <w:sz w:val="20"/>
          <w:szCs w:val="20"/>
        </w:rPr>
        <w:t xml:space="preserve">  联系电话</w:t>
      </w:r>
      <w:r w:rsidRPr="00926385">
        <w:rPr>
          <w:rFonts w:hint="eastAsia"/>
          <w:sz w:val="20"/>
          <w:szCs w:val="20"/>
        </w:rPr>
        <w:t>13707398375</w:t>
      </w:r>
      <w:r w:rsidRPr="00926385">
        <w:rPr>
          <w:sz w:val="20"/>
          <w:szCs w:val="20"/>
        </w:rPr>
        <w:t xml:space="preserve">  </w:t>
      </w:r>
      <w:r w:rsidRPr="00926385">
        <w:rPr>
          <w:sz w:val="21"/>
          <w:szCs w:val="21"/>
        </w:rPr>
        <w:t xml:space="preserve"> 单位负责人签字：</w:t>
      </w:r>
      <w:r w:rsidRPr="00926385">
        <w:rPr>
          <w:rFonts w:hint="eastAsia"/>
          <w:sz w:val="21"/>
          <w:szCs w:val="21"/>
        </w:rPr>
        <w:t>欧阳勇华</w:t>
      </w:r>
    </w:p>
    <w:p w:rsidR="0089615F" w:rsidRDefault="0089615F" w:rsidP="0089615F"/>
    <w:p w:rsidR="0045366E" w:rsidRPr="0089615F" w:rsidRDefault="0045366E"/>
    <w:sectPr w:rsidR="0045366E" w:rsidRPr="00896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6E" w:rsidRDefault="0045366E" w:rsidP="0089615F">
      <w:r>
        <w:separator/>
      </w:r>
    </w:p>
  </w:endnote>
  <w:endnote w:type="continuationSeparator" w:id="1">
    <w:p w:rsidR="0045366E" w:rsidRDefault="0045366E" w:rsidP="0089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6E" w:rsidRDefault="0045366E" w:rsidP="0089615F">
      <w:r>
        <w:separator/>
      </w:r>
    </w:p>
  </w:footnote>
  <w:footnote w:type="continuationSeparator" w:id="1">
    <w:p w:rsidR="0045366E" w:rsidRDefault="0045366E" w:rsidP="0089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15F"/>
    <w:rsid w:val="0045366E"/>
    <w:rsid w:val="0089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89615F"/>
    <w:pPr>
      <w:widowControl w:val="0"/>
      <w:jc w:val="both"/>
    </w:pPr>
    <w:rPr>
      <w:rFonts w:ascii="宋体" w:eastAsia="宋体" w:hAnsi="宋体" w:cs="宋体"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96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961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6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9615F"/>
    <w:rPr>
      <w:sz w:val="18"/>
      <w:szCs w:val="18"/>
    </w:rPr>
  </w:style>
  <w:style w:type="paragraph" w:styleId="a0">
    <w:name w:val="toa heading"/>
    <w:basedOn w:val="a"/>
    <w:next w:val="a"/>
    <w:uiPriority w:val="99"/>
    <w:semiHidden/>
    <w:unhideWhenUsed/>
    <w:rsid w:val="0089615F"/>
    <w:pPr>
      <w:spacing w:before="120"/>
    </w:pPr>
    <w:rPr>
      <w:rFonts w:asciiTheme="majorHAnsi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497</Characters>
  <Application>Microsoft Office Word</Application>
  <DocSecurity>0</DocSecurity>
  <Lines>27</Lines>
  <Paragraphs>29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zs4</dc:creator>
  <cp:keywords/>
  <dc:description/>
  <cp:lastModifiedBy>zs4</cp:lastModifiedBy>
  <cp:revision>2</cp:revision>
  <dcterms:created xsi:type="dcterms:W3CDTF">2024-08-29T04:02:00Z</dcterms:created>
  <dcterms:modified xsi:type="dcterms:W3CDTF">2024-08-29T04:03:00Z</dcterms:modified>
</cp:coreProperties>
</file>