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附件</w:t>
      </w:r>
      <w:r>
        <w:rPr>
          <w:rFonts w:ascii="方正仿宋简体" w:hAnsi="宋体" w:eastAsia="方正仿宋简体" w:cs="宋体"/>
          <w:kern w:val="0"/>
          <w:sz w:val="32"/>
          <w:szCs w:val="32"/>
        </w:rPr>
        <w:t>3</w:t>
      </w: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7"/>
        <w:tblW w:w="921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
        <w:gridCol w:w="582"/>
        <w:gridCol w:w="1134"/>
        <w:gridCol w:w="2127"/>
        <w:gridCol w:w="850"/>
        <w:gridCol w:w="284"/>
        <w:gridCol w:w="1275"/>
        <w:gridCol w:w="142"/>
        <w:gridCol w:w="992"/>
        <w:gridCol w:w="567"/>
        <w:gridCol w:w="1118"/>
        <w:gridCol w:w="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27" w:type="dxa"/>
          <w:wAfter w:w="16" w:type="dxa"/>
          <w:trHeight w:val="480" w:hRule="atLeast"/>
        </w:trPr>
        <w:tc>
          <w:tcPr>
            <w:tcW w:w="9071" w:type="dxa"/>
            <w:gridSpan w:val="10"/>
            <w:tcBorders>
              <w:top w:val="nil"/>
              <w:left w:val="nil"/>
              <w:bottom w:val="nil"/>
              <w:right w:val="nil"/>
            </w:tcBorders>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ascii="黑体" w:hAnsi="黑体" w:eastAsia="黑体" w:cs="黑体"/>
                <w:sz w:val="24"/>
              </w:rPr>
              <w:t>20</w:t>
            </w:r>
            <w:r>
              <w:rPr>
                <w:rFonts w:hint="eastAsia" w:ascii="黑体" w:hAnsi="黑体" w:eastAsia="黑体" w:cs="黑体"/>
                <w:sz w:val="24"/>
              </w:rPr>
              <w:t>20年度）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709" w:type="dxa"/>
            <w:gridSpan w:val="2"/>
            <w:vMerge w:val="restart"/>
            <w:vAlign w:val="center"/>
          </w:tcPr>
          <w:p>
            <w:pPr>
              <w:spacing w:line="560" w:lineRule="exact"/>
              <w:jc w:val="center"/>
              <w:rPr>
                <w:rFonts w:ascii="仿宋" w:hAnsi="仿宋" w:eastAsia="仿宋" w:cs="楷体"/>
                <w:szCs w:val="21"/>
              </w:rPr>
            </w:pPr>
            <w:r>
              <w:rPr>
                <w:rFonts w:hint="eastAsia" w:ascii="仿宋" w:hAnsi="仿宋" w:eastAsia="仿宋" w:cs="楷体"/>
                <w:szCs w:val="21"/>
              </w:rPr>
              <w:t>基本情况</w:t>
            </w:r>
          </w:p>
        </w:tc>
        <w:tc>
          <w:tcPr>
            <w:tcW w:w="1134" w:type="dxa"/>
            <w:vAlign w:val="center"/>
          </w:tcPr>
          <w:p>
            <w:pPr>
              <w:jc w:val="center"/>
              <w:rPr>
                <w:rFonts w:ascii="仿宋" w:hAnsi="仿宋" w:eastAsia="仿宋" w:cs="楷体"/>
                <w:szCs w:val="21"/>
              </w:rPr>
            </w:pPr>
            <w:r>
              <w:rPr>
                <w:rFonts w:hint="eastAsia" w:ascii="仿宋" w:hAnsi="仿宋" w:eastAsia="仿宋" w:cs="楷体"/>
                <w:szCs w:val="21"/>
              </w:rPr>
              <w:t>单位名称（盖章）</w:t>
            </w:r>
          </w:p>
        </w:tc>
        <w:tc>
          <w:tcPr>
            <w:tcW w:w="7371" w:type="dxa"/>
            <w:gridSpan w:val="9"/>
            <w:vAlign w:val="center"/>
          </w:tcPr>
          <w:p>
            <w:pPr>
              <w:spacing w:line="540" w:lineRule="exact"/>
              <w:jc w:val="center"/>
              <w:rPr>
                <w:rFonts w:ascii="仿宋" w:hAnsi="仿宋" w:eastAsia="仿宋" w:cs="楷体"/>
                <w:szCs w:val="21"/>
              </w:rPr>
            </w:pPr>
            <w:r>
              <w:rPr>
                <w:rFonts w:hint="eastAsia" w:ascii="仿宋" w:hAnsi="仿宋" w:eastAsia="仿宋" w:cs="楷体"/>
                <w:szCs w:val="21"/>
              </w:rPr>
              <w:t>隆回县人民政府花门街道办事处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trPr>
        <w:tc>
          <w:tcPr>
            <w:tcW w:w="709" w:type="dxa"/>
            <w:gridSpan w:val="2"/>
            <w:vMerge w:val="continue"/>
            <w:vAlign w:val="center"/>
          </w:tcPr>
          <w:p>
            <w:pPr>
              <w:widowControl/>
              <w:jc w:val="left"/>
              <w:rPr>
                <w:rFonts w:ascii="仿宋" w:hAnsi="仿宋" w:eastAsia="仿宋" w:cs="楷体"/>
                <w:szCs w:val="21"/>
              </w:rPr>
            </w:pPr>
          </w:p>
        </w:tc>
        <w:tc>
          <w:tcPr>
            <w:tcW w:w="1134" w:type="dxa"/>
            <w:vAlign w:val="center"/>
          </w:tcPr>
          <w:p>
            <w:pPr>
              <w:jc w:val="center"/>
              <w:rPr>
                <w:rFonts w:ascii="仿宋" w:hAnsi="仿宋" w:eastAsia="仿宋" w:cs="楷体"/>
                <w:szCs w:val="21"/>
              </w:rPr>
            </w:pPr>
            <w:r>
              <w:rPr>
                <w:rFonts w:hint="eastAsia" w:ascii="仿宋" w:hAnsi="仿宋" w:eastAsia="仿宋" w:cs="楷体"/>
                <w:szCs w:val="21"/>
              </w:rPr>
              <w:t>编制人数</w:t>
            </w:r>
          </w:p>
        </w:tc>
        <w:tc>
          <w:tcPr>
            <w:tcW w:w="2977" w:type="dxa"/>
            <w:gridSpan w:val="2"/>
            <w:vAlign w:val="center"/>
          </w:tcPr>
          <w:p>
            <w:pPr>
              <w:spacing w:line="540" w:lineRule="exact"/>
              <w:jc w:val="center"/>
              <w:rPr>
                <w:rFonts w:ascii="仿宋" w:hAnsi="仿宋" w:eastAsia="仿宋" w:cs="楷体"/>
                <w:szCs w:val="21"/>
              </w:rPr>
            </w:pPr>
            <w:r>
              <w:rPr>
                <w:rFonts w:hint="eastAsia" w:ascii="仿宋" w:hAnsi="仿宋" w:eastAsia="仿宋" w:cs="楷体"/>
                <w:szCs w:val="21"/>
              </w:rPr>
              <w:t>158</w:t>
            </w:r>
          </w:p>
        </w:tc>
        <w:tc>
          <w:tcPr>
            <w:tcW w:w="1559" w:type="dxa"/>
            <w:gridSpan w:val="2"/>
            <w:vAlign w:val="center"/>
          </w:tcPr>
          <w:p>
            <w:pPr>
              <w:ind w:firstLine="105" w:firstLineChars="50"/>
              <w:jc w:val="center"/>
              <w:rPr>
                <w:rFonts w:ascii="仿宋" w:hAnsi="仿宋" w:eastAsia="仿宋" w:cs="楷体"/>
                <w:szCs w:val="21"/>
              </w:rPr>
            </w:pPr>
            <w:r>
              <w:rPr>
                <w:rFonts w:hint="eastAsia" w:ascii="仿宋" w:hAnsi="仿宋" w:eastAsia="仿宋" w:cs="楷体"/>
                <w:szCs w:val="21"/>
              </w:rPr>
              <w:t>实有人数</w:t>
            </w:r>
          </w:p>
        </w:tc>
        <w:tc>
          <w:tcPr>
            <w:tcW w:w="2835" w:type="dxa"/>
            <w:gridSpan w:val="5"/>
            <w:vAlign w:val="center"/>
          </w:tcPr>
          <w:p>
            <w:pPr>
              <w:spacing w:line="540" w:lineRule="exact"/>
              <w:ind w:firstLine="105" w:firstLineChars="50"/>
              <w:jc w:val="center"/>
              <w:rPr>
                <w:rFonts w:ascii="仿宋" w:hAnsi="仿宋" w:eastAsia="仿宋" w:cs="楷体"/>
                <w:szCs w:val="21"/>
              </w:rPr>
            </w:pPr>
            <w:r>
              <w:rPr>
                <w:rFonts w:hint="eastAsia" w:ascii="仿宋" w:hAnsi="仿宋" w:eastAsia="仿宋" w:cs="楷体"/>
                <w:szCs w:val="21"/>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6" w:hRule="exact"/>
        </w:trPr>
        <w:tc>
          <w:tcPr>
            <w:tcW w:w="709" w:type="dxa"/>
            <w:gridSpan w:val="2"/>
            <w:vMerge w:val="continue"/>
            <w:vAlign w:val="center"/>
          </w:tcPr>
          <w:p>
            <w:pPr>
              <w:widowControl/>
              <w:jc w:val="left"/>
              <w:rPr>
                <w:rFonts w:ascii="仿宋" w:hAnsi="仿宋" w:eastAsia="仿宋" w:cs="楷体"/>
                <w:szCs w:val="21"/>
              </w:rPr>
            </w:pPr>
          </w:p>
        </w:tc>
        <w:tc>
          <w:tcPr>
            <w:tcW w:w="1134" w:type="dxa"/>
            <w:vAlign w:val="center"/>
          </w:tcPr>
          <w:p>
            <w:pPr>
              <w:jc w:val="center"/>
              <w:rPr>
                <w:rFonts w:ascii="仿宋" w:hAnsi="仿宋" w:eastAsia="仿宋" w:cs="楷体"/>
                <w:szCs w:val="21"/>
              </w:rPr>
            </w:pPr>
            <w:r>
              <w:rPr>
                <w:rFonts w:hint="eastAsia" w:ascii="仿宋" w:hAnsi="仿宋" w:eastAsia="仿宋" w:cs="楷体"/>
                <w:szCs w:val="21"/>
              </w:rPr>
              <w:t>部门职能概述</w:t>
            </w:r>
          </w:p>
        </w:tc>
        <w:tc>
          <w:tcPr>
            <w:tcW w:w="7371" w:type="dxa"/>
            <w:gridSpan w:val="9"/>
          </w:tcPr>
          <w:p>
            <w:pPr>
              <w:widowControl/>
              <w:snapToGrid w:val="0"/>
              <w:ind w:firstLine="641"/>
              <w:rPr>
                <w:rFonts w:ascii="仿宋" w:hAnsi="仿宋" w:eastAsia="仿宋" w:cs="仿宋_GB2312"/>
                <w:szCs w:val="21"/>
              </w:rPr>
            </w:pPr>
            <w:r>
              <w:rPr>
                <w:rFonts w:hint="eastAsia" w:ascii="仿宋" w:hAnsi="仿宋" w:eastAsia="仿宋" w:cs="仿宋_GB2312"/>
                <w:szCs w:val="21"/>
              </w:rPr>
              <w:t>花门街道办事处属县委、县政府的派出机构，受县人民政府领导，行使县人民政府赋予的职权。基本职能是：（一）贯彻执行党和国家的路线方针、政策以及县委、县政府关于街道工作方面的指示，制订具体的管理办法并组织实施。（二）指导、搞好辖区内社区、行政村的工作，支持、帮助社区、行政村加强思想、组织、制度建设，向上级人民政府和有关部门及时反映居民的意见、建议和要求。（三）抓好街道文化建设，开展文明街道、文明单位，文明小区建设活动，组织居民开展经常性的文化、娱乐、体育活动。（四）负责街道的人民调解、治安保卫工作，加强对违法青少年的帮教转化，保护老人、妇女、儿童的合法权益。（五）协助有关部门做好辖区拥军优属、优抚安置、社会救济、残疾人就业等工作；积极开展便民、利民的社区服务和社区教育工作。（六）会同有关部门做好辖区内常住和流动人口的管理及计划生育工作，完成县下达的各项计划生育指标任务。（七）协助武装部门做好辖区民兵训练和公民服兵役工作。</w:t>
            </w:r>
          </w:p>
          <w:p>
            <w:pPr>
              <w:widowControl/>
              <w:snapToGrid w:val="0"/>
              <w:rPr>
                <w:rFonts w:ascii="仿宋" w:hAnsi="仿宋" w:eastAsia="仿宋" w:cs="仿宋_GB2312"/>
                <w:szCs w:val="21"/>
              </w:rPr>
            </w:pPr>
            <w:r>
              <w:rPr>
                <w:rFonts w:hint="eastAsia" w:ascii="仿宋" w:hAnsi="仿宋" w:eastAsia="仿宋" w:cs="仿宋_GB2312"/>
                <w:szCs w:val="21"/>
              </w:rPr>
              <w:t>（八）负责在辖区开展普法教育工作，做好民事调解，开展法律咨询、服务等工作，维护居民的合法权益，搞好辖区内社会管理综合治理工作。（九）负责本辖区的城市管理工作，发动群众开展爱国卫生运动，绿化、美化、净化城市环境，协助有关部门做好环境卫生、环境保护工作。（十）负责本辖区的综合执法工作，维护辖区的良好秩序。（十一）负责研究辖区经济发展的规划，协助有关部门抓好安全生产工作。（十二）配合有关部门做好辖区内的三防、抢险救灾、安全生产检查、居民迁移等工作（十三）承办县委、县政府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trPr>
        <w:tc>
          <w:tcPr>
            <w:tcW w:w="709" w:type="dxa"/>
            <w:gridSpan w:val="2"/>
            <w:vMerge w:val="continue"/>
            <w:vAlign w:val="center"/>
          </w:tcPr>
          <w:p>
            <w:pPr>
              <w:widowControl/>
              <w:jc w:val="left"/>
              <w:rPr>
                <w:rFonts w:ascii="仿宋" w:hAnsi="仿宋" w:eastAsia="仿宋" w:cs="楷体"/>
                <w:szCs w:val="21"/>
              </w:rPr>
            </w:pPr>
          </w:p>
        </w:tc>
        <w:tc>
          <w:tcPr>
            <w:tcW w:w="1134" w:type="dxa"/>
            <w:vMerge w:val="restart"/>
            <w:vAlign w:val="center"/>
          </w:tcPr>
          <w:p>
            <w:pPr>
              <w:spacing w:line="240" w:lineRule="atLeast"/>
              <w:jc w:val="center"/>
              <w:rPr>
                <w:rFonts w:ascii="仿宋" w:hAnsi="仿宋" w:eastAsia="仿宋" w:cs="楷体"/>
                <w:szCs w:val="21"/>
              </w:rPr>
            </w:pPr>
            <w:r>
              <w:rPr>
                <w:rFonts w:hint="eastAsia" w:ascii="仿宋" w:hAnsi="仿宋" w:eastAsia="仿宋" w:cs="楷体"/>
                <w:szCs w:val="21"/>
              </w:rPr>
              <w:t>年度收入（万元）</w:t>
            </w:r>
          </w:p>
        </w:tc>
        <w:tc>
          <w:tcPr>
            <w:tcW w:w="2127" w:type="dxa"/>
            <w:vAlign w:val="center"/>
          </w:tcPr>
          <w:p>
            <w:pPr>
              <w:jc w:val="center"/>
              <w:rPr>
                <w:rFonts w:ascii="仿宋" w:hAnsi="仿宋" w:eastAsia="仿宋" w:cs="楷体"/>
                <w:szCs w:val="21"/>
              </w:rPr>
            </w:pPr>
            <w:r>
              <w:rPr>
                <w:rFonts w:hint="eastAsia" w:ascii="仿宋" w:hAnsi="仿宋" w:eastAsia="仿宋" w:cs="楷体"/>
                <w:szCs w:val="21"/>
              </w:rPr>
              <w:t>县财政预算安排</w:t>
            </w:r>
          </w:p>
        </w:tc>
        <w:tc>
          <w:tcPr>
            <w:tcW w:w="1134" w:type="dxa"/>
            <w:gridSpan w:val="2"/>
            <w:vAlign w:val="center"/>
          </w:tcPr>
          <w:p>
            <w:pPr>
              <w:jc w:val="center"/>
              <w:rPr>
                <w:rFonts w:ascii="仿宋" w:hAnsi="仿宋" w:eastAsia="仿宋" w:cs="楷体"/>
                <w:szCs w:val="21"/>
              </w:rPr>
            </w:pPr>
            <w:r>
              <w:rPr>
                <w:rFonts w:hint="eastAsia" w:ascii="仿宋" w:hAnsi="仿宋" w:eastAsia="仿宋" w:cs="楷体"/>
                <w:szCs w:val="21"/>
              </w:rPr>
              <w:t>3709.21</w:t>
            </w:r>
          </w:p>
        </w:tc>
        <w:tc>
          <w:tcPr>
            <w:tcW w:w="1417" w:type="dxa"/>
            <w:gridSpan w:val="2"/>
            <w:vAlign w:val="center"/>
          </w:tcPr>
          <w:p>
            <w:pPr>
              <w:spacing w:line="560" w:lineRule="exact"/>
              <w:jc w:val="center"/>
              <w:rPr>
                <w:rFonts w:ascii="仿宋" w:hAnsi="仿宋" w:eastAsia="仿宋" w:cs="楷体"/>
                <w:szCs w:val="21"/>
              </w:rPr>
            </w:pPr>
            <w:r>
              <w:rPr>
                <w:rFonts w:hint="eastAsia" w:ascii="仿宋" w:hAnsi="仿宋" w:eastAsia="仿宋" w:cs="楷体"/>
                <w:szCs w:val="21"/>
              </w:rPr>
              <w:t>非税收入</w:t>
            </w:r>
          </w:p>
        </w:tc>
        <w:tc>
          <w:tcPr>
            <w:tcW w:w="992" w:type="dxa"/>
          </w:tcPr>
          <w:p>
            <w:pPr>
              <w:spacing w:line="560" w:lineRule="exact"/>
              <w:jc w:val="center"/>
              <w:rPr>
                <w:rFonts w:ascii="仿宋" w:hAnsi="仿宋" w:eastAsia="仿宋" w:cs="楷体"/>
                <w:szCs w:val="21"/>
              </w:rPr>
            </w:pPr>
            <w:r>
              <w:rPr>
                <w:rFonts w:hint="eastAsia" w:ascii="仿宋" w:hAnsi="仿宋" w:eastAsia="仿宋" w:cs="楷体"/>
                <w:szCs w:val="21"/>
              </w:rPr>
              <w:t>1285.75</w:t>
            </w:r>
          </w:p>
        </w:tc>
        <w:tc>
          <w:tcPr>
            <w:tcW w:w="567" w:type="dxa"/>
            <w:vMerge w:val="restart"/>
            <w:vAlign w:val="center"/>
          </w:tcPr>
          <w:p>
            <w:pPr>
              <w:spacing w:line="560" w:lineRule="exact"/>
              <w:jc w:val="center"/>
              <w:rPr>
                <w:rFonts w:ascii="仿宋" w:hAnsi="仿宋" w:eastAsia="仿宋" w:cs="楷体"/>
                <w:szCs w:val="21"/>
              </w:rPr>
            </w:pPr>
            <w:r>
              <w:rPr>
                <w:rFonts w:hint="eastAsia" w:ascii="仿宋" w:hAnsi="仿宋" w:eastAsia="仿宋" w:cs="楷体"/>
                <w:szCs w:val="21"/>
              </w:rPr>
              <w:t>合计</w:t>
            </w:r>
          </w:p>
        </w:tc>
        <w:tc>
          <w:tcPr>
            <w:tcW w:w="1134" w:type="dxa"/>
            <w:gridSpan w:val="2"/>
            <w:vMerge w:val="restart"/>
          </w:tcPr>
          <w:p>
            <w:pPr>
              <w:spacing w:line="560" w:lineRule="exact"/>
              <w:jc w:val="center"/>
              <w:rPr>
                <w:rFonts w:ascii="仿宋" w:hAnsi="仿宋" w:eastAsia="仿宋" w:cs="楷体"/>
                <w:szCs w:val="21"/>
              </w:rPr>
            </w:pPr>
            <w:r>
              <w:rPr>
                <w:rFonts w:hint="eastAsia" w:ascii="仿宋" w:hAnsi="仿宋" w:eastAsia="仿宋" w:cs="楷体"/>
                <w:szCs w:val="21"/>
              </w:rPr>
              <w:t>4994.96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trPr>
        <w:tc>
          <w:tcPr>
            <w:tcW w:w="709" w:type="dxa"/>
            <w:gridSpan w:val="2"/>
            <w:vMerge w:val="continue"/>
            <w:vAlign w:val="center"/>
          </w:tcPr>
          <w:p>
            <w:pPr>
              <w:widowControl/>
              <w:jc w:val="left"/>
              <w:rPr>
                <w:rFonts w:ascii="仿宋" w:hAnsi="仿宋" w:eastAsia="仿宋" w:cs="楷体"/>
                <w:szCs w:val="21"/>
              </w:rPr>
            </w:pPr>
          </w:p>
        </w:tc>
        <w:tc>
          <w:tcPr>
            <w:tcW w:w="1134" w:type="dxa"/>
            <w:vMerge w:val="continue"/>
            <w:vAlign w:val="center"/>
          </w:tcPr>
          <w:p>
            <w:pPr>
              <w:spacing w:line="240" w:lineRule="atLeast"/>
              <w:jc w:val="center"/>
              <w:rPr>
                <w:rFonts w:ascii="仿宋" w:hAnsi="仿宋" w:eastAsia="仿宋" w:cs="楷体"/>
                <w:szCs w:val="21"/>
              </w:rPr>
            </w:pPr>
          </w:p>
        </w:tc>
        <w:tc>
          <w:tcPr>
            <w:tcW w:w="2127" w:type="dxa"/>
            <w:vAlign w:val="center"/>
          </w:tcPr>
          <w:p>
            <w:pPr>
              <w:jc w:val="center"/>
              <w:rPr>
                <w:rFonts w:ascii="仿宋" w:hAnsi="仿宋" w:eastAsia="仿宋" w:cs="楷体"/>
                <w:szCs w:val="21"/>
              </w:rPr>
            </w:pPr>
            <w:r>
              <w:rPr>
                <w:rFonts w:hint="eastAsia" w:ascii="仿宋" w:hAnsi="仿宋" w:eastAsia="仿宋" w:cs="楷体"/>
                <w:szCs w:val="21"/>
              </w:rPr>
              <w:t>中央省市安排资金</w:t>
            </w:r>
          </w:p>
        </w:tc>
        <w:tc>
          <w:tcPr>
            <w:tcW w:w="1134" w:type="dxa"/>
            <w:gridSpan w:val="2"/>
            <w:vAlign w:val="center"/>
          </w:tcPr>
          <w:p>
            <w:pPr>
              <w:jc w:val="center"/>
              <w:rPr>
                <w:rFonts w:ascii="仿宋" w:hAnsi="仿宋" w:eastAsia="仿宋" w:cs="楷体"/>
                <w:szCs w:val="21"/>
              </w:rPr>
            </w:pPr>
          </w:p>
        </w:tc>
        <w:tc>
          <w:tcPr>
            <w:tcW w:w="1417" w:type="dxa"/>
            <w:gridSpan w:val="2"/>
            <w:vAlign w:val="center"/>
          </w:tcPr>
          <w:p>
            <w:pPr>
              <w:spacing w:line="560" w:lineRule="exact"/>
              <w:ind w:firstLine="315" w:firstLineChars="150"/>
              <w:jc w:val="center"/>
              <w:rPr>
                <w:rFonts w:ascii="仿宋" w:hAnsi="仿宋" w:eastAsia="仿宋" w:cs="楷体"/>
                <w:szCs w:val="21"/>
              </w:rPr>
            </w:pPr>
            <w:r>
              <w:rPr>
                <w:rFonts w:hint="eastAsia" w:ascii="仿宋" w:hAnsi="仿宋" w:eastAsia="仿宋" w:cs="楷体"/>
                <w:szCs w:val="21"/>
              </w:rPr>
              <w:t>其他收入</w:t>
            </w:r>
          </w:p>
        </w:tc>
        <w:tc>
          <w:tcPr>
            <w:tcW w:w="992" w:type="dxa"/>
          </w:tcPr>
          <w:p>
            <w:pPr>
              <w:spacing w:line="560" w:lineRule="exact"/>
              <w:jc w:val="center"/>
              <w:rPr>
                <w:rFonts w:ascii="仿宋" w:hAnsi="仿宋" w:eastAsia="仿宋" w:cs="楷体"/>
                <w:szCs w:val="21"/>
              </w:rPr>
            </w:pPr>
          </w:p>
        </w:tc>
        <w:tc>
          <w:tcPr>
            <w:tcW w:w="567" w:type="dxa"/>
            <w:vMerge w:val="continue"/>
            <w:vAlign w:val="center"/>
          </w:tcPr>
          <w:p>
            <w:pPr>
              <w:spacing w:line="560" w:lineRule="exact"/>
              <w:jc w:val="center"/>
              <w:rPr>
                <w:rFonts w:ascii="仿宋" w:hAnsi="仿宋" w:eastAsia="仿宋" w:cs="楷体"/>
                <w:szCs w:val="21"/>
              </w:rPr>
            </w:pPr>
          </w:p>
        </w:tc>
        <w:tc>
          <w:tcPr>
            <w:tcW w:w="1134" w:type="dxa"/>
            <w:gridSpan w:val="2"/>
            <w:vMerge w:val="continue"/>
          </w:tcPr>
          <w:p>
            <w:pPr>
              <w:spacing w:line="560" w:lineRule="exact"/>
              <w:jc w:val="center"/>
              <w:rPr>
                <w:rFonts w:ascii="仿宋" w:hAnsi="仿宋" w:eastAsia="仿宋"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709" w:type="dxa"/>
            <w:gridSpan w:val="2"/>
            <w:vMerge w:val="continue"/>
            <w:vAlign w:val="center"/>
          </w:tcPr>
          <w:p>
            <w:pPr>
              <w:widowControl/>
              <w:jc w:val="left"/>
              <w:rPr>
                <w:rFonts w:ascii="仿宋" w:hAnsi="仿宋" w:eastAsia="仿宋" w:cs="楷体"/>
                <w:szCs w:val="21"/>
              </w:rPr>
            </w:pPr>
          </w:p>
        </w:tc>
        <w:tc>
          <w:tcPr>
            <w:tcW w:w="1134" w:type="dxa"/>
            <w:vMerge w:val="restart"/>
            <w:vAlign w:val="center"/>
          </w:tcPr>
          <w:p>
            <w:pPr>
              <w:jc w:val="center"/>
              <w:rPr>
                <w:rFonts w:ascii="仿宋" w:hAnsi="仿宋" w:eastAsia="仿宋" w:cs="楷体"/>
                <w:szCs w:val="21"/>
              </w:rPr>
            </w:pPr>
            <w:r>
              <w:rPr>
                <w:rFonts w:hint="eastAsia" w:ascii="仿宋" w:hAnsi="仿宋" w:eastAsia="仿宋" w:cs="楷体"/>
                <w:szCs w:val="21"/>
              </w:rPr>
              <w:t>年度支出</w:t>
            </w:r>
          </w:p>
          <w:p>
            <w:pPr>
              <w:jc w:val="center"/>
              <w:rPr>
                <w:rFonts w:ascii="仿宋" w:hAnsi="仿宋" w:eastAsia="仿宋" w:cs="楷体"/>
                <w:szCs w:val="21"/>
              </w:rPr>
            </w:pPr>
            <w:r>
              <w:rPr>
                <w:rFonts w:hint="eastAsia" w:ascii="仿宋" w:hAnsi="仿宋" w:eastAsia="仿宋" w:cs="楷体"/>
                <w:szCs w:val="21"/>
              </w:rPr>
              <w:t>（万元）</w:t>
            </w:r>
          </w:p>
        </w:tc>
        <w:tc>
          <w:tcPr>
            <w:tcW w:w="2127" w:type="dxa"/>
            <w:vAlign w:val="center"/>
          </w:tcPr>
          <w:p>
            <w:pPr>
              <w:jc w:val="center"/>
              <w:rPr>
                <w:rFonts w:ascii="仿宋" w:hAnsi="仿宋" w:eastAsia="仿宋" w:cs="楷体"/>
                <w:szCs w:val="21"/>
              </w:rPr>
            </w:pPr>
            <w:r>
              <w:rPr>
                <w:rFonts w:hint="eastAsia" w:ascii="仿宋" w:hAnsi="仿宋" w:eastAsia="仿宋" w:cs="楷体"/>
                <w:szCs w:val="21"/>
              </w:rPr>
              <w:t>基本支出</w:t>
            </w:r>
          </w:p>
        </w:tc>
        <w:tc>
          <w:tcPr>
            <w:tcW w:w="1134" w:type="dxa"/>
            <w:gridSpan w:val="2"/>
            <w:vAlign w:val="center"/>
          </w:tcPr>
          <w:p>
            <w:pPr>
              <w:jc w:val="center"/>
              <w:rPr>
                <w:rFonts w:ascii="仿宋" w:hAnsi="仿宋" w:eastAsia="仿宋" w:cs="楷体"/>
                <w:szCs w:val="21"/>
              </w:rPr>
            </w:pPr>
            <w:r>
              <w:rPr>
                <w:rFonts w:hint="eastAsia" w:ascii="仿宋" w:hAnsi="仿宋" w:eastAsia="仿宋" w:cs="楷体"/>
                <w:szCs w:val="21"/>
              </w:rPr>
              <w:t>3985.79</w:t>
            </w:r>
          </w:p>
        </w:tc>
        <w:tc>
          <w:tcPr>
            <w:tcW w:w="1417" w:type="dxa"/>
            <w:gridSpan w:val="2"/>
            <w:vMerge w:val="restart"/>
            <w:vAlign w:val="center"/>
          </w:tcPr>
          <w:p>
            <w:pPr>
              <w:jc w:val="center"/>
              <w:rPr>
                <w:rFonts w:ascii="仿宋" w:hAnsi="仿宋" w:eastAsia="仿宋" w:cs="楷体"/>
                <w:szCs w:val="21"/>
              </w:rPr>
            </w:pPr>
            <w:r>
              <w:rPr>
                <w:rFonts w:hint="eastAsia" w:ascii="仿宋" w:hAnsi="仿宋" w:eastAsia="仿宋" w:cs="楷体"/>
                <w:szCs w:val="21"/>
              </w:rPr>
              <w:t>项目支出</w:t>
            </w:r>
          </w:p>
        </w:tc>
        <w:tc>
          <w:tcPr>
            <w:tcW w:w="992" w:type="dxa"/>
            <w:vMerge w:val="restart"/>
            <w:vAlign w:val="center"/>
          </w:tcPr>
          <w:p>
            <w:pPr>
              <w:jc w:val="center"/>
              <w:rPr>
                <w:rFonts w:ascii="仿宋" w:hAnsi="仿宋" w:eastAsia="仿宋" w:cs="楷体"/>
                <w:szCs w:val="21"/>
              </w:rPr>
            </w:pPr>
            <w:r>
              <w:rPr>
                <w:rFonts w:hint="eastAsia" w:ascii="仿宋" w:hAnsi="仿宋" w:eastAsia="仿宋" w:cs="楷体"/>
                <w:szCs w:val="21"/>
              </w:rPr>
              <w:t>243.22</w:t>
            </w:r>
          </w:p>
        </w:tc>
        <w:tc>
          <w:tcPr>
            <w:tcW w:w="567" w:type="dxa"/>
            <w:vMerge w:val="restart"/>
            <w:vAlign w:val="center"/>
          </w:tcPr>
          <w:p>
            <w:pPr>
              <w:jc w:val="center"/>
              <w:rPr>
                <w:rFonts w:ascii="仿宋" w:hAnsi="仿宋" w:eastAsia="仿宋" w:cs="楷体"/>
                <w:szCs w:val="21"/>
              </w:rPr>
            </w:pPr>
            <w:r>
              <w:rPr>
                <w:rFonts w:hint="eastAsia" w:ascii="仿宋" w:hAnsi="仿宋" w:eastAsia="仿宋" w:cs="楷体"/>
                <w:szCs w:val="21"/>
              </w:rPr>
              <w:t>合计</w:t>
            </w:r>
          </w:p>
        </w:tc>
        <w:tc>
          <w:tcPr>
            <w:tcW w:w="1134" w:type="dxa"/>
            <w:gridSpan w:val="2"/>
            <w:vMerge w:val="restart"/>
            <w:vAlign w:val="center"/>
          </w:tcPr>
          <w:p>
            <w:pPr>
              <w:jc w:val="center"/>
              <w:rPr>
                <w:rFonts w:ascii="仿宋" w:hAnsi="仿宋" w:eastAsia="仿宋" w:cs="楷体"/>
                <w:szCs w:val="21"/>
              </w:rPr>
            </w:pPr>
            <w:r>
              <w:rPr>
                <w:rFonts w:hint="eastAsia" w:ascii="仿宋" w:hAnsi="仿宋" w:eastAsia="仿宋" w:cs="楷体"/>
                <w:szCs w:val="21"/>
              </w:rPr>
              <w:t>4229.01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exact"/>
        </w:trPr>
        <w:tc>
          <w:tcPr>
            <w:tcW w:w="709" w:type="dxa"/>
            <w:gridSpan w:val="2"/>
            <w:vMerge w:val="continue"/>
            <w:vAlign w:val="center"/>
          </w:tcPr>
          <w:p>
            <w:pPr>
              <w:widowControl/>
              <w:jc w:val="left"/>
              <w:rPr>
                <w:rFonts w:ascii="仿宋" w:hAnsi="仿宋" w:eastAsia="仿宋" w:cs="楷体"/>
                <w:szCs w:val="21"/>
              </w:rPr>
            </w:pPr>
          </w:p>
        </w:tc>
        <w:tc>
          <w:tcPr>
            <w:tcW w:w="1134" w:type="dxa"/>
            <w:vMerge w:val="continue"/>
            <w:vAlign w:val="center"/>
          </w:tcPr>
          <w:p>
            <w:pPr>
              <w:jc w:val="center"/>
              <w:rPr>
                <w:rFonts w:ascii="仿宋" w:hAnsi="仿宋" w:eastAsia="仿宋" w:cs="楷体"/>
                <w:szCs w:val="21"/>
              </w:rPr>
            </w:pPr>
          </w:p>
        </w:tc>
        <w:tc>
          <w:tcPr>
            <w:tcW w:w="2127" w:type="dxa"/>
            <w:tcMar>
              <w:left w:w="0" w:type="dxa"/>
              <w:right w:w="0" w:type="dxa"/>
            </w:tcMar>
            <w:vAlign w:val="center"/>
          </w:tcPr>
          <w:p>
            <w:pPr>
              <w:jc w:val="center"/>
              <w:rPr>
                <w:rFonts w:ascii="仿宋" w:hAnsi="仿宋" w:eastAsia="仿宋" w:cs="楷体"/>
                <w:szCs w:val="21"/>
              </w:rPr>
            </w:pPr>
            <w:r>
              <w:rPr>
                <w:rFonts w:hint="eastAsia" w:ascii="仿宋" w:hAnsi="仿宋" w:eastAsia="仿宋" w:cs="楷体"/>
                <w:szCs w:val="21"/>
              </w:rPr>
              <w:t>其中三公经费支出</w:t>
            </w:r>
          </w:p>
        </w:tc>
        <w:tc>
          <w:tcPr>
            <w:tcW w:w="1134" w:type="dxa"/>
            <w:gridSpan w:val="2"/>
            <w:vAlign w:val="center"/>
          </w:tcPr>
          <w:p>
            <w:pPr>
              <w:jc w:val="center"/>
              <w:rPr>
                <w:rFonts w:ascii="仿宋" w:hAnsi="仿宋" w:eastAsia="仿宋" w:cs="楷体"/>
                <w:szCs w:val="21"/>
              </w:rPr>
            </w:pPr>
            <w:r>
              <w:rPr>
                <w:rFonts w:hint="eastAsia" w:ascii="仿宋" w:hAnsi="仿宋" w:eastAsia="仿宋" w:cs="楷体"/>
                <w:szCs w:val="21"/>
              </w:rPr>
              <w:t>49.92</w:t>
            </w:r>
          </w:p>
        </w:tc>
        <w:tc>
          <w:tcPr>
            <w:tcW w:w="1417" w:type="dxa"/>
            <w:gridSpan w:val="2"/>
            <w:vMerge w:val="continue"/>
          </w:tcPr>
          <w:p>
            <w:pPr>
              <w:jc w:val="center"/>
              <w:rPr>
                <w:rFonts w:ascii="仿宋" w:hAnsi="仿宋" w:eastAsia="仿宋" w:cs="楷体"/>
                <w:szCs w:val="21"/>
              </w:rPr>
            </w:pPr>
          </w:p>
        </w:tc>
        <w:tc>
          <w:tcPr>
            <w:tcW w:w="992" w:type="dxa"/>
            <w:vMerge w:val="continue"/>
          </w:tcPr>
          <w:p>
            <w:pPr>
              <w:jc w:val="center"/>
              <w:rPr>
                <w:rFonts w:ascii="仿宋" w:hAnsi="仿宋" w:eastAsia="仿宋" w:cs="楷体"/>
                <w:szCs w:val="21"/>
              </w:rPr>
            </w:pPr>
          </w:p>
        </w:tc>
        <w:tc>
          <w:tcPr>
            <w:tcW w:w="567" w:type="dxa"/>
            <w:vMerge w:val="continue"/>
            <w:vAlign w:val="center"/>
          </w:tcPr>
          <w:p>
            <w:pPr>
              <w:jc w:val="center"/>
              <w:rPr>
                <w:rFonts w:ascii="仿宋" w:hAnsi="仿宋" w:eastAsia="仿宋" w:cs="楷体"/>
                <w:szCs w:val="21"/>
              </w:rPr>
            </w:pPr>
          </w:p>
        </w:tc>
        <w:tc>
          <w:tcPr>
            <w:tcW w:w="1134" w:type="dxa"/>
            <w:gridSpan w:val="2"/>
            <w:vMerge w:val="continue"/>
            <w:vAlign w:val="center"/>
          </w:tcPr>
          <w:p>
            <w:pPr>
              <w:jc w:val="center"/>
              <w:rPr>
                <w:rFonts w:ascii="仿宋" w:hAnsi="仿宋" w:eastAsia="仿宋"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trPr>
        <w:tc>
          <w:tcPr>
            <w:tcW w:w="709" w:type="dxa"/>
            <w:gridSpan w:val="2"/>
            <w:vMerge w:val="restart"/>
            <w:vAlign w:val="center"/>
          </w:tcPr>
          <w:p>
            <w:pPr>
              <w:spacing w:line="560" w:lineRule="exact"/>
              <w:jc w:val="center"/>
              <w:rPr>
                <w:rFonts w:ascii="仿宋" w:hAnsi="仿宋" w:eastAsia="仿宋" w:cs="楷体"/>
                <w:szCs w:val="21"/>
              </w:rPr>
            </w:pPr>
            <w:r>
              <w:rPr>
                <w:rFonts w:hint="eastAsia" w:ascii="仿宋" w:hAnsi="仿宋" w:eastAsia="仿宋" w:cs="楷体"/>
                <w:szCs w:val="21"/>
              </w:rPr>
              <w:t>实施情况</w:t>
            </w:r>
          </w:p>
        </w:tc>
        <w:tc>
          <w:tcPr>
            <w:tcW w:w="1134" w:type="dxa"/>
            <w:vAlign w:val="center"/>
          </w:tcPr>
          <w:p>
            <w:pPr>
              <w:jc w:val="center"/>
              <w:rPr>
                <w:rFonts w:ascii="仿宋" w:hAnsi="仿宋" w:eastAsia="仿宋" w:cs="楷体"/>
                <w:szCs w:val="21"/>
              </w:rPr>
            </w:pPr>
            <w:r>
              <w:rPr>
                <w:rFonts w:hint="eastAsia" w:ascii="仿宋" w:hAnsi="仿宋" w:eastAsia="仿宋" w:cs="楷体"/>
                <w:szCs w:val="21"/>
              </w:rPr>
              <w:t>财政供养人员控制情况</w:t>
            </w:r>
          </w:p>
        </w:tc>
        <w:tc>
          <w:tcPr>
            <w:tcW w:w="7371" w:type="dxa"/>
            <w:gridSpan w:val="9"/>
            <w:vAlign w:val="center"/>
          </w:tcPr>
          <w:p>
            <w:pPr>
              <w:jc w:val="left"/>
              <w:rPr>
                <w:rFonts w:ascii="仿宋" w:hAnsi="仿宋" w:eastAsia="仿宋" w:cs="楷体"/>
                <w:szCs w:val="21"/>
              </w:rPr>
            </w:pPr>
            <w:r>
              <w:rPr>
                <w:rFonts w:hint="eastAsia" w:ascii="仿宋" w:hAnsi="仿宋" w:eastAsia="仿宋" w:cs="楷体"/>
                <w:szCs w:val="21"/>
              </w:rPr>
              <w:t>是否存在超编超配人员：</w:t>
            </w:r>
            <w:r>
              <w:rPr>
                <w:rFonts w:ascii="仿宋" w:hAnsi="仿宋" w:eastAsia="仿宋" w:cs="楷体"/>
                <w:szCs w:val="21"/>
              </w:rPr>
              <w:t xml:space="preserve">   </w:t>
            </w:r>
            <w:r>
              <w:rPr>
                <w:rFonts w:hint="eastAsia" w:ascii="仿宋" w:hAnsi="仿宋" w:eastAsia="仿宋" w:cs="楷体"/>
                <w:szCs w:val="21"/>
              </w:rPr>
              <w:t>是</w:t>
            </w:r>
            <w:r>
              <w:rPr>
                <w:rFonts w:hint="eastAsia" w:ascii="仿宋" w:hAnsi="仿宋" w:eastAsia="仿宋" w:cs="楷体"/>
                <w:szCs w:val="21"/>
              </w:rPr>
              <w:sym w:font="Wingdings 2" w:char="0052"/>
            </w:r>
            <w:r>
              <w:rPr>
                <w:rFonts w:ascii="仿宋" w:hAnsi="仿宋" w:eastAsia="仿宋" w:cs="楷体"/>
                <w:szCs w:val="21"/>
              </w:rPr>
              <w:t xml:space="preserve">     </w:t>
            </w:r>
            <w:r>
              <w:rPr>
                <w:rFonts w:hint="eastAsia" w:ascii="仿宋" w:hAnsi="仿宋" w:eastAsia="仿宋"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exact"/>
        </w:trPr>
        <w:tc>
          <w:tcPr>
            <w:tcW w:w="709" w:type="dxa"/>
            <w:gridSpan w:val="2"/>
            <w:vMerge w:val="continue"/>
            <w:vAlign w:val="center"/>
          </w:tcPr>
          <w:p>
            <w:pPr>
              <w:widowControl/>
              <w:jc w:val="left"/>
              <w:rPr>
                <w:rFonts w:ascii="仿宋" w:hAnsi="仿宋" w:eastAsia="仿宋" w:cs="楷体"/>
                <w:szCs w:val="21"/>
              </w:rPr>
            </w:pPr>
          </w:p>
        </w:tc>
        <w:tc>
          <w:tcPr>
            <w:tcW w:w="1134" w:type="dxa"/>
            <w:vAlign w:val="center"/>
          </w:tcPr>
          <w:p>
            <w:pPr>
              <w:spacing w:line="240" w:lineRule="atLeast"/>
              <w:jc w:val="center"/>
              <w:rPr>
                <w:rFonts w:ascii="仿宋" w:hAnsi="仿宋" w:eastAsia="仿宋" w:cs="楷体"/>
                <w:szCs w:val="21"/>
              </w:rPr>
            </w:pPr>
            <w:r>
              <w:rPr>
                <w:rFonts w:hint="eastAsia" w:ascii="仿宋" w:hAnsi="仿宋" w:eastAsia="仿宋" w:cs="楷体"/>
                <w:szCs w:val="21"/>
              </w:rPr>
              <w:t>三公经费管理情况</w:t>
            </w:r>
          </w:p>
        </w:tc>
        <w:tc>
          <w:tcPr>
            <w:tcW w:w="7371" w:type="dxa"/>
            <w:gridSpan w:val="9"/>
            <w:vAlign w:val="center"/>
          </w:tcPr>
          <w:p>
            <w:pPr>
              <w:jc w:val="left"/>
              <w:rPr>
                <w:rFonts w:ascii="仿宋" w:hAnsi="仿宋" w:eastAsia="仿宋" w:cs="楷体"/>
                <w:szCs w:val="21"/>
              </w:rPr>
            </w:pPr>
            <w:r>
              <w:rPr>
                <w:rFonts w:hint="eastAsia" w:ascii="仿宋" w:hAnsi="仿宋" w:eastAsia="仿宋" w:cs="楷体"/>
                <w:szCs w:val="21"/>
              </w:rPr>
              <w:t>是否制定“三公”经费管理办法：是</w:t>
            </w:r>
            <w:r>
              <w:rPr>
                <w:rFonts w:hint="eastAsia" w:ascii="仿宋" w:hAnsi="仿宋" w:eastAsia="仿宋" w:cs="楷体"/>
                <w:szCs w:val="21"/>
              </w:rPr>
              <w:sym w:font="Wingdings 2" w:char="0052"/>
            </w:r>
            <w:r>
              <w:rPr>
                <w:rFonts w:ascii="仿宋" w:hAnsi="仿宋" w:eastAsia="仿宋" w:cs="楷体"/>
                <w:szCs w:val="21"/>
              </w:rPr>
              <w:t xml:space="preserve">     </w:t>
            </w:r>
            <w:r>
              <w:rPr>
                <w:rFonts w:hint="eastAsia" w:ascii="仿宋" w:hAnsi="仿宋" w:eastAsia="仿宋" w:cs="楷体"/>
                <w:szCs w:val="21"/>
              </w:rPr>
              <w:t>否□</w:t>
            </w:r>
          </w:p>
          <w:p>
            <w:pPr>
              <w:jc w:val="left"/>
              <w:rPr>
                <w:rFonts w:ascii="仿宋" w:hAnsi="仿宋" w:eastAsia="仿宋" w:cs="楷体"/>
                <w:szCs w:val="21"/>
              </w:rPr>
            </w:pPr>
            <w:r>
              <w:rPr>
                <w:rFonts w:hint="eastAsia" w:ascii="仿宋" w:hAnsi="仿宋" w:eastAsia="仿宋" w:cs="楷体"/>
                <w:szCs w:val="21"/>
              </w:rPr>
              <w:t>招待费用是否明确招待标准和招待人数：是</w:t>
            </w:r>
            <w:r>
              <w:rPr>
                <w:rFonts w:hint="eastAsia" w:ascii="仿宋" w:hAnsi="仿宋" w:eastAsia="仿宋" w:cs="楷体"/>
                <w:szCs w:val="21"/>
              </w:rPr>
              <w:sym w:font="Wingdings 2" w:char="0052"/>
            </w:r>
            <w:r>
              <w:rPr>
                <w:rFonts w:ascii="仿宋" w:hAnsi="仿宋" w:eastAsia="仿宋" w:cs="楷体"/>
                <w:szCs w:val="21"/>
              </w:rPr>
              <w:t xml:space="preserve">     </w:t>
            </w:r>
            <w:r>
              <w:rPr>
                <w:rFonts w:hint="eastAsia" w:ascii="仿宋" w:hAnsi="仿宋" w:eastAsia="仿宋" w:cs="楷体"/>
                <w:szCs w:val="21"/>
              </w:rPr>
              <w:t>否□</w:t>
            </w:r>
          </w:p>
          <w:p>
            <w:pPr>
              <w:jc w:val="left"/>
              <w:rPr>
                <w:rFonts w:ascii="仿宋" w:hAnsi="仿宋" w:eastAsia="仿宋" w:cs="楷体"/>
                <w:szCs w:val="21"/>
              </w:rPr>
            </w:pPr>
            <w:r>
              <w:rPr>
                <w:rFonts w:hint="eastAsia" w:ascii="仿宋" w:hAnsi="仿宋" w:eastAsia="仿宋" w:cs="楷体"/>
                <w:szCs w:val="21"/>
              </w:rPr>
              <w:t>公务用车购置运行费是否比上年度下降</w:t>
            </w:r>
            <w:r>
              <w:rPr>
                <w:rFonts w:ascii="仿宋" w:hAnsi="仿宋" w:eastAsia="仿宋" w:cs="楷体"/>
                <w:szCs w:val="21"/>
              </w:rPr>
              <w:t xml:space="preserve">: </w:t>
            </w:r>
            <w:r>
              <w:rPr>
                <w:rFonts w:hint="eastAsia" w:ascii="仿宋" w:hAnsi="仿宋" w:eastAsia="仿宋" w:cs="楷体"/>
                <w:szCs w:val="21"/>
              </w:rPr>
              <w:t>是□</w:t>
            </w:r>
            <w:r>
              <w:rPr>
                <w:rFonts w:ascii="仿宋" w:hAnsi="仿宋" w:eastAsia="仿宋" w:cs="楷体"/>
                <w:szCs w:val="21"/>
              </w:rPr>
              <w:t xml:space="preserve">    </w:t>
            </w:r>
            <w:r>
              <w:rPr>
                <w:rFonts w:hint="eastAsia" w:ascii="仿宋" w:hAnsi="仿宋" w:eastAsia="仿宋" w:cs="楷体"/>
                <w:szCs w:val="21"/>
              </w:rPr>
              <w:t>否</w:t>
            </w:r>
            <w:r>
              <w:rPr>
                <w:rFonts w:hint="eastAsia" w:ascii="仿宋" w:hAnsi="仿宋" w:eastAsia="仿宋" w:cs="楷体"/>
                <w:szCs w:val="21"/>
              </w:rPr>
              <w:sym w:font="Wingdings 2" w:char="0052"/>
            </w:r>
          </w:p>
          <w:p>
            <w:pPr>
              <w:jc w:val="left"/>
              <w:rPr>
                <w:rFonts w:ascii="仿宋" w:hAnsi="仿宋" w:eastAsia="仿宋" w:cs="楷体"/>
                <w:szCs w:val="21"/>
              </w:rPr>
            </w:pPr>
            <w:r>
              <w:rPr>
                <w:rFonts w:hint="eastAsia" w:ascii="仿宋" w:hAnsi="仿宋" w:eastAsia="仿宋" w:cs="楷体"/>
                <w:szCs w:val="21"/>
              </w:rPr>
              <w:t>三公经费是否比年度下降：是□</w:t>
            </w:r>
            <w:r>
              <w:rPr>
                <w:rFonts w:ascii="仿宋" w:hAnsi="仿宋" w:eastAsia="仿宋" w:cs="楷体"/>
                <w:szCs w:val="21"/>
              </w:rPr>
              <w:t xml:space="preserve">  </w:t>
            </w:r>
            <w:r>
              <w:rPr>
                <w:rFonts w:hint="eastAsia" w:ascii="仿宋" w:hAnsi="仿宋" w:eastAsia="仿宋" w:cs="楷体"/>
                <w:szCs w:val="21"/>
              </w:rPr>
              <w:t>否</w:t>
            </w:r>
            <w:r>
              <w:rPr>
                <w:rFonts w:hint="eastAsia" w:ascii="仿宋" w:hAnsi="仿宋" w:eastAsia="仿宋"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exact"/>
        </w:trPr>
        <w:tc>
          <w:tcPr>
            <w:tcW w:w="709" w:type="dxa"/>
            <w:gridSpan w:val="2"/>
            <w:vMerge w:val="continue"/>
            <w:vAlign w:val="center"/>
          </w:tcPr>
          <w:p>
            <w:pPr>
              <w:widowControl/>
              <w:jc w:val="left"/>
              <w:rPr>
                <w:rFonts w:ascii="仿宋" w:hAnsi="仿宋" w:eastAsia="仿宋" w:cs="楷体"/>
                <w:szCs w:val="21"/>
              </w:rPr>
            </w:pPr>
          </w:p>
        </w:tc>
        <w:tc>
          <w:tcPr>
            <w:tcW w:w="1134" w:type="dxa"/>
            <w:vAlign w:val="center"/>
          </w:tcPr>
          <w:p>
            <w:pPr>
              <w:spacing w:line="240" w:lineRule="atLeast"/>
              <w:jc w:val="center"/>
              <w:rPr>
                <w:rFonts w:ascii="仿宋" w:hAnsi="仿宋" w:eastAsia="仿宋" w:cs="楷体"/>
                <w:szCs w:val="21"/>
              </w:rPr>
            </w:pPr>
            <w:r>
              <w:rPr>
                <w:rFonts w:hint="eastAsia" w:ascii="仿宋" w:hAnsi="仿宋" w:eastAsia="仿宋" w:cs="楷体"/>
                <w:szCs w:val="21"/>
              </w:rPr>
              <w:t>非税收入完成情况</w:t>
            </w:r>
          </w:p>
        </w:tc>
        <w:tc>
          <w:tcPr>
            <w:tcW w:w="7371" w:type="dxa"/>
            <w:gridSpan w:val="9"/>
            <w:vAlign w:val="center"/>
          </w:tcPr>
          <w:p>
            <w:pPr>
              <w:rPr>
                <w:rFonts w:ascii="仿宋" w:hAnsi="仿宋" w:eastAsia="仿宋" w:cs="楷体"/>
                <w:szCs w:val="21"/>
              </w:rPr>
            </w:pPr>
            <w:r>
              <w:rPr>
                <w:rFonts w:hint="eastAsia" w:ascii="仿宋" w:hAnsi="仿宋" w:eastAsia="仿宋" w:cs="楷体"/>
                <w:szCs w:val="21"/>
              </w:rPr>
              <w:t>年度非税收入是否完成</w:t>
            </w:r>
            <w:r>
              <w:rPr>
                <w:rFonts w:ascii="仿宋" w:hAnsi="仿宋" w:eastAsia="仿宋" w:cs="楷体"/>
                <w:szCs w:val="21"/>
              </w:rPr>
              <w:t xml:space="preserve">: </w:t>
            </w:r>
            <w:r>
              <w:rPr>
                <w:rFonts w:hint="eastAsia" w:ascii="仿宋" w:hAnsi="仿宋" w:eastAsia="仿宋" w:cs="楷体"/>
                <w:szCs w:val="21"/>
              </w:rPr>
              <w:t>是</w:t>
            </w:r>
            <w:r>
              <w:rPr>
                <w:rFonts w:hint="eastAsia" w:ascii="仿宋" w:hAnsi="仿宋" w:eastAsia="仿宋" w:cs="楷体"/>
                <w:szCs w:val="21"/>
              </w:rPr>
              <w:sym w:font="Wingdings 2" w:char="0052"/>
            </w:r>
            <w:r>
              <w:rPr>
                <w:rFonts w:ascii="仿宋" w:hAnsi="仿宋" w:eastAsia="仿宋" w:cs="楷体"/>
                <w:szCs w:val="21"/>
              </w:rPr>
              <w:t xml:space="preserve">    </w:t>
            </w:r>
            <w:r>
              <w:rPr>
                <w:rFonts w:hint="eastAsia" w:ascii="仿宋" w:hAnsi="仿宋" w:eastAsia="仿宋" w:cs="楷体"/>
                <w:szCs w:val="21"/>
              </w:rPr>
              <w:t>否□</w:t>
            </w:r>
          </w:p>
          <w:p>
            <w:pPr>
              <w:rPr>
                <w:rFonts w:ascii="仿宋" w:hAnsi="仿宋" w:eastAsia="仿宋" w:cs="楷体"/>
                <w:szCs w:val="21"/>
              </w:rPr>
            </w:pPr>
            <w:r>
              <w:rPr>
                <w:rFonts w:hint="eastAsia" w:ascii="仿宋" w:hAnsi="仿宋" w:eastAsia="仿宋" w:cs="楷体"/>
                <w:szCs w:val="21"/>
              </w:rPr>
              <w:t>是否实行收支两条线管理：是</w:t>
            </w:r>
            <w:r>
              <w:rPr>
                <w:rFonts w:hint="eastAsia" w:ascii="仿宋" w:hAnsi="仿宋" w:eastAsia="仿宋" w:cs="楷体"/>
                <w:szCs w:val="21"/>
              </w:rPr>
              <w:sym w:font="Wingdings 2" w:char="0052"/>
            </w:r>
            <w:r>
              <w:rPr>
                <w:rFonts w:ascii="仿宋" w:hAnsi="仿宋" w:eastAsia="仿宋" w:cs="楷体"/>
                <w:szCs w:val="21"/>
              </w:rPr>
              <w:t xml:space="preserve">     </w:t>
            </w:r>
            <w:r>
              <w:rPr>
                <w:rFonts w:hint="eastAsia" w:ascii="仿宋" w:hAnsi="仿宋" w:eastAsia="仿宋" w:cs="楷体"/>
                <w:szCs w:val="21"/>
              </w:rPr>
              <w:t>否□</w:t>
            </w:r>
          </w:p>
          <w:p>
            <w:pPr>
              <w:rPr>
                <w:rFonts w:ascii="仿宋" w:hAnsi="仿宋" w:eastAsia="仿宋" w:cs="楷体"/>
                <w:szCs w:val="21"/>
              </w:rPr>
            </w:pPr>
            <w:r>
              <w:rPr>
                <w:rFonts w:hint="eastAsia" w:ascii="仿宋" w:hAnsi="仿宋" w:eastAsia="仿宋" w:cs="楷体"/>
                <w:szCs w:val="21"/>
              </w:rPr>
              <w:t>有无截留、坐支、转移等现象</w:t>
            </w:r>
            <w:r>
              <w:rPr>
                <w:rFonts w:ascii="仿宋" w:hAnsi="仿宋" w:eastAsia="仿宋" w:cs="楷体"/>
                <w:szCs w:val="21"/>
              </w:rPr>
              <w:t>:</w:t>
            </w:r>
            <w:r>
              <w:rPr>
                <w:rFonts w:hint="eastAsia" w:ascii="仿宋" w:hAnsi="仿宋" w:eastAsia="仿宋" w:cs="楷体"/>
                <w:szCs w:val="21"/>
              </w:rPr>
              <w:t>有□</w:t>
            </w:r>
            <w:r>
              <w:rPr>
                <w:rFonts w:ascii="仿宋" w:hAnsi="仿宋" w:eastAsia="仿宋" w:cs="楷体"/>
                <w:szCs w:val="21"/>
              </w:rPr>
              <w:t xml:space="preserve">     </w:t>
            </w:r>
            <w:r>
              <w:rPr>
                <w:rFonts w:hint="eastAsia" w:ascii="仿宋" w:hAnsi="仿宋" w:eastAsia="仿宋" w:cs="楷体"/>
                <w:szCs w:val="21"/>
              </w:rPr>
              <w:t>无</w:t>
            </w:r>
            <w:r>
              <w:rPr>
                <w:rFonts w:hint="eastAsia" w:ascii="仿宋" w:hAnsi="仿宋" w:eastAsia="仿宋"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exact"/>
        </w:trPr>
        <w:tc>
          <w:tcPr>
            <w:tcW w:w="709" w:type="dxa"/>
            <w:gridSpan w:val="2"/>
            <w:vMerge w:val="continue"/>
            <w:vAlign w:val="center"/>
          </w:tcPr>
          <w:p>
            <w:pPr>
              <w:widowControl/>
              <w:jc w:val="left"/>
              <w:rPr>
                <w:rFonts w:ascii="仿宋" w:hAnsi="仿宋" w:eastAsia="仿宋" w:cs="楷体"/>
                <w:szCs w:val="21"/>
              </w:rPr>
            </w:pPr>
          </w:p>
        </w:tc>
        <w:tc>
          <w:tcPr>
            <w:tcW w:w="1134" w:type="dxa"/>
            <w:vAlign w:val="center"/>
          </w:tcPr>
          <w:p>
            <w:pPr>
              <w:spacing w:line="360" w:lineRule="exact"/>
              <w:jc w:val="center"/>
              <w:rPr>
                <w:rFonts w:ascii="仿宋" w:hAnsi="仿宋" w:eastAsia="仿宋" w:cs="楷体"/>
                <w:szCs w:val="21"/>
              </w:rPr>
            </w:pPr>
            <w:r>
              <w:rPr>
                <w:rFonts w:hint="eastAsia" w:ascii="仿宋" w:hAnsi="仿宋" w:eastAsia="仿宋" w:cs="楷体"/>
                <w:szCs w:val="21"/>
              </w:rPr>
              <w:t>政府采购及金额</w:t>
            </w:r>
          </w:p>
        </w:tc>
        <w:tc>
          <w:tcPr>
            <w:tcW w:w="7371" w:type="dxa"/>
            <w:gridSpan w:val="9"/>
            <w:vAlign w:val="center"/>
          </w:tcPr>
          <w:p>
            <w:pPr>
              <w:spacing w:line="360" w:lineRule="exact"/>
              <w:rPr>
                <w:rFonts w:ascii="仿宋" w:hAnsi="仿宋" w:eastAsia="仿宋" w:cs="楷体"/>
                <w:szCs w:val="21"/>
              </w:rPr>
            </w:pPr>
            <w:r>
              <w:rPr>
                <w:rFonts w:hint="eastAsia" w:ascii="仿宋" w:hAnsi="仿宋" w:eastAsia="仿宋" w:cs="楷体"/>
                <w:szCs w:val="21"/>
              </w:rPr>
              <w:t>年度是否制定了政府采购计划：是</w:t>
            </w:r>
            <w:r>
              <w:rPr>
                <w:rFonts w:ascii="仿宋" w:hAnsi="仿宋" w:eastAsia="仿宋" w:cs="楷体"/>
                <w:szCs w:val="21"/>
              </w:rPr>
              <w:t xml:space="preserve"> </w:t>
            </w:r>
            <w:r>
              <w:rPr>
                <w:rFonts w:hint="eastAsia" w:ascii="仿宋" w:hAnsi="仿宋" w:eastAsia="仿宋" w:cs="楷体"/>
                <w:szCs w:val="21"/>
              </w:rPr>
              <w:sym w:font="Wingdings 2" w:char="0052"/>
            </w:r>
            <w:r>
              <w:rPr>
                <w:rFonts w:ascii="仿宋" w:hAnsi="仿宋" w:eastAsia="仿宋" w:cs="楷体"/>
                <w:szCs w:val="21"/>
              </w:rPr>
              <w:t xml:space="preserve">    </w:t>
            </w:r>
            <w:r>
              <w:rPr>
                <w:rFonts w:hint="eastAsia" w:ascii="仿宋" w:hAnsi="仿宋" w:eastAsia="仿宋" w:cs="楷体"/>
                <w:szCs w:val="21"/>
              </w:rPr>
              <w:t>□否</w:t>
            </w:r>
          </w:p>
          <w:p>
            <w:pPr>
              <w:spacing w:line="360" w:lineRule="exact"/>
              <w:rPr>
                <w:rFonts w:ascii="仿宋" w:hAnsi="仿宋" w:eastAsia="仿宋" w:cs="楷体"/>
                <w:szCs w:val="21"/>
              </w:rPr>
            </w:pPr>
            <w:r>
              <w:rPr>
                <w:rFonts w:hint="eastAsia" w:ascii="仿宋" w:hAnsi="仿宋" w:eastAsia="仿宋" w:cs="楷体"/>
                <w:szCs w:val="21"/>
              </w:rPr>
              <w:t>应采购金额9万元，实际采购金额19.59万元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exact"/>
        </w:trPr>
        <w:tc>
          <w:tcPr>
            <w:tcW w:w="709" w:type="dxa"/>
            <w:gridSpan w:val="2"/>
            <w:vMerge w:val="continue"/>
            <w:vAlign w:val="center"/>
          </w:tcPr>
          <w:p>
            <w:pPr>
              <w:widowControl/>
              <w:jc w:val="left"/>
              <w:rPr>
                <w:rFonts w:ascii="仿宋" w:hAnsi="仿宋" w:eastAsia="仿宋" w:cs="楷体"/>
                <w:szCs w:val="21"/>
              </w:rPr>
            </w:pPr>
          </w:p>
        </w:tc>
        <w:tc>
          <w:tcPr>
            <w:tcW w:w="1134" w:type="dxa"/>
            <w:vAlign w:val="center"/>
          </w:tcPr>
          <w:p>
            <w:pPr>
              <w:spacing w:line="360" w:lineRule="exact"/>
              <w:jc w:val="center"/>
              <w:rPr>
                <w:rFonts w:ascii="仿宋" w:hAnsi="仿宋" w:eastAsia="仿宋" w:cs="楷体"/>
                <w:szCs w:val="21"/>
              </w:rPr>
            </w:pPr>
            <w:r>
              <w:rPr>
                <w:rFonts w:hint="eastAsia" w:ascii="仿宋" w:hAnsi="仿宋" w:eastAsia="仿宋" w:cs="楷体"/>
                <w:szCs w:val="21"/>
              </w:rPr>
              <w:t>预算执行</w:t>
            </w:r>
          </w:p>
        </w:tc>
        <w:tc>
          <w:tcPr>
            <w:tcW w:w="7371" w:type="dxa"/>
            <w:gridSpan w:val="9"/>
            <w:vAlign w:val="center"/>
          </w:tcPr>
          <w:p>
            <w:pPr>
              <w:rPr>
                <w:rFonts w:ascii="仿宋" w:hAnsi="仿宋" w:eastAsia="仿宋" w:cs="楷体"/>
                <w:szCs w:val="21"/>
              </w:rPr>
            </w:pPr>
            <w:r>
              <w:rPr>
                <w:rFonts w:hint="eastAsia" w:ascii="仿宋" w:hAnsi="仿宋" w:eastAsia="仿宋" w:cs="楷体"/>
                <w:szCs w:val="21"/>
              </w:rPr>
              <w:t>本年度是否追加了预算</w:t>
            </w:r>
            <w:r>
              <w:rPr>
                <w:rFonts w:ascii="仿宋" w:hAnsi="仿宋" w:eastAsia="仿宋" w:cs="楷体"/>
                <w:szCs w:val="21"/>
              </w:rPr>
              <w:t>:</w:t>
            </w:r>
            <w:r>
              <w:rPr>
                <w:rFonts w:hint="eastAsia" w:ascii="仿宋" w:hAnsi="仿宋" w:eastAsia="仿宋" w:cs="楷体"/>
                <w:szCs w:val="21"/>
              </w:rPr>
              <w:t>是</w:t>
            </w:r>
            <w:r>
              <w:rPr>
                <w:rFonts w:hint="eastAsia" w:ascii="仿宋" w:hAnsi="仿宋" w:eastAsia="仿宋" w:cs="楷体"/>
                <w:szCs w:val="21"/>
              </w:rPr>
              <w:sym w:font="Wingdings 2" w:char="0052"/>
            </w:r>
            <w:r>
              <w:rPr>
                <w:rFonts w:ascii="仿宋" w:hAnsi="仿宋" w:eastAsia="仿宋" w:cs="楷体"/>
                <w:szCs w:val="21"/>
              </w:rPr>
              <w:t xml:space="preserve">  </w:t>
            </w:r>
            <w:r>
              <w:rPr>
                <w:rFonts w:hint="eastAsia" w:ascii="仿宋" w:hAnsi="仿宋" w:eastAsia="仿宋" w:cs="楷体"/>
                <w:szCs w:val="21"/>
              </w:rPr>
              <w:t>否□</w:t>
            </w:r>
            <w:r>
              <w:rPr>
                <w:rFonts w:ascii="仿宋" w:hAnsi="仿宋" w:eastAsia="仿宋" w:cs="楷体"/>
                <w:szCs w:val="21"/>
              </w:rPr>
              <w:t xml:space="preserve">, </w:t>
            </w:r>
            <w:r>
              <w:rPr>
                <w:rFonts w:hint="eastAsia" w:ascii="仿宋" w:hAnsi="仿宋" w:eastAsia="仿宋" w:cs="楷体"/>
                <w:szCs w:val="21"/>
              </w:rPr>
              <w:t>追加金额</w:t>
            </w:r>
            <w:r>
              <w:rPr>
                <w:rFonts w:ascii="仿宋" w:hAnsi="仿宋" w:eastAsia="仿宋" w:cs="楷体"/>
                <w:szCs w:val="21"/>
              </w:rPr>
              <w:t xml:space="preserve"> </w:t>
            </w:r>
            <w:r>
              <w:rPr>
                <w:rFonts w:hint="eastAsia" w:ascii="仿宋" w:hAnsi="仿宋" w:eastAsia="仿宋" w:cs="楷体"/>
                <w:szCs w:val="21"/>
              </w:rPr>
              <w:t>2509.99万元</w:t>
            </w:r>
          </w:p>
          <w:p>
            <w:pPr>
              <w:rPr>
                <w:rFonts w:ascii="仿宋" w:hAnsi="仿宋" w:eastAsia="仿宋" w:cs="楷体"/>
                <w:szCs w:val="21"/>
              </w:rPr>
            </w:pPr>
            <w:r>
              <w:rPr>
                <w:rFonts w:hint="eastAsia" w:ascii="仿宋" w:hAnsi="仿宋" w:eastAsia="仿宋" w:cs="楷体"/>
                <w:szCs w:val="21"/>
              </w:rPr>
              <w:t>本年度是否有结余</w:t>
            </w:r>
            <w:r>
              <w:rPr>
                <w:rFonts w:ascii="仿宋" w:hAnsi="仿宋" w:eastAsia="仿宋" w:cs="楷体"/>
                <w:szCs w:val="21"/>
              </w:rPr>
              <w:t xml:space="preserve">: </w:t>
            </w:r>
            <w:r>
              <w:rPr>
                <w:rFonts w:hint="eastAsia" w:ascii="仿宋" w:hAnsi="仿宋" w:eastAsia="仿宋" w:cs="楷体"/>
                <w:szCs w:val="21"/>
              </w:rPr>
              <w:t>是</w:t>
            </w:r>
            <w:r>
              <w:rPr>
                <w:rFonts w:hint="eastAsia" w:ascii="仿宋" w:hAnsi="仿宋" w:eastAsia="仿宋" w:cs="楷体"/>
                <w:szCs w:val="21"/>
              </w:rPr>
              <w:sym w:font="Wingdings 2" w:char="0052"/>
            </w:r>
            <w:r>
              <w:rPr>
                <w:rFonts w:ascii="仿宋" w:hAnsi="仿宋" w:eastAsia="仿宋" w:cs="楷体"/>
                <w:szCs w:val="21"/>
              </w:rPr>
              <w:t xml:space="preserve">   </w:t>
            </w:r>
            <w:r>
              <w:rPr>
                <w:rFonts w:hint="eastAsia" w:ascii="仿宋" w:hAnsi="仿宋" w:eastAsia="仿宋" w:cs="楷体"/>
                <w:szCs w:val="21"/>
              </w:rPr>
              <w:t>否□</w:t>
            </w:r>
            <w:r>
              <w:rPr>
                <w:rFonts w:ascii="仿宋" w:hAnsi="仿宋" w:eastAsia="仿宋" w:cs="楷体"/>
                <w:szCs w:val="21"/>
              </w:rPr>
              <w:t>,</w:t>
            </w:r>
            <w:r>
              <w:rPr>
                <w:rFonts w:hint="eastAsia" w:ascii="仿宋" w:hAnsi="仿宋" w:eastAsia="仿宋" w:cs="楷体"/>
                <w:szCs w:val="21"/>
              </w:rPr>
              <w:t>结余金额</w:t>
            </w:r>
            <w:r>
              <w:rPr>
                <w:rFonts w:ascii="仿宋" w:hAnsi="仿宋" w:eastAsia="仿宋" w:cs="楷体"/>
                <w:szCs w:val="21"/>
              </w:rPr>
              <w:t xml:space="preserve"> </w:t>
            </w:r>
            <w:r>
              <w:rPr>
                <w:rFonts w:hint="eastAsia" w:ascii="仿宋" w:hAnsi="仿宋" w:eastAsia="仿宋" w:cs="楷体"/>
                <w:szCs w:val="21"/>
              </w:rPr>
              <w:t>765.94万元</w:t>
            </w:r>
          </w:p>
          <w:p>
            <w:pPr>
              <w:jc w:val="left"/>
              <w:rPr>
                <w:rFonts w:ascii="仿宋" w:hAnsi="仿宋" w:eastAsia="仿宋" w:cs="楷体"/>
                <w:szCs w:val="21"/>
              </w:rPr>
            </w:pPr>
            <w:r>
              <w:rPr>
                <w:rFonts w:hint="eastAsia" w:ascii="仿宋" w:hAnsi="仿宋" w:eastAsia="仿宋" w:cs="楷体"/>
                <w:szCs w:val="21"/>
              </w:rPr>
              <w:t>预决算信息是否公开</w:t>
            </w:r>
            <w:r>
              <w:rPr>
                <w:rFonts w:ascii="仿宋" w:hAnsi="仿宋" w:eastAsia="仿宋" w:cs="楷体"/>
                <w:szCs w:val="21"/>
              </w:rPr>
              <w:t xml:space="preserve">: </w:t>
            </w:r>
            <w:r>
              <w:rPr>
                <w:rFonts w:hint="eastAsia" w:ascii="仿宋" w:hAnsi="仿宋" w:eastAsia="仿宋" w:cs="楷体"/>
                <w:szCs w:val="21"/>
              </w:rPr>
              <w:t>是</w:t>
            </w:r>
            <w:r>
              <w:rPr>
                <w:rFonts w:hint="eastAsia" w:ascii="仿宋" w:hAnsi="仿宋" w:eastAsia="仿宋" w:cs="楷体"/>
                <w:szCs w:val="21"/>
              </w:rPr>
              <w:sym w:font="Wingdings 2" w:char="0052"/>
            </w:r>
            <w:r>
              <w:rPr>
                <w:rFonts w:ascii="仿宋" w:hAnsi="仿宋" w:eastAsia="仿宋" w:cs="楷体"/>
                <w:szCs w:val="21"/>
              </w:rPr>
              <w:t xml:space="preserve">   </w:t>
            </w:r>
            <w:r>
              <w:rPr>
                <w:rFonts w:hint="eastAsia" w:ascii="仿宋" w:hAnsi="仿宋" w:eastAsia="仿宋" w:cs="楷体"/>
                <w:szCs w:val="21"/>
              </w:rPr>
              <w:t>否□</w:t>
            </w:r>
          </w:p>
          <w:p>
            <w:pPr>
              <w:jc w:val="left"/>
              <w:rPr>
                <w:rFonts w:ascii="仿宋" w:hAnsi="仿宋" w:eastAsia="仿宋" w:cs="楷体"/>
                <w:szCs w:val="21"/>
              </w:rPr>
            </w:pPr>
            <w:r>
              <w:rPr>
                <w:rFonts w:hint="eastAsia" w:ascii="仿宋" w:hAnsi="仿宋" w:eastAsia="仿宋" w:cs="楷体"/>
                <w:szCs w:val="21"/>
              </w:rPr>
              <w:t>公开时间</w:t>
            </w:r>
            <w:r>
              <w:rPr>
                <w:rFonts w:ascii="仿宋" w:hAnsi="仿宋" w:eastAsia="仿宋" w:cs="楷体"/>
                <w:szCs w:val="21"/>
              </w:rPr>
              <w:t xml:space="preserve">:  </w:t>
            </w:r>
            <w:r>
              <w:rPr>
                <w:rFonts w:hint="eastAsia" w:ascii="仿宋" w:hAnsi="仿宋" w:eastAsia="仿宋" w:cs="楷体"/>
                <w:szCs w:val="21"/>
              </w:rPr>
              <w:t>202</w:t>
            </w:r>
            <w:r>
              <w:rPr>
                <w:rFonts w:hint="eastAsia" w:ascii="仿宋" w:hAnsi="仿宋" w:eastAsia="仿宋" w:cs="楷体"/>
                <w:szCs w:val="21"/>
                <w:lang w:val="en-US" w:eastAsia="zh-CN"/>
              </w:rPr>
              <w:t>1</w:t>
            </w:r>
            <w:bookmarkStart w:id="0" w:name="_GoBack"/>
            <w:bookmarkEnd w:id="0"/>
            <w:r>
              <w:rPr>
                <w:rFonts w:hint="eastAsia" w:ascii="仿宋" w:hAnsi="仿宋" w:eastAsia="仿宋" w:cs="楷体"/>
                <w:szCs w:val="21"/>
              </w:rPr>
              <w:t>年</w:t>
            </w:r>
            <w:r>
              <w:rPr>
                <w:rFonts w:ascii="仿宋" w:hAnsi="仿宋" w:eastAsia="仿宋" w:cs="楷体"/>
                <w:szCs w:val="21"/>
              </w:rPr>
              <w:t xml:space="preserve"> </w:t>
            </w:r>
            <w:r>
              <w:rPr>
                <w:rFonts w:hint="eastAsia" w:ascii="仿宋" w:hAnsi="仿宋" w:eastAsia="仿宋" w:cs="楷体"/>
                <w:szCs w:val="21"/>
              </w:rPr>
              <w:t>1</w:t>
            </w:r>
            <w:r>
              <w:rPr>
                <w:rFonts w:ascii="仿宋" w:hAnsi="仿宋" w:eastAsia="仿宋" w:cs="楷体"/>
                <w:szCs w:val="21"/>
              </w:rPr>
              <w:t xml:space="preserve"> </w:t>
            </w:r>
            <w:r>
              <w:rPr>
                <w:rFonts w:hint="eastAsia" w:ascii="仿宋" w:hAnsi="仿宋" w:eastAsia="仿宋" w:cs="楷体"/>
                <w:szCs w:val="21"/>
              </w:rPr>
              <w:t>月25</w:t>
            </w:r>
            <w:r>
              <w:rPr>
                <w:rFonts w:ascii="仿宋" w:hAnsi="仿宋" w:eastAsia="仿宋" w:cs="楷体"/>
                <w:szCs w:val="21"/>
              </w:rPr>
              <w:t xml:space="preserve"> </w:t>
            </w:r>
            <w:r>
              <w:rPr>
                <w:rFonts w:hint="eastAsia" w:ascii="仿宋" w:hAnsi="仿宋" w:eastAsia="仿宋" w:cs="楷体"/>
                <w:szCs w:val="21"/>
              </w:rPr>
              <w:t>日</w:t>
            </w:r>
          </w:p>
          <w:p>
            <w:pPr>
              <w:jc w:val="left"/>
              <w:rPr>
                <w:rFonts w:ascii="仿宋" w:hAnsi="仿宋" w:eastAsia="仿宋" w:cs="楷体"/>
                <w:szCs w:val="21"/>
              </w:rPr>
            </w:pPr>
            <w:r>
              <w:rPr>
                <w:rFonts w:hint="eastAsia" w:ascii="仿宋" w:hAnsi="仿宋" w:eastAsia="仿宋" w:cs="楷体"/>
                <w:szCs w:val="21"/>
              </w:rPr>
              <w:t>公开方式</w:t>
            </w:r>
            <w:r>
              <w:rPr>
                <w:rFonts w:ascii="仿宋" w:hAnsi="仿宋" w:eastAsia="仿宋" w:cs="楷体"/>
                <w:szCs w:val="21"/>
              </w:rPr>
              <w:t>:</w:t>
            </w:r>
            <w:r>
              <w:rPr>
                <w:rFonts w:hint="eastAsia" w:ascii="仿宋" w:hAnsi="仿宋" w:eastAsia="仿宋" w:cs="楷体"/>
                <w:szCs w:val="21"/>
              </w:rPr>
              <w:t>门户网站</w:t>
            </w:r>
            <w:r>
              <w:rPr>
                <w:rFonts w:hint="eastAsia" w:ascii="仿宋" w:hAnsi="仿宋" w:eastAsia="仿宋" w:cs="楷体"/>
                <w:szCs w:val="21"/>
              </w:rPr>
              <w:sym w:font="Wingdings 2" w:char="0052"/>
            </w:r>
            <w:r>
              <w:rPr>
                <w:rFonts w:ascii="仿宋" w:hAnsi="仿宋" w:eastAsia="仿宋" w:cs="楷体"/>
                <w:szCs w:val="21"/>
              </w:rPr>
              <w:t xml:space="preserve">     </w:t>
            </w:r>
            <w:r>
              <w:rPr>
                <w:rFonts w:hint="eastAsia" w:ascii="仿宋" w:hAnsi="仿宋" w:eastAsia="仿宋" w:cs="楷体"/>
                <w:szCs w:val="21"/>
              </w:rPr>
              <w:t>单位内部□</w:t>
            </w:r>
            <w:r>
              <w:rPr>
                <w:rFonts w:ascii="仿宋" w:hAnsi="仿宋" w:eastAsia="仿宋" w:cs="楷体"/>
                <w:szCs w:val="21"/>
              </w:rPr>
              <w:t xml:space="preserve">      </w:t>
            </w:r>
            <w:r>
              <w:rPr>
                <w:rFonts w:hint="eastAsia" w:ascii="仿宋" w:hAnsi="仿宋" w:eastAsia="仿宋"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trPr>
        <w:tc>
          <w:tcPr>
            <w:tcW w:w="709" w:type="dxa"/>
            <w:gridSpan w:val="2"/>
            <w:vMerge w:val="continue"/>
            <w:vAlign w:val="center"/>
          </w:tcPr>
          <w:p>
            <w:pPr>
              <w:widowControl/>
              <w:jc w:val="left"/>
              <w:rPr>
                <w:rFonts w:ascii="仿宋" w:hAnsi="仿宋" w:eastAsia="仿宋" w:cs="楷体"/>
                <w:szCs w:val="21"/>
              </w:rPr>
            </w:pPr>
          </w:p>
        </w:tc>
        <w:tc>
          <w:tcPr>
            <w:tcW w:w="1134" w:type="dxa"/>
            <w:vAlign w:val="center"/>
          </w:tcPr>
          <w:p>
            <w:pPr>
              <w:spacing w:line="240" w:lineRule="atLeast"/>
              <w:rPr>
                <w:rFonts w:ascii="仿宋" w:hAnsi="仿宋" w:eastAsia="仿宋" w:cs="楷体"/>
                <w:szCs w:val="21"/>
              </w:rPr>
            </w:pPr>
            <w:r>
              <w:rPr>
                <w:rFonts w:hint="eastAsia" w:ascii="仿宋" w:hAnsi="仿宋" w:eastAsia="仿宋" w:cs="楷体"/>
                <w:szCs w:val="21"/>
              </w:rPr>
              <w:t>财务管理</w:t>
            </w:r>
          </w:p>
        </w:tc>
        <w:tc>
          <w:tcPr>
            <w:tcW w:w="7371" w:type="dxa"/>
            <w:gridSpan w:val="9"/>
            <w:vAlign w:val="center"/>
          </w:tcPr>
          <w:p>
            <w:pPr>
              <w:rPr>
                <w:rFonts w:ascii="仿宋" w:hAnsi="仿宋" w:eastAsia="仿宋" w:cs="楷体"/>
                <w:szCs w:val="21"/>
              </w:rPr>
            </w:pPr>
            <w:r>
              <w:rPr>
                <w:rFonts w:hint="eastAsia" w:ascii="仿宋" w:hAnsi="仿宋" w:eastAsia="仿宋" w:cs="楷体"/>
                <w:szCs w:val="21"/>
              </w:rPr>
              <w:t>是否制定财务管理、会计核算等制度</w:t>
            </w:r>
            <w:r>
              <w:rPr>
                <w:rFonts w:ascii="仿宋" w:hAnsi="仿宋" w:eastAsia="仿宋" w:cs="楷体"/>
                <w:szCs w:val="21"/>
              </w:rPr>
              <w:t xml:space="preserve">: </w:t>
            </w:r>
            <w:r>
              <w:rPr>
                <w:rFonts w:hint="eastAsia" w:ascii="仿宋" w:hAnsi="仿宋" w:eastAsia="仿宋" w:cs="楷体"/>
                <w:szCs w:val="21"/>
              </w:rPr>
              <w:t>是</w:t>
            </w:r>
            <w:r>
              <w:rPr>
                <w:rFonts w:hint="eastAsia" w:ascii="仿宋" w:hAnsi="仿宋" w:eastAsia="仿宋" w:cs="楷体"/>
                <w:szCs w:val="21"/>
              </w:rPr>
              <w:sym w:font="Wingdings 2" w:char="0052"/>
            </w:r>
            <w:r>
              <w:rPr>
                <w:rFonts w:ascii="仿宋" w:hAnsi="仿宋" w:eastAsia="仿宋" w:cs="楷体"/>
                <w:szCs w:val="21"/>
              </w:rPr>
              <w:t xml:space="preserve">  </w:t>
            </w:r>
            <w:r>
              <w:rPr>
                <w:rFonts w:hint="eastAsia" w:ascii="仿宋" w:hAnsi="仿宋" w:eastAsia="仿宋" w:cs="楷体"/>
                <w:szCs w:val="21"/>
              </w:rPr>
              <w:t>否□</w:t>
            </w:r>
          </w:p>
          <w:p>
            <w:pPr>
              <w:rPr>
                <w:rFonts w:ascii="仿宋" w:hAnsi="仿宋" w:eastAsia="仿宋" w:cs="楷体"/>
                <w:szCs w:val="21"/>
              </w:rPr>
            </w:pPr>
            <w:r>
              <w:rPr>
                <w:rFonts w:hint="eastAsia" w:ascii="仿宋" w:hAnsi="仿宋" w:eastAsia="仿宋" w:cs="楷体"/>
                <w:szCs w:val="21"/>
              </w:rPr>
              <w:t>会计机构是否按规定设置</w:t>
            </w:r>
            <w:r>
              <w:rPr>
                <w:rFonts w:ascii="仿宋" w:hAnsi="仿宋" w:eastAsia="仿宋" w:cs="楷体"/>
                <w:szCs w:val="21"/>
              </w:rPr>
              <w:t xml:space="preserve">: </w:t>
            </w:r>
            <w:r>
              <w:rPr>
                <w:rFonts w:hint="eastAsia" w:ascii="仿宋" w:hAnsi="仿宋" w:eastAsia="仿宋" w:cs="楷体"/>
                <w:szCs w:val="21"/>
              </w:rPr>
              <w:t>是</w:t>
            </w:r>
            <w:r>
              <w:rPr>
                <w:rFonts w:hint="eastAsia" w:ascii="仿宋" w:hAnsi="仿宋" w:eastAsia="仿宋" w:cs="楷体"/>
                <w:szCs w:val="21"/>
              </w:rPr>
              <w:sym w:font="Wingdings 2" w:char="0052"/>
            </w:r>
            <w:r>
              <w:rPr>
                <w:rFonts w:hint="eastAsia" w:ascii="仿宋" w:hAnsi="仿宋" w:eastAsia="仿宋" w:cs="楷体"/>
                <w:szCs w:val="21"/>
              </w:rPr>
              <w:t>否□</w:t>
            </w:r>
          </w:p>
          <w:p>
            <w:pPr>
              <w:rPr>
                <w:rFonts w:ascii="仿宋" w:hAnsi="仿宋" w:eastAsia="仿宋" w:cs="楷体"/>
                <w:szCs w:val="21"/>
              </w:rPr>
            </w:pPr>
            <w:r>
              <w:rPr>
                <w:rFonts w:hint="eastAsia" w:ascii="仿宋" w:hAnsi="仿宋" w:eastAsia="仿宋" w:cs="楷体"/>
                <w:szCs w:val="21"/>
              </w:rPr>
              <w:t>会计人员是否持证上岗</w:t>
            </w:r>
            <w:r>
              <w:rPr>
                <w:rFonts w:ascii="仿宋" w:hAnsi="仿宋" w:eastAsia="仿宋" w:cs="楷体"/>
                <w:szCs w:val="21"/>
              </w:rPr>
              <w:t xml:space="preserve">: </w:t>
            </w:r>
            <w:r>
              <w:rPr>
                <w:rFonts w:hint="eastAsia" w:ascii="仿宋" w:hAnsi="仿宋" w:eastAsia="仿宋" w:cs="楷体"/>
                <w:szCs w:val="21"/>
              </w:rPr>
              <w:t>是</w:t>
            </w:r>
            <w:r>
              <w:rPr>
                <w:rFonts w:hint="eastAsia" w:ascii="仿宋" w:hAnsi="仿宋" w:eastAsia="仿宋" w:cs="楷体"/>
                <w:szCs w:val="21"/>
              </w:rPr>
              <w:sym w:font="Wingdings 2" w:char="0052"/>
            </w:r>
            <w:r>
              <w:rPr>
                <w:rFonts w:ascii="仿宋" w:hAnsi="仿宋" w:eastAsia="仿宋" w:cs="Arial"/>
                <w:szCs w:val="21"/>
              </w:rPr>
              <w:t xml:space="preserve">  </w:t>
            </w:r>
            <w:r>
              <w:rPr>
                <w:rFonts w:hint="eastAsia" w:ascii="仿宋" w:hAnsi="仿宋" w:eastAsia="仿宋"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trPr>
        <w:tc>
          <w:tcPr>
            <w:tcW w:w="709" w:type="dxa"/>
            <w:gridSpan w:val="2"/>
            <w:vMerge w:val="continue"/>
            <w:vAlign w:val="center"/>
          </w:tcPr>
          <w:p>
            <w:pPr>
              <w:widowControl/>
              <w:jc w:val="left"/>
              <w:rPr>
                <w:rFonts w:ascii="仿宋" w:hAnsi="仿宋" w:eastAsia="仿宋" w:cs="楷体"/>
                <w:szCs w:val="21"/>
              </w:rPr>
            </w:pPr>
          </w:p>
        </w:tc>
        <w:tc>
          <w:tcPr>
            <w:tcW w:w="1134" w:type="dxa"/>
            <w:vAlign w:val="center"/>
          </w:tcPr>
          <w:p>
            <w:pPr>
              <w:spacing w:line="400" w:lineRule="exact"/>
              <w:rPr>
                <w:rFonts w:ascii="仿宋" w:hAnsi="仿宋" w:eastAsia="仿宋" w:cs="楷体"/>
                <w:szCs w:val="21"/>
              </w:rPr>
            </w:pPr>
            <w:r>
              <w:rPr>
                <w:rFonts w:hint="eastAsia" w:ascii="仿宋" w:hAnsi="仿宋" w:eastAsia="仿宋" w:cs="楷体"/>
                <w:szCs w:val="21"/>
              </w:rPr>
              <w:t>资金管理</w:t>
            </w:r>
          </w:p>
        </w:tc>
        <w:tc>
          <w:tcPr>
            <w:tcW w:w="7371" w:type="dxa"/>
            <w:gridSpan w:val="9"/>
            <w:vAlign w:val="center"/>
          </w:tcPr>
          <w:p>
            <w:pPr>
              <w:rPr>
                <w:rFonts w:ascii="仿宋" w:hAnsi="仿宋" w:eastAsia="仿宋" w:cs="楷体"/>
                <w:szCs w:val="21"/>
              </w:rPr>
            </w:pPr>
            <w:r>
              <w:rPr>
                <w:rFonts w:hint="eastAsia" w:ascii="仿宋" w:hAnsi="仿宋" w:eastAsia="仿宋" w:cs="楷体"/>
                <w:szCs w:val="21"/>
              </w:rPr>
              <w:t>是否制定资金管理办法</w:t>
            </w:r>
            <w:r>
              <w:rPr>
                <w:rFonts w:ascii="仿宋" w:hAnsi="仿宋" w:eastAsia="仿宋" w:cs="楷体"/>
                <w:szCs w:val="21"/>
              </w:rPr>
              <w:t xml:space="preserve">: </w:t>
            </w:r>
            <w:r>
              <w:rPr>
                <w:rFonts w:hint="eastAsia" w:ascii="仿宋" w:hAnsi="仿宋" w:eastAsia="仿宋" w:cs="楷体"/>
                <w:szCs w:val="21"/>
              </w:rPr>
              <w:t>是</w:t>
            </w:r>
            <w:r>
              <w:rPr>
                <w:rFonts w:hint="eastAsia" w:ascii="仿宋" w:hAnsi="仿宋" w:eastAsia="仿宋" w:cs="楷体"/>
                <w:szCs w:val="21"/>
              </w:rPr>
              <w:sym w:font="Wingdings 2" w:char="0052"/>
            </w:r>
            <w:r>
              <w:rPr>
                <w:rFonts w:ascii="仿宋" w:hAnsi="仿宋" w:eastAsia="仿宋" w:cs="楷体"/>
                <w:szCs w:val="21"/>
              </w:rPr>
              <w:t xml:space="preserve">  </w:t>
            </w:r>
            <w:r>
              <w:rPr>
                <w:rFonts w:hint="eastAsia" w:ascii="仿宋" w:hAnsi="仿宋" w:eastAsia="仿宋" w:cs="楷体"/>
                <w:szCs w:val="21"/>
              </w:rPr>
              <w:t>否□</w:t>
            </w:r>
          </w:p>
          <w:p>
            <w:pPr>
              <w:rPr>
                <w:rFonts w:ascii="仿宋" w:hAnsi="仿宋" w:eastAsia="仿宋" w:cs="楷体"/>
                <w:szCs w:val="21"/>
              </w:rPr>
            </w:pPr>
            <w:r>
              <w:rPr>
                <w:rFonts w:hint="eastAsia" w:ascii="仿宋" w:hAnsi="仿宋" w:eastAsia="仿宋" w:cs="楷体"/>
                <w:szCs w:val="21"/>
              </w:rPr>
              <w:t>资金拨付有完整的审批程序</w:t>
            </w:r>
            <w:r>
              <w:rPr>
                <w:rFonts w:ascii="仿宋" w:hAnsi="仿宋" w:eastAsia="仿宋" w:cs="楷体"/>
                <w:szCs w:val="21"/>
              </w:rPr>
              <w:t xml:space="preserve">: </w:t>
            </w:r>
            <w:r>
              <w:rPr>
                <w:rFonts w:hint="eastAsia" w:ascii="仿宋" w:hAnsi="仿宋" w:eastAsia="仿宋" w:cs="楷体"/>
                <w:szCs w:val="21"/>
              </w:rPr>
              <w:t>有</w:t>
            </w:r>
            <w:r>
              <w:rPr>
                <w:rFonts w:hint="eastAsia" w:ascii="仿宋" w:hAnsi="仿宋" w:eastAsia="仿宋" w:cs="楷体"/>
                <w:szCs w:val="21"/>
              </w:rPr>
              <w:sym w:font="Wingdings 2" w:char="0052"/>
            </w:r>
            <w:r>
              <w:rPr>
                <w:rFonts w:ascii="仿宋" w:hAnsi="仿宋" w:eastAsia="仿宋" w:cs="楷体"/>
                <w:szCs w:val="21"/>
              </w:rPr>
              <w:t xml:space="preserve">  </w:t>
            </w:r>
            <w:r>
              <w:rPr>
                <w:rFonts w:hint="eastAsia" w:ascii="仿宋" w:hAnsi="仿宋" w:eastAsia="仿宋" w:cs="楷体"/>
                <w:szCs w:val="21"/>
              </w:rPr>
              <w:t>无□</w:t>
            </w:r>
          </w:p>
          <w:p>
            <w:pPr>
              <w:ind w:left="3885" w:hanging="3885" w:hangingChars="1850"/>
              <w:rPr>
                <w:rFonts w:ascii="仿宋" w:hAnsi="仿宋" w:eastAsia="仿宋" w:cs="楷体"/>
                <w:szCs w:val="21"/>
              </w:rPr>
            </w:pPr>
            <w:r>
              <w:rPr>
                <w:rFonts w:hint="eastAsia" w:ascii="仿宋" w:hAnsi="仿宋" w:eastAsia="仿宋" w:cs="楷体"/>
                <w:szCs w:val="21"/>
              </w:rPr>
              <w:t>资金使用是否存在违规使用资金、乱发津补贴奖金现象：是□</w:t>
            </w:r>
            <w:r>
              <w:rPr>
                <w:rFonts w:ascii="仿宋" w:hAnsi="仿宋" w:eastAsia="仿宋" w:cs="楷体"/>
                <w:szCs w:val="21"/>
              </w:rPr>
              <w:t xml:space="preserve">  </w:t>
            </w:r>
            <w:r>
              <w:rPr>
                <w:rFonts w:hint="eastAsia" w:ascii="仿宋" w:hAnsi="仿宋" w:eastAsia="仿宋" w:cs="楷体"/>
                <w:szCs w:val="21"/>
              </w:rPr>
              <w:t>否</w:t>
            </w:r>
            <w:r>
              <w:rPr>
                <w:rFonts w:hint="eastAsia" w:ascii="仿宋" w:hAnsi="仿宋" w:eastAsia="仿宋"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exact"/>
        </w:trPr>
        <w:tc>
          <w:tcPr>
            <w:tcW w:w="709" w:type="dxa"/>
            <w:gridSpan w:val="2"/>
            <w:vMerge w:val="continue"/>
            <w:vAlign w:val="center"/>
          </w:tcPr>
          <w:p>
            <w:pPr>
              <w:widowControl/>
              <w:jc w:val="left"/>
              <w:rPr>
                <w:rFonts w:ascii="仿宋" w:hAnsi="仿宋" w:eastAsia="仿宋" w:cs="楷体"/>
                <w:szCs w:val="21"/>
              </w:rPr>
            </w:pPr>
          </w:p>
        </w:tc>
        <w:tc>
          <w:tcPr>
            <w:tcW w:w="1134" w:type="dxa"/>
            <w:vAlign w:val="center"/>
          </w:tcPr>
          <w:p>
            <w:pPr>
              <w:spacing w:line="240" w:lineRule="atLeast"/>
              <w:jc w:val="center"/>
              <w:rPr>
                <w:rFonts w:ascii="仿宋" w:hAnsi="仿宋" w:eastAsia="仿宋" w:cs="楷体"/>
                <w:szCs w:val="21"/>
              </w:rPr>
            </w:pPr>
            <w:r>
              <w:rPr>
                <w:rFonts w:hint="eastAsia" w:ascii="仿宋" w:hAnsi="仿宋" w:eastAsia="仿宋" w:cs="楷体"/>
                <w:szCs w:val="21"/>
              </w:rPr>
              <w:t>资产管理</w:t>
            </w:r>
          </w:p>
        </w:tc>
        <w:tc>
          <w:tcPr>
            <w:tcW w:w="7371" w:type="dxa"/>
            <w:gridSpan w:val="9"/>
            <w:vAlign w:val="center"/>
          </w:tcPr>
          <w:p>
            <w:pPr>
              <w:rPr>
                <w:rFonts w:ascii="仿宋" w:hAnsi="仿宋" w:eastAsia="仿宋" w:cs="楷体"/>
                <w:szCs w:val="21"/>
              </w:rPr>
            </w:pPr>
            <w:r>
              <w:rPr>
                <w:rFonts w:hint="eastAsia" w:ascii="仿宋" w:hAnsi="仿宋" w:eastAsia="仿宋" w:cs="楷体"/>
                <w:szCs w:val="21"/>
              </w:rPr>
              <w:t>是否制定资产管理制度</w:t>
            </w:r>
            <w:r>
              <w:rPr>
                <w:rFonts w:ascii="仿宋" w:hAnsi="仿宋" w:eastAsia="仿宋" w:cs="楷体"/>
                <w:szCs w:val="21"/>
              </w:rPr>
              <w:t xml:space="preserve">: </w:t>
            </w:r>
            <w:r>
              <w:rPr>
                <w:rFonts w:hint="eastAsia" w:ascii="仿宋" w:hAnsi="仿宋" w:eastAsia="仿宋" w:cs="楷体"/>
                <w:szCs w:val="21"/>
              </w:rPr>
              <w:t>是</w:t>
            </w:r>
            <w:r>
              <w:rPr>
                <w:rFonts w:hint="eastAsia" w:ascii="仿宋" w:hAnsi="仿宋" w:eastAsia="仿宋" w:cs="楷体"/>
                <w:szCs w:val="21"/>
              </w:rPr>
              <w:sym w:font="Wingdings 2" w:char="0052"/>
            </w:r>
            <w:r>
              <w:rPr>
                <w:rFonts w:ascii="仿宋" w:hAnsi="仿宋" w:eastAsia="仿宋" w:cs="楷体"/>
                <w:szCs w:val="21"/>
              </w:rPr>
              <w:t xml:space="preserve"> </w:t>
            </w:r>
            <w:r>
              <w:rPr>
                <w:rFonts w:hint="eastAsia" w:ascii="仿宋" w:hAnsi="仿宋" w:eastAsia="仿宋" w:cs="楷体"/>
                <w:szCs w:val="21"/>
              </w:rPr>
              <w:t>否□</w:t>
            </w:r>
          </w:p>
          <w:p>
            <w:pPr>
              <w:rPr>
                <w:rFonts w:ascii="仿宋" w:hAnsi="仿宋" w:eastAsia="仿宋" w:cs="楷体"/>
                <w:szCs w:val="21"/>
              </w:rPr>
            </w:pPr>
            <w:r>
              <w:rPr>
                <w:rFonts w:hint="eastAsia" w:ascii="仿宋" w:hAnsi="仿宋" w:eastAsia="仿宋" w:cs="楷体"/>
                <w:szCs w:val="21"/>
              </w:rPr>
              <w:t>资产管理、保存、处置是否合理规范</w:t>
            </w:r>
            <w:r>
              <w:rPr>
                <w:rFonts w:ascii="仿宋" w:hAnsi="仿宋" w:eastAsia="仿宋" w:cs="楷体"/>
                <w:szCs w:val="21"/>
              </w:rPr>
              <w:t xml:space="preserve">: </w:t>
            </w:r>
            <w:r>
              <w:rPr>
                <w:rFonts w:hint="eastAsia" w:ascii="仿宋" w:hAnsi="仿宋" w:eastAsia="仿宋" w:cs="楷体"/>
                <w:szCs w:val="21"/>
              </w:rPr>
              <w:t>是</w:t>
            </w:r>
            <w:r>
              <w:rPr>
                <w:rFonts w:hint="eastAsia" w:ascii="仿宋" w:hAnsi="仿宋" w:eastAsia="仿宋" w:cs="楷体"/>
                <w:szCs w:val="21"/>
              </w:rPr>
              <w:sym w:font="Wingdings 2" w:char="0052"/>
            </w:r>
            <w:r>
              <w:rPr>
                <w:rFonts w:ascii="仿宋" w:hAnsi="仿宋" w:eastAsia="仿宋" w:cs="楷体"/>
                <w:szCs w:val="21"/>
              </w:rPr>
              <w:t xml:space="preserve">  </w:t>
            </w:r>
            <w:r>
              <w:rPr>
                <w:rFonts w:hint="eastAsia" w:ascii="仿宋" w:hAnsi="仿宋" w:eastAsia="仿宋" w:cs="楷体"/>
                <w:szCs w:val="21"/>
              </w:rPr>
              <w:t>否□</w:t>
            </w:r>
          </w:p>
          <w:p>
            <w:pPr>
              <w:rPr>
                <w:rFonts w:ascii="仿宋" w:hAnsi="仿宋" w:eastAsia="仿宋" w:cs="楷体"/>
                <w:szCs w:val="21"/>
              </w:rPr>
            </w:pPr>
            <w:r>
              <w:rPr>
                <w:rFonts w:hint="eastAsia" w:ascii="仿宋" w:hAnsi="仿宋" w:eastAsia="仿宋" w:cs="楷体"/>
                <w:szCs w:val="21"/>
              </w:rPr>
              <w:t>资产是否产权清晰、两证齐全：是</w:t>
            </w:r>
            <w:r>
              <w:rPr>
                <w:rFonts w:hint="eastAsia" w:ascii="仿宋" w:hAnsi="仿宋" w:eastAsia="仿宋" w:cs="楷体"/>
                <w:szCs w:val="21"/>
              </w:rPr>
              <w:sym w:font="Wingdings 2" w:char="0052"/>
            </w:r>
            <w:r>
              <w:rPr>
                <w:rFonts w:ascii="仿宋" w:hAnsi="仿宋" w:eastAsia="仿宋" w:cs="楷体"/>
                <w:szCs w:val="21"/>
              </w:rPr>
              <w:t xml:space="preserve">   </w:t>
            </w:r>
            <w:r>
              <w:rPr>
                <w:rFonts w:hint="eastAsia" w:ascii="仿宋" w:hAnsi="仿宋" w:eastAsia="仿宋" w:cs="楷体"/>
                <w:szCs w:val="21"/>
              </w:rPr>
              <w:t>否□</w:t>
            </w:r>
          </w:p>
          <w:p>
            <w:pPr>
              <w:rPr>
                <w:rFonts w:ascii="仿宋" w:hAnsi="仿宋" w:eastAsia="仿宋" w:cs="楷体"/>
                <w:szCs w:val="21"/>
              </w:rPr>
            </w:pPr>
            <w:r>
              <w:rPr>
                <w:rFonts w:hint="eastAsia" w:ascii="仿宋" w:hAnsi="仿宋" w:eastAsia="仿宋" w:cs="楷体"/>
                <w:szCs w:val="21"/>
              </w:rPr>
              <w:t>账、表、实、卡是否相符</w:t>
            </w:r>
            <w:r>
              <w:rPr>
                <w:rFonts w:ascii="仿宋" w:hAnsi="仿宋" w:eastAsia="仿宋" w:cs="楷体"/>
                <w:szCs w:val="21"/>
              </w:rPr>
              <w:t xml:space="preserve">: </w:t>
            </w:r>
            <w:r>
              <w:rPr>
                <w:rFonts w:hint="eastAsia" w:ascii="仿宋" w:hAnsi="仿宋" w:eastAsia="仿宋" w:cs="楷体"/>
                <w:szCs w:val="21"/>
              </w:rPr>
              <w:t>是</w:t>
            </w:r>
            <w:r>
              <w:rPr>
                <w:rFonts w:hint="eastAsia" w:ascii="仿宋" w:hAnsi="仿宋" w:eastAsia="仿宋" w:cs="楷体"/>
                <w:szCs w:val="21"/>
              </w:rPr>
              <w:sym w:font="Wingdings 2" w:char="0052"/>
            </w:r>
            <w:r>
              <w:rPr>
                <w:rFonts w:hint="eastAsia" w:ascii="仿宋" w:hAnsi="仿宋" w:eastAsia="仿宋"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709" w:type="dxa"/>
            <w:gridSpan w:val="2"/>
            <w:vMerge w:val="continue"/>
            <w:vAlign w:val="center"/>
          </w:tcPr>
          <w:p>
            <w:pPr>
              <w:widowControl/>
              <w:jc w:val="left"/>
              <w:rPr>
                <w:rFonts w:ascii="仿宋" w:hAnsi="仿宋" w:eastAsia="仿宋" w:cs="楷体"/>
                <w:szCs w:val="21"/>
              </w:rPr>
            </w:pPr>
          </w:p>
        </w:tc>
        <w:tc>
          <w:tcPr>
            <w:tcW w:w="1134" w:type="dxa"/>
            <w:vAlign w:val="center"/>
          </w:tcPr>
          <w:p>
            <w:pPr>
              <w:spacing w:line="360" w:lineRule="exact"/>
              <w:jc w:val="center"/>
              <w:rPr>
                <w:rFonts w:ascii="仿宋" w:hAnsi="仿宋" w:eastAsia="仿宋" w:cs="楷体"/>
                <w:szCs w:val="21"/>
              </w:rPr>
            </w:pPr>
            <w:r>
              <w:rPr>
                <w:rFonts w:hint="eastAsia" w:ascii="仿宋" w:hAnsi="仿宋" w:eastAsia="仿宋" w:cs="楷体"/>
                <w:szCs w:val="21"/>
              </w:rPr>
              <w:t>职责履行</w:t>
            </w:r>
          </w:p>
        </w:tc>
        <w:tc>
          <w:tcPr>
            <w:tcW w:w="7371" w:type="dxa"/>
            <w:gridSpan w:val="9"/>
          </w:tcPr>
          <w:p>
            <w:pPr>
              <w:spacing w:line="560" w:lineRule="exact"/>
              <w:jc w:val="left"/>
              <w:rPr>
                <w:rFonts w:ascii="仿宋" w:hAnsi="仿宋" w:eastAsia="仿宋" w:cs="楷体"/>
                <w:szCs w:val="21"/>
              </w:rPr>
            </w:pPr>
            <w:r>
              <w:rPr>
                <w:rFonts w:hint="eastAsia" w:ascii="仿宋" w:hAnsi="仿宋" w:eastAsia="仿宋" w:cs="楷体"/>
                <w:szCs w:val="21"/>
              </w:rPr>
              <w:t>重点工作是否全部完成且质量达标</w:t>
            </w:r>
            <w:r>
              <w:rPr>
                <w:rFonts w:ascii="仿宋" w:hAnsi="仿宋" w:eastAsia="仿宋" w:cs="楷体"/>
                <w:szCs w:val="21"/>
              </w:rPr>
              <w:t xml:space="preserve">: </w:t>
            </w:r>
            <w:r>
              <w:rPr>
                <w:rFonts w:hint="eastAsia" w:ascii="仿宋" w:hAnsi="仿宋" w:eastAsia="仿宋" w:cs="楷体"/>
                <w:szCs w:val="21"/>
              </w:rPr>
              <w:t>是</w:t>
            </w:r>
            <w:r>
              <w:rPr>
                <w:rFonts w:hint="eastAsia" w:ascii="仿宋" w:hAnsi="仿宋" w:eastAsia="仿宋" w:cs="楷体"/>
                <w:szCs w:val="21"/>
              </w:rPr>
              <w:sym w:font="Wingdings 2" w:char="0052"/>
            </w:r>
            <w:r>
              <w:rPr>
                <w:rFonts w:ascii="仿宋" w:hAnsi="仿宋" w:eastAsia="仿宋" w:cs="楷体"/>
                <w:szCs w:val="21"/>
              </w:rPr>
              <w:t xml:space="preserve"> </w:t>
            </w:r>
            <w:r>
              <w:rPr>
                <w:rFonts w:hint="eastAsia" w:ascii="仿宋" w:hAnsi="仿宋" w:eastAsia="仿宋" w:cs="楷体"/>
                <w:szCs w:val="21"/>
              </w:rPr>
              <w:t>否□</w:t>
            </w:r>
          </w:p>
          <w:p>
            <w:pPr>
              <w:spacing w:line="560" w:lineRule="exact"/>
              <w:jc w:val="left"/>
              <w:rPr>
                <w:rFonts w:ascii="仿宋" w:hAnsi="仿宋" w:eastAsia="仿宋"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709" w:type="dxa"/>
            <w:gridSpan w:val="2"/>
            <w:vAlign w:val="center"/>
          </w:tcPr>
          <w:p>
            <w:pPr>
              <w:spacing w:line="320" w:lineRule="exact"/>
              <w:jc w:val="center"/>
              <w:rPr>
                <w:rFonts w:ascii="仿宋" w:hAnsi="仿宋" w:eastAsia="仿宋" w:cs="楷体"/>
                <w:szCs w:val="21"/>
              </w:rPr>
            </w:pPr>
            <w:r>
              <w:rPr>
                <w:rFonts w:hint="eastAsia" w:ascii="仿宋" w:hAnsi="仿宋" w:eastAsia="仿宋" w:cs="楷体"/>
                <w:szCs w:val="21"/>
              </w:rPr>
              <w:t>部门</w:t>
            </w:r>
          </w:p>
          <w:p>
            <w:pPr>
              <w:spacing w:line="320" w:lineRule="exact"/>
              <w:jc w:val="center"/>
              <w:rPr>
                <w:rFonts w:ascii="仿宋" w:hAnsi="仿宋" w:eastAsia="仿宋" w:cs="楷体"/>
                <w:szCs w:val="21"/>
              </w:rPr>
            </w:pPr>
            <w:r>
              <w:rPr>
                <w:rFonts w:hint="eastAsia" w:ascii="仿宋" w:hAnsi="仿宋" w:eastAsia="仿宋" w:cs="楷体"/>
                <w:szCs w:val="21"/>
              </w:rPr>
              <w:t>主要绩效</w:t>
            </w:r>
          </w:p>
        </w:tc>
        <w:tc>
          <w:tcPr>
            <w:tcW w:w="8505" w:type="dxa"/>
            <w:gridSpan w:val="10"/>
            <w:vAlign w:val="center"/>
          </w:tcPr>
          <w:p>
            <w:pPr>
              <w:rPr>
                <w:rFonts w:ascii="仿宋" w:hAnsi="仿宋" w:eastAsia="仿宋" w:cs="楷体"/>
                <w:szCs w:val="21"/>
              </w:rPr>
            </w:pPr>
            <w:r>
              <w:rPr>
                <w:rFonts w:hint="eastAsia" w:ascii="仿宋" w:hAnsi="仿宋" w:eastAsia="仿宋" w:cs="宋体"/>
                <w:kern w:val="0"/>
                <w:szCs w:val="21"/>
              </w:rPr>
              <w:t>1</w:t>
            </w:r>
            <w:r>
              <w:rPr>
                <w:rFonts w:hint="eastAsia" w:ascii="仿宋" w:hAnsi="仿宋" w:eastAsia="仿宋" w:cs="楷体"/>
                <w:szCs w:val="21"/>
              </w:rPr>
              <w:t>、保障了本街道在职干部正常办公、生活秩序。</w:t>
            </w:r>
          </w:p>
          <w:p>
            <w:pPr>
              <w:rPr>
                <w:rFonts w:ascii="仿宋" w:hAnsi="仿宋" w:eastAsia="仿宋" w:cs="楷体"/>
                <w:szCs w:val="21"/>
              </w:rPr>
            </w:pPr>
            <w:r>
              <w:rPr>
                <w:rFonts w:hint="eastAsia" w:ascii="仿宋" w:hAnsi="仿宋" w:eastAsia="仿宋" w:cs="楷体"/>
                <w:szCs w:val="21"/>
              </w:rPr>
              <w:t>2、保障了本街道村干部基本报酬，保障村级组织办公经费，确保村正常办公运转需求。</w:t>
            </w:r>
          </w:p>
          <w:p>
            <w:pPr>
              <w:rPr>
                <w:rFonts w:ascii="仿宋" w:hAnsi="仿宋" w:eastAsia="仿宋" w:cs="楷体"/>
                <w:szCs w:val="21"/>
              </w:rPr>
            </w:pPr>
            <w:r>
              <w:rPr>
                <w:rFonts w:hint="eastAsia" w:ascii="仿宋" w:hAnsi="仿宋" w:eastAsia="仿宋" w:cs="楷体"/>
                <w:szCs w:val="21"/>
              </w:rPr>
              <w:t>3、主要解决了本街道村民最关心、最直接、最现实的利益问题。包括村各项公益事业建设，改善农村人居环境，保障为村民办实事、做好事、解难事等支出。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09" w:type="dxa"/>
            <w:gridSpan w:val="2"/>
            <w:vAlign w:val="center"/>
          </w:tcPr>
          <w:p>
            <w:pPr>
              <w:spacing w:line="320" w:lineRule="exact"/>
              <w:jc w:val="center"/>
              <w:rPr>
                <w:rFonts w:ascii="仿宋" w:hAnsi="仿宋" w:eastAsia="仿宋" w:cs="楷体"/>
                <w:szCs w:val="21"/>
              </w:rPr>
            </w:pPr>
            <w:r>
              <w:rPr>
                <w:rFonts w:hint="eastAsia" w:ascii="仿宋" w:hAnsi="仿宋" w:eastAsia="仿宋" w:cs="楷体"/>
                <w:szCs w:val="21"/>
              </w:rPr>
              <w:t>自评结论</w:t>
            </w:r>
          </w:p>
        </w:tc>
        <w:tc>
          <w:tcPr>
            <w:tcW w:w="8505" w:type="dxa"/>
            <w:gridSpan w:val="10"/>
            <w:vAlign w:val="center"/>
          </w:tcPr>
          <w:p>
            <w:pPr>
              <w:jc w:val="center"/>
              <w:rPr>
                <w:rFonts w:ascii="仿宋" w:hAnsi="仿宋" w:eastAsia="仿宋" w:cs="楷体"/>
                <w:szCs w:val="21"/>
              </w:rPr>
            </w:pPr>
            <w:r>
              <w:rPr>
                <w:rFonts w:hint="eastAsia" w:ascii="仿宋" w:hAnsi="仿宋" w:eastAsia="仿宋" w:cs="楷体"/>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709" w:type="dxa"/>
            <w:gridSpan w:val="2"/>
            <w:vAlign w:val="center"/>
          </w:tcPr>
          <w:p>
            <w:pPr>
              <w:spacing w:line="320" w:lineRule="exact"/>
              <w:jc w:val="center"/>
              <w:rPr>
                <w:rFonts w:ascii="仿宋" w:hAnsi="仿宋" w:eastAsia="仿宋" w:cs="楷体"/>
                <w:szCs w:val="21"/>
              </w:rPr>
            </w:pPr>
            <w:r>
              <w:rPr>
                <w:rFonts w:hint="eastAsia" w:ascii="仿宋" w:hAnsi="仿宋" w:eastAsia="仿宋" w:cs="楷体"/>
                <w:szCs w:val="21"/>
              </w:rPr>
              <w:t>问题与建议</w:t>
            </w:r>
          </w:p>
        </w:tc>
        <w:tc>
          <w:tcPr>
            <w:tcW w:w="8505" w:type="dxa"/>
            <w:gridSpan w:val="10"/>
            <w:vAlign w:val="center"/>
          </w:tcPr>
          <w:p>
            <w:pPr>
              <w:rPr>
                <w:rFonts w:ascii="仿宋" w:hAnsi="仿宋" w:eastAsia="仿宋" w:cs="楷体"/>
                <w:szCs w:val="21"/>
              </w:rPr>
            </w:pPr>
            <w:r>
              <w:rPr>
                <w:rFonts w:hint="eastAsia" w:ascii="仿宋" w:hAnsi="仿宋" w:eastAsia="仿宋" w:cs="楷体"/>
                <w:szCs w:val="21"/>
              </w:rPr>
              <w:t>1、规范财政管理，严格执行预算。一是在预算编制上要严格按照“零基预算、部门预算”的编制方法，本着透明、公开的原则进行详细、具体的编制。二是在预算执行过程中，加强管理，严格监督，按时足额发放工资。三是增强支出透明度，实行政务公开。堵塞漏洞，减少支出随意性，发挥财政支出的效益。</w:t>
            </w:r>
          </w:p>
          <w:p>
            <w:pPr>
              <w:rPr>
                <w:rFonts w:ascii="仿宋" w:hAnsi="仿宋" w:eastAsia="仿宋" w:cs="楷体"/>
                <w:szCs w:val="21"/>
              </w:rPr>
            </w:pPr>
            <w:r>
              <w:rPr>
                <w:rFonts w:hint="eastAsia" w:ascii="仿宋" w:hAnsi="仿宋" w:eastAsia="仿宋" w:cs="楷体"/>
                <w:szCs w:val="21"/>
              </w:rPr>
              <w:t>2、与收入挂钩的随收列支经费支出应扩大支出范围，执收执法单位的一般公共支出及与收入挂钩的支出应全部纳入随收列支范围，合理确定提成比例，从而调动执收执法单位增收节支的积极性和主观能动性。</w:t>
            </w:r>
          </w:p>
          <w:p>
            <w:pPr>
              <w:rPr>
                <w:rFonts w:ascii="仿宋" w:hAnsi="仿宋" w:eastAsia="仿宋" w:cs="楷体"/>
                <w:szCs w:val="21"/>
              </w:rPr>
            </w:pPr>
            <w:r>
              <w:rPr>
                <w:rFonts w:hint="eastAsia" w:ascii="仿宋" w:hAnsi="仿宋" w:eastAsia="仿宋" w:cs="楷体"/>
                <w:szCs w:val="21"/>
              </w:rPr>
              <w:t>3、应根据工作实际加大对乡镇（街道）的转移支付，确保充足的人员经费。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709" w:type="dxa"/>
            <w:gridSpan w:val="2"/>
          </w:tcPr>
          <w:p>
            <w:pPr>
              <w:spacing w:line="320" w:lineRule="exact"/>
              <w:jc w:val="center"/>
              <w:rPr>
                <w:rFonts w:ascii="仿宋" w:hAnsi="仿宋" w:eastAsia="仿宋" w:cs="楷体"/>
                <w:szCs w:val="21"/>
              </w:rPr>
            </w:pPr>
            <w:r>
              <w:rPr>
                <w:rFonts w:hint="eastAsia" w:ascii="仿宋" w:hAnsi="仿宋" w:eastAsia="仿宋" w:cs="楷体"/>
                <w:szCs w:val="21"/>
              </w:rPr>
              <w:t>主管部门意见</w:t>
            </w:r>
          </w:p>
        </w:tc>
        <w:tc>
          <w:tcPr>
            <w:tcW w:w="8505" w:type="dxa"/>
            <w:gridSpan w:val="10"/>
          </w:tcPr>
          <w:p>
            <w:pPr>
              <w:ind w:firstLine="3360" w:firstLineChars="1600"/>
              <w:rPr>
                <w:rFonts w:ascii="仿宋" w:hAnsi="仿宋" w:eastAsia="仿宋" w:cs="楷体"/>
                <w:szCs w:val="21"/>
              </w:rPr>
            </w:pPr>
          </w:p>
          <w:p>
            <w:pPr>
              <w:ind w:firstLine="3360" w:firstLineChars="1600"/>
              <w:rPr>
                <w:rFonts w:ascii="仿宋" w:hAnsi="仿宋" w:eastAsia="仿宋" w:cs="楷体"/>
                <w:szCs w:val="21"/>
              </w:rPr>
            </w:pPr>
          </w:p>
          <w:p>
            <w:pPr>
              <w:pStyle w:val="2"/>
              <w:ind w:left="0" w:leftChars="0" w:firstLine="0" w:firstLineChars="0"/>
            </w:pPr>
          </w:p>
          <w:p>
            <w:pPr>
              <w:ind w:firstLine="3360" w:firstLineChars="1600"/>
              <w:rPr>
                <w:rFonts w:ascii="仿宋" w:hAnsi="仿宋" w:eastAsia="仿宋" w:cs="楷体"/>
                <w:szCs w:val="21"/>
              </w:rPr>
            </w:pPr>
            <w:r>
              <w:rPr>
                <w:rFonts w:hint="eastAsia" w:ascii="仿宋" w:hAnsi="仿宋" w:eastAsia="仿宋" w:cs="楷体"/>
                <w:szCs w:val="21"/>
              </w:rPr>
              <w:t>主管部门（盖章）：</w:t>
            </w:r>
          </w:p>
        </w:tc>
      </w:tr>
    </w:tbl>
    <w:p>
      <w:pPr>
        <w:rPr>
          <w:rFonts w:ascii="仿宋" w:hAnsi="仿宋" w:eastAsia="仿宋"/>
          <w:szCs w:val="21"/>
        </w:rPr>
      </w:pPr>
    </w:p>
    <w:p>
      <w:pPr>
        <w:ind w:firstLine="420" w:firstLineChars="200"/>
        <w:rPr>
          <w:rFonts w:ascii="仿宋" w:hAnsi="仿宋" w:eastAsia="仿宋"/>
          <w:szCs w:val="21"/>
        </w:rPr>
      </w:pPr>
      <w:r>
        <w:rPr>
          <w:rFonts w:hint="eastAsia" w:ascii="仿宋" w:hAnsi="仿宋" w:eastAsia="仿宋"/>
          <w:szCs w:val="21"/>
        </w:rPr>
        <w:t>填报人：</w:t>
      </w:r>
      <w:r>
        <w:rPr>
          <w:rFonts w:ascii="仿宋" w:hAnsi="仿宋" w:eastAsia="仿宋"/>
          <w:szCs w:val="21"/>
        </w:rPr>
        <w:t xml:space="preserve"> </w:t>
      </w:r>
      <w:r>
        <w:rPr>
          <w:rFonts w:hint="eastAsia" w:ascii="仿宋" w:hAnsi="仿宋" w:eastAsia="仿宋"/>
          <w:szCs w:val="21"/>
        </w:rPr>
        <w:t>李佳娜</w:t>
      </w:r>
      <w:r>
        <w:rPr>
          <w:rFonts w:ascii="仿宋" w:hAnsi="仿宋" w:eastAsia="仿宋"/>
          <w:szCs w:val="21"/>
        </w:rPr>
        <w:t xml:space="preserve">           </w:t>
      </w:r>
      <w:r>
        <w:rPr>
          <w:rFonts w:hint="eastAsia" w:ascii="仿宋" w:hAnsi="仿宋" w:eastAsia="仿宋"/>
          <w:szCs w:val="21"/>
        </w:rPr>
        <w:t>联系电话：18007</w:t>
      </w:r>
      <w:r>
        <w:rPr>
          <w:rFonts w:hint="eastAsia" w:ascii="仿宋" w:hAnsi="仿宋" w:eastAsia="仿宋"/>
          <w:szCs w:val="21"/>
          <w:lang w:val="en-US" w:eastAsia="zh-CN"/>
        </w:rPr>
        <w:t>****</w:t>
      </w:r>
      <w:r>
        <w:rPr>
          <w:rFonts w:hint="eastAsia" w:ascii="仿宋" w:hAnsi="仿宋" w:eastAsia="仿宋"/>
          <w:szCs w:val="21"/>
        </w:rPr>
        <w:t>27</w:t>
      </w:r>
      <w:r>
        <w:rPr>
          <w:rFonts w:ascii="仿宋" w:hAnsi="仿宋" w:eastAsia="仿宋"/>
          <w:szCs w:val="21"/>
        </w:rPr>
        <w:t xml:space="preserve">      </w:t>
      </w:r>
      <w:r>
        <w:rPr>
          <w:rFonts w:hint="eastAsia" w:ascii="仿宋" w:hAnsi="仿宋" w:eastAsia="仿宋"/>
          <w:szCs w:val="21"/>
        </w:rPr>
        <w:t>时间：2021</w:t>
      </w:r>
      <w:r>
        <w:rPr>
          <w:rFonts w:ascii="仿宋" w:hAnsi="仿宋" w:eastAsia="仿宋"/>
          <w:szCs w:val="21"/>
        </w:rPr>
        <w:t xml:space="preserve"> </w:t>
      </w:r>
      <w:r>
        <w:rPr>
          <w:rFonts w:hint="eastAsia" w:ascii="仿宋" w:hAnsi="仿宋" w:eastAsia="仿宋"/>
          <w:szCs w:val="21"/>
        </w:rPr>
        <w:t>年4月</w:t>
      </w:r>
      <w:r>
        <w:rPr>
          <w:rFonts w:ascii="仿宋" w:hAnsi="仿宋" w:eastAsia="仿宋"/>
          <w:szCs w:val="21"/>
        </w:rPr>
        <w:t xml:space="preserve"> </w:t>
      </w:r>
      <w:r>
        <w:rPr>
          <w:rFonts w:hint="eastAsia" w:ascii="仿宋" w:hAnsi="仿宋" w:eastAsia="仿宋"/>
          <w:szCs w:val="21"/>
        </w:rPr>
        <w:t>25日</w:t>
      </w:r>
    </w:p>
    <w:p>
      <w:pPr>
        <w:spacing w:line="560" w:lineRule="exact"/>
        <w:rPr>
          <w:rFonts w:ascii="仿宋" w:hAnsi="仿宋" w:eastAsia="仿宋"/>
          <w:kern w:val="0"/>
          <w:szCs w:val="21"/>
        </w:rPr>
      </w:pPr>
      <w:r>
        <w:rPr>
          <w:rFonts w:hint="eastAsia" w:ascii="仿宋" w:hAnsi="仿宋" w:eastAsia="仿宋"/>
          <w:kern w:val="0"/>
          <w:szCs w:val="21"/>
        </w:rPr>
        <w:t>注：自评结论填“优、良、中、差”。</w:t>
      </w:r>
    </w:p>
    <w:p>
      <w:pPr>
        <w:pStyle w:val="2"/>
      </w:pPr>
    </w:p>
    <w:p>
      <w:pPr>
        <w:spacing w:line="500" w:lineRule="exact"/>
        <w:rPr>
          <w:rFonts w:ascii="黑体" w:hAnsi="宋体" w:eastAsia="黑体" w:cs="宋体"/>
          <w:kern w:val="0"/>
          <w:sz w:val="32"/>
          <w:szCs w:val="32"/>
        </w:rPr>
      </w:pPr>
      <w:r>
        <w:rPr>
          <w:rFonts w:hint="eastAsia" w:ascii="黑体" w:hAnsi="宋体" w:eastAsia="黑体" w:cs="宋体"/>
          <w:kern w:val="0"/>
          <w:sz w:val="32"/>
          <w:szCs w:val="32"/>
        </w:rPr>
        <w:t>附件</w:t>
      </w:r>
      <w:r>
        <w:rPr>
          <w:rFonts w:ascii="黑体" w:hAnsi="宋体" w:eastAsia="黑体" w:cs="宋体"/>
          <w:kern w:val="0"/>
          <w:sz w:val="32"/>
          <w:szCs w:val="32"/>
        </w:rPr>
        <w:t>4</w:t>
      </w:r>
    </w:p>
    <w:p>
      <w:pPr>
        <w:spacing w:line="500" w:lineRule="exact"/>
        <w:contextualSpacing/>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部门整体支出绩效自评报告</w:t>
      </w:r>
    </w:p>
    <w:p>
      <w:pPr>
        <w:spacing w:line="50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根据县财政局《关于开展2020年部门整体支出和县级财政资金支出绩效工作的通知》文件精神。结合我花门街道办实际，通过认真总结和反思。现将我单位的整体绩效自评阐述如下：</w:t>
      </w:r>
    </w:p>
    <w:p>
      <w:pPr>
        <w:spacing w:line="500" w:lineRule="exact"/>
        <w:ind w:firstLine="562" w:firstLineChars="200"/>
        <w:contextualSpacing/>
        <w:rPr>
          <w:rFonts w:ascii="仿宋" w:hAnsi="仿宋" w:eastAsia="仿宋"/>
          <w:b/>
          <w:sz w:val="28"/>
          <w:szCs w:val="28"/>
        </w:rPr>
      </w:pPr>
      <w:r>
        <w:rPr>
          <w:rFonts w:hint="eastAsia" w:ascii="仿宋" w:hAnsi="仿宋" w:eastAsia="仿宋"/>
          <w:b/>
          <w:sz w:val="28"/>
          <w:szCs w:val="28"/>
        </w:rPr>
        <w:t>一、部门概况</w:t>
      </w:r>
    </w:p>
    <w:p>
      <w:pPr>
        <w:spacing w:line="500" w:lineRule="exact"/>
        <w:ind w:firstLine="560" w:firstLineChars="200"/>
        <w:contextualSpacing/>
        <w:rPr>
          <w:rFonts w:ascii="仿宋" w:hAnsi="仿宋" w:eastAsia="仿宋"/>
          <w:sz w:val="28"/>
          <w:szCs w:val="28"/>
        </w:rPr>
      </w:pPr>
      <w:r>
        <w:rPr>
          <w:rFonts w:hint="eastAsia" w:ascii="仿宋" w:hAnsi="仿宋" w:eastAsia="仿宋"/>
          <w:sz w:val="28"/>
          <w:szCs w:val="28"/>
        </w:rPr>
        <w:t>（一）部门基本情况</w:t>
      </w:r>
    </w:p>
    <w:p>
      <w:pPr>
        <w:spacing w:line="500" w:lineRule="exact"/>
        <w:ind w:firstLine="560" w:firstLineChars="200"/>
        <w:contextualSpacing/>
        <w:rPr>
          <w:rFonts w:ascii="仿宋" w:hAnsi="仿宋" w:eastAsia="仿宋"/>
          <w:sz w:val="28"/>
          <w:szCs w:val="28"/>
        </w:rPr>
      </w:pPr>
      <w:r>
        <w:rPr>
          <w:rFonts w:hint="eastAsia" w:ascii="仿宋" w:hAnsi="仿宋" w:eastAsia="仿宋" w:cs="仿宋"/>
          <w:sz w:val="28"/>
          <w:szCs w:val="28"/>
        </w:rPr>
        <w:t>2020年本单位年未共有在职人数</w:t>
      </w:r>
      <w:r>
        <w:rPr>
          <w:rFonts w:ascii="仿宋" w:hAnsi="仿宋" w:eastAsia="仿宋" w:cs="仿宋"/>
          <w:sz w:val="28"/>
          <w:szCs w:val="28"/>
        </w:rPr>
        <w:t>19</w:t>
      </w:r>
      <w:r>
        <w:rPr>
          <w:rFonts w:hint="eastAsia" w:ascii="仿宋" w:hAnsi="仿宋" w:eastAsia="仿宋" w:cs="仿宋"/>
          <w:sz w:val="28"/>
          <w:szCs w:val="28"/>
        </w:rPr>
        <w:t>7人,退休干部91人，遗属2人</w:t>
      </w:r>
      <w:r>
        <w:rPr>
          <w:rFonts w:hint="eastAsia" w:ascii="仿宋" w:hAnsi="仿宋" w:eastAsia="仿宋"/>
          <w:sz w:val="28"/>
          <w:szCs w:val="28"/>
        </w:rPr>
        <w:t>。</w:t>
      </w:r>
    </w:p>
    <w:p>
      <w:pPr>
        <w:spacing w:line="500" w:lineRule="exact"/>
        <w:ind w:firstLine="560" w:firstLineChars="200"/>
        <w:contextualSpacing/>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20</w:t>
      </w:r>
      <w:r>
        <w:rPr>
          <w:rFonts w:hint="eastAsia" w:ascii="仿宋" w:hAnsi="仿宋" w:eastAsia="仿宋"/>
          <w:sz w:val="28"/>
          <w:szCs w:val="28"/>
        </w:rPr>
        <w:t>20年的重点工作</w:t>
      </w:r>
    </w:p>
    <w:p>
      <w:pPr>
        <w:widowControl/>
        <w:spacing w:line="500" w:lineRule="exact"/>
        <w:ind w:firstLine="560" w:firstLineChars="200"/>
        <w:contextualSpacing/>
        <w:rPr>
          <w:rFonts w:ascii="仿宋" w:hAnsi="仿宋" w:eastAsia="仿宋" w:cs="宋体"/>
          <w:kern w:val="0"/>
          <w:sz w:val="28"/>
          <w:szCs w:val="28"/>
        </w:rPr>
      </w:pPr>
      <w:r>
        <w:rPr>
          <w:rFonts w:hint="eastAsia" w:ascii="仿宋" w:hAnsi="仿宋" w:eastAsia="仿宋" w:cs="宋体"/>
          <w:kern w:val="0"/>
          <w:sz w:val="28"/>
          <w:szCs w:val="28"/>
        </w:rPr>
        <w:t>1、强化党建引领，筑牢战斗堡垒。完善制度建设，创新干部管理。</w:t>
      </w:r>
    </w:p>
    <w:p>
      <w:pPr>
        <w:widowControl/>
        <w:spacing w:line="500" w:lineRule="exact"/>
        <w:ind w:firstLine="560" w:firstLineChars="200"/>
        <w:contextualSpacing/>
        <w:rPr>
          <w:rFonts w:ascii="仿宋" w:hAnsi="仿宋" w:eastAsia="仿宋" w:cs="宋体"/>
          <w:kern w:val="0"/>
          <w:sz w:val="28"/>
          <w:szCs w:val="28"/>
        </w:rPr>
      </w:pPr>
      <w:r>
        <w:rPr>
          <w:rFonts w:hint="eastAsia" w:ascii="仿宋" w:hAnsi="仿宋" w:eastAsia="仿宋" w:cs="宋体"/>
          <w:kern w:val="0"/>
          <w:sz w:val="28"/>
          <w:szCs w:val="28"/>
        </w:rPr>
        <w:t>2、打赢三大攻坚战，筑牢发展基础。脱贫攻坚稳步推进。</w:t>
      </w:r>
    </w:p>
    <w:p>
      <w:pPr>
        <w:widowControl/>
        <w:spacing w:line="500" w:lineRule="exact"/>
        <w:ind w:firstLine="560" w:firstLineChars="200"/>
        <w:contextualSpacing/>
        <w:rPr>
          <w:rFonts w:ascii="仿宋" w:hAnsi="仿宋" w:eastAsia="仿宋" w:cs="宋体"/>
          <w:kern w:val="0"/>
          <w:sz w:val="28"/>
          <w:szCs w:val="28"/>
        </w:rPr>
      </w:pPr>
      <w:r>
        <w:rPr>
          <w:rFonts w:hint="eastAsia" w:ascii="仿宋" w:hAnsi="仿宋" w:eastAsia="仿宋" w:cs="宋体"/>
          <w:kern w:val="0"/>
          <w:sz w:val="28"/>
          <w:szCs w:val="28"/>
        </w:rPr>
        <w:t>3、抓好常态防控，筑牢疫情防线。精准普查防控疫情。</w:t>
      </w:r>
    </w:p>
    <w:p>
      <w:pPr>
        <w:widowControl/>
        <w:spacing w:line="500" w:lineRule="exact"/>
        <w:ind w:firstLine="560" w:firstLineChars="200"/>
        <w:contextualSpacing/>
        <w:rPr>
          <w:rFonts w:ascii="仿宋" w:hAnsi="仿宋" w:eastAsia="仿宋" w:cs="宋体"/>
          <w:kern w:val="0"/>
          <w:sz w:val="28"/>
          <w:szCs w:val="28"/>
        </w:rPr>
      </w:pPr>
      <w:r>
        <w:rPr>
          <w:rFonts w:hint="eastAsia" w:ascii="仿宋" w:hAnsi="仿宋" w:eastAsia="仿宋" w:cs="宋体"/>
          <w:kern w:val="0"/>
          <w:sz w:val="28"/>
          <w:szCs w:val="28"/>
        </w:rPr>
        <w:t>4、推进重点项目，筑牢动能支撑。</w:t>
      </w:r>
    </w:p>
    <w:p>
      <w:pPr>
        <w:widowControl/>
        <w:spacing w:line="500" w:lineRule="exact"/>
        <w:ind w:firstLine="560" w:firstLineChars="200"/>
        <w:contextualSpacing/>
        <w:rPr>
          <w:rFonts w:ascii="仿宋" w:hAnsi="仿宋" w:eastAsia="仿宋" w:cs="宋体"/>
          <w:kern w:val="0"/>
          <w:sz w:val="28"/>
          <w:szCs w:val="28"/>
        </w:rPr>
      </w:pPr>
      <w:r>
        <w:rPr>
          <w:rFonts w:hint="eastAsia" w:ascii="仿宋" w:hAnsi="仿宋" w:eastAsia="仿宋" w:cs="宋体"/>
          <w:kern w:val="0"/>
          <w:sz w:val="28"/>
          <w:szCs w:val="28"/>
        </w:rPr>
        <w:t>5、推动产业发展，筑牢增收根基。</w:t>
      </w:r>
    </w:p>
    <w:p>
      <w:pPr>
        <w:widowControl/>
        <w:spacing w:line="500" w:lineRule="exact"/>
        <w:ind w:firstLine="560" w:firstLineChars="200"/>
        <w:contextualSpacing/>
        <w:rPr>
          <w:rFonts w:ascii="仿宋" w:hAnsi="仿宋" w:eastAsia="仿宋" w:cs="宋体"/>
          <w:kern w:val="0"/>
          <w:sz w:val="28"/>
          <w:szCs w:val="28"/>
        </w:rPr>
      </w:pPr>
      <w:r>
        <w:rPr>
          <w:rFonts w:hint="eastAsia" w:ascii="仿宋" w:hAnsi="仿宋" w:eastAsia="仿宋" w:cs="宋体"/>
          <w:kern w:val="0"/>
          <w:sz w:val="28"/>
          <w:szCs w:val="28"/>
        </w:rPr>
        <w:t>6、推进民生保障，筑牢幸福基石。</w:t>
      </w:r>
    </w:p>
    <w:p>
      <w:pPr>
        <w:spacing w:line="500" w:lineRule="exact"/>
        <w:ind w:firstLine="560" w:firstLineChars="200"/>
        <w:contextualSpacing/>
        <w:rPr>
          <w:rFonts w:ascii="仿宋" w:hAnsi="仿宋" w:eastAsia="仿宋"/>
          <w:sz w:val="28"/>
          <w:szCs w:val="28"/>
        </w:rPr>
      </w:pPr>
      <w:r>
        <w:rPr>
          <w:rFonts w:hint="eastAsia" w:ascii="仿宋" w:hAnsi="仿宋" w:eastAsia="仿宋"/>
          <w:sz w:val="28"/>
          <w:szCs w:val="28"/>
        </w:rPr>
        <w:t>（三）部门整体支出情况</w:t>
      </w:r>
    </w:p>
    <w:p>
      <w:pPr>
        <w:spacing w:line="500" w:lineRule="exact"/>
        <w:ind w:firstLine="560" w:firstLineChars="200"/>
        <w:contextualSpacing/>
        <w:rPr>
          <w:rFonts w:ascii="仿宋" w:hAnsi="仿宋" w:eastAsia="仿宋"/>
          <w:sz w:val="28"/>
          <w:szCs w:val="28"/>
        </w:rPr>
      </w:pPr>
      <w:r>
        <w:rPr>
          <w:rFonts w:hint="eastAsia" w:ascii="仿宋" w:hAnsi="仿宋" w:eastAsia="仿宋"/>
          <w:sz w:val="28"/>
          <w:szCs w:val="28"/>
        </w:rPr>
        <w:t>2020年我街道办总支出4229.01万元。具体明细为：一般公共服务支出2843.39万元；文化体育与传媒支出416.54万元；社会保障和就业支出30.83万元；卫生健康支出33.38万元；农林水支出876.87万元；其他支出28万元。2019年我街道办总支出为3430.55万元，2020年我单位支出比2019年多了798.46万元，增幅为19%。原因是：1、机构改革，人员增加，支出增多；2、村级运转经费的增加；3、扶贫普查等工作开支增大；4、环境卫生整治投入增加。</w:t>
      </w:r>
    </w:p>
    <w:p>
      <w:pPr>
        <w:spacing w:line="500" w:lineRule="exact"/>
        <w:ind w:firstLine="562" w:firstLineChars="200"/>
        <w:contextualSpacing/>
        <w:rPr>
          <w:rFonts w:ascii="仿宋" w:hAnsi="仿宋" w:eastAsia="仿宋"/>
          <w:b/>
          <w:sz w:val="28"/>
          <w:szCs w:val="28"/>
        </w:rPr>
      </w:pPr>
      <w:r>
        <w:rPr>
          <w:rFonts w:hint="eastAsia" w:ascii="仿宋" w:hAnsi="仿宋" w:eastAsia="仿宋"/>
          <w:b/>
          <w:sz w:val="28"/>
          <w:szCs w:val="28"/>
        </w:rPr>
        <w:t>二、部门整体支出管理及使用情况</w:t>
      </w:r>
    </w:p>
    <w:p>
      <w:pPr>
        <w:spacing w:line="500" w:lineRule="exact"/>
        <w:ind w:firstLine="560" w:firstLineChars="200"/>
        <w:contextualSpacing/>
        <w:rPr>
          <w:rFonts w:ascii="仿宋" w:hAnsi="仿宋" w:eastAsia="仿宋"/>
          <w:sz w:val="28"/>
          <w:szCs w:val="28"/>
        </w:rPr>
      </w:pPr>
      <w:r>
        <w:rPr>
          <w:rFonts w:hint="eastAsia" w:ascii="仿宋" w:hAnsi="仿宋" w:eastAsia="仿宋"/>
          <w:sz w:val="28"/>
          <w:szCs w:val="28"/>
        </w:rPr>
        <w:t>（一）基本支出情况</w:t>
      </w:r>
    </w:p>
    <w:p>
      <w:pPr>
        <w:spacing w:line="50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2020年度我单位的基本支出数为3985.79万元，这是为保障单位机构正常运转、完成日常工作任务而发生的各项支出，包括用于基本工资、津贴补贴等人员经费以及办公费、印刷费、水电费、办公设备购置等日常公用经费及村级运转等经费。</w:t>
      </w:r>
    </w:p>
    <w:p>
      <w:pPr>
        <w:spacing w:line="500" w:lineRule="exact"/>
        <w:ind w:firstLine="560" w:firstLineChars="200"/>
        <w:contextualSpacing/>
        <w:rPr>
          <w:rFonts w:ascii="仿宋" w:hAnsi="仿宋" w:eastAsia="仿宋"/>
          <w:sz w:val="28"/>
          <w:szCs w:val="28"/>
        </w:rPr>
      </w:pPr>
      <w:r>
        <w:rPr>
          <w:rFonts w:hint="eastAsia" w:ascii="仿宋" w:hAnsi="仿宋" w:eastAsia="仿宋"/>
          <w:sz w:val="28"/>
          <w:szCs w:val="28"/>
        </w:rPr>
        <w:t>（二）项目支出情况</w:t>
      </w:r>
    </w:p>
    <w:p>
      <w:pPr>
        <w:spacing w:line="500" w:lineRule="exact"/>
        <w:ind w:firstLine="560" w:firstLineChars="200"/>
        <w:contextualSpacing/>
        <w:rPr>
          <w:rFonts w:ascii="仿宋" w:hAnsi="仿宋" w:eastAsia="仿宋" w:cs="仿宋_GB2312"/>
          <w:sz w:val="28"/>
          <w:szCs w:val="28"/>
        </w:rPr>
      </w:pPr>
      <w:r>
        <w:rPr>
          <w:rFonts w:hint="eastAsia" w:ascii="仿宋" w:hAnsi="仿宋" w:eastAsia="仿宋" w:cs="仿宋_GB2312"/>
          <w:sz w:val="28"/>
          <w:szCs w:val="28"/>
        </w:rPr>
        <w:t>我单位在2020年度，项目支出为243.22万，主要是各村项目支出及机关院内改造工程。</w:t>
      </w:r>
    </w:p>
    <w:p>
      <w:pPr>
        <w:spacing w:line="500" w:lineRule="exact"/>
        <w:ind w:firstLine="560" w:firstLineChars="200"/>
        <w:contextualSpacing/>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w:t>
      </w:r>
      <w:r>
        <w:rPr>
          <w:rFonts w:hint="eastAsia" w:ascii="仿宋" w:hAnsi="仿宋" w:eastAsia="仿宋"/>
          <w:sz w:val="28"/>
          <w:szCs w:val="28"/>
        </w:rPr>
        <w:t>三公</w:t>
      </w:r>
      <w:r>
        <w:rPr>
          <w:rFonts w:ascii="仿宋" w:hAnsi="仿宋" w:eastAsia="仿宋"/>
          <w:sz w:val="28"/>
          <w:szCs w:val="28"/>
        </w:rPr>
        <w:t>”</w:t>
      </w:r>
      <w:r>
        <w:rPr>
          <w:rFonts w:hint="eastAsia" w:ascii="仿宋" w:hAnsi="仿宋" w:eastAsia="仿宋"/>
          <w:sz w:val="28"/>
          <w:szCs w:val="28"/>
        </w:rPr>
        <w:t>经费情况</w:t>
      </w:r>
    </w:p>
    <w:p>
      <w:pPr>
        <w:spacing w:line="500" w:lineRule="exact"/>
        <w:ind w:firstLine="560" w:firstLineChars="200"/>
        <w:contextualSpacing/>
        <w:rPr>
          <w:rFonts w:ascii="仿宋" w:hAnsi="仿宋" w:eastAsia="仿宋"/>
          <w:sz w:val="28"/>
          <w:szCs w:val="28"/>
        </w:rPr>
      </w:pPr>
      <w:r>
        <w:rPr>
          <w:rFonts w:ascii="仿宋" w:hAnsi="仿宋" w:eastAsia="仿宋"/>
          <w:sz w:val="28"/>
          <w:szCs w:val="28"/>
        </w:rPr>
        <w:t xml:space="preserve"> 1</w:t>
      </w:r>
      <w:r>
        <w:rPr>
          <w:rFonts w:hint="eastAsia" w:ascii="仿宋" w:hAnsi="仿宋" w:eastAsia="仿宋"/>
          <w:sz w:val="28"/>
          <w:szCs w:val="28"/>
        </w:rPr>
        <w:t>．因公出国（境）费用0元；</w:t>
      </w:r>
    </w:p>
    <w:p>
      <w:pPr>
        <w:spacing w:line="500" w:lineRule="exact"/>
        <w:contextualSpacing/>
        <w:rPr>
          <w:rFonts w:ascii="仿宋" w:hAnsi="仿宋" w:eastAsia="仿宋"/>
          <w:sz w:val="28"/>
          <w:szCs w:val="28"/>
        </w:rPr>
      </w:pPr>
      <w:r>
        <w:rPr>
          <w:rFonts w:ascii="仿宋" w:hAnsi="仿宋" w:eastAsia="仿宋"/>
          <w:sz w:val="28"/>
          <w:szCs w:val="28"/>
        </w:rPr>
        <w:t xml:space="preserve">     2</w:t>
      </w:r>
      <w:r>
        <w:rPr>
          <w:rFonts w:hint="eastAsia" w:ascii="仿宋" w:hAnsi="仿宋" w:eastAsia="仿宋"/>
          <w:sz w:val="28"/>
          <w:szCs w:val="28"/>
        </w:rPr>
        <w:t>．公务接待费26.78万元，主要是全国扶贫普查产生的招待费；</w:t>
      </w:r>
    </w:p>
    <w:p>
      <w:pPr>
        <w:spacing w:line="500" w:lineRule="exact"/>
        <w:contextualSpacing/>
        <w:rPr>
          <w:rFonts w:ascii="仿宋" w:hAnsi="仿宋" w:eastAsia="仿宋"/>
          <w:sz w:val="28"/>
          <w:szCs w:val="28"/>
        </w:rPr>
      </w:pPr>
      <w:r>
        <w:rPr>
          <w:rFonts w:ascii="仿宋" w:hAnsi="仿宋" w:eastAsia="仿宋"/>
          <w:sz w:val="28"/>
          <w:szCs w:val="28"/>
        </w:rPr>
        <w:t xml:space="preserve">     3</w:t>
      </w:r>
      <w:r>
        <w:rPr>
          <w:rFonts w:hint="eastAsia" w:ascii="仿宋" w:hAnsi="仿宋" w:eastAsia="仿宋"/>
          <w:sz w:val="28"/>
          <w:szCs w:val="28"/>
        </w:rPr>
        <w:t>．公务用车购置及运行费23.14万元，主要是因工作需要，购买了一台公车。</w:t>
      </w:r>
    </w:p>
    <w:p>
      <w:pPr>
        <w:spacing w:line="500" w:lineRule="exact"/>
        <w:ind w:firstLine="562" w:firstLineChars="200"/>
        <w:contextualSpacing/>
        <w:rPr>
          <w:rFonts w:ascii="仿宋" w:hAnsi="仿宋" w:eastAsia="仿宋"/>
          <w:b/>
          <w:sz w:val="28"/>
          <w:szCs w:val="28"/>
        </w:rPr>
      </w:pPr>
      <w:r>
        <w:rPr>
          <w:rFonts w:hint="eastAsia" w:ascii="仿宋" w:hAnsi="仿宋" w:eastAsia="仿宋"/>
          <w:b/>
          <w:sz w:val="28"/>
          <w:szCs w:val="28"/>
        </w:rPr>
        <w:t>三、部门整体支出绩效情况</w:t>
      </w:r>
    </w:p>
    <w:p>
      <w:pPr>
        <w:widowControl/>
        <w:spacing w:line="500" w:lineRule="exact"/>
        <w:ind w:firstLine="420" w:firstLineChars="150"/>
        <w:contextualSpacing/>
        <w:rPr>
          <w:rFonts w:ascii="仿宋" w:hAnsi="仿宋" w:eastAsia="仿宋" w:cs="宋体"/>
          <w:kern w:val="0"/>
          <w:sz w:val="28"/>
          <w:szCs w:val="28"/>
        </w:rPr>
      </w:pPr>
      <w:r>
        <w:rPr>
          <w:rFonts w:ascii="仿宋" w:hAnsi="仿宋" w:eastAsia="仿宋"/>
          <w:sz w:val="28"/>
          <w:szCs w:val="28"/>
        </w:rPr>
        <w:t xml:space="preserve"> </w:t>
      </w:r>
      <w:r>
        <w:rPr>
          <w:rFonts w:hint="eastAsia" w:ascii="仿宋" w:hAnsi="仿宋" w:eastAsia="仿宋" w:cs="宋体"/>
          <w:kern w:val="0"/>
          <w:sz w:val="28"/>
          <w:szCs w:val="28"/>
        </w:rPr>
        <w:t>1、保障了本街道办在职干部正常办公、生活秩序。</w:t>
      </w:r>
    </w:p>
    <w:p>
      <w:pPr>
        <w:widowControl/>
        <w:spacing w:line="500" w:lineRule="exact"/>
        <w:ind w:firstLine="560" w:firstLineChars="200"/>
        <w:contextualSpacing/>
        <w:rPr>
          <w:rFonts w:ascii="仿宋" w:hAnsi="仿宋" w:eastAsia="仿宋" w:cs="宋体"/>
          <w:kern w:val="0"/>
          <w:sz w:val="28"/>
          <w:szCs w:val="28"/>
        </w:rPr>
      </w:pPr>
      <w:r>
        <w:rPr>
          <w:rFonts w:hint="eastAsia" w:ascii="仿宋" w:hAnsi="仿宋" w:eastAsia="仿宋" w:cs="宋体"/>
          <w:kern w:val="0"/>
          <w:sz w:val="28"/>
          <w:szCs w:val="28"/>
        </w:rPr>
        <w:t>2、保障了本街道村办干部基本报酬，保障村级组织办公经费，确保村正常办公运转需求。</w:t>
      </w:r>
    </w:p>
    <w:p>
      <w:pPr>
        <w:widowControl/>
        <w:spacing w:line="500" w:lineRule="exact"/>
        <w:ind w:firstLine="560" w:firstLineChars="200"/>
        <w:contextualSpacing/>
        <w:rPr>
          <w:rFonts w:ascii="仿宋" w:hAnsi="仿宋" w:eastAsia="仿宋" w:cs="宋体"/>
          <w:kern w:val="0"/>
          <w:sz w:val="28"/>
          <w:szCs w:val="28"/>
        </w:rPr>
      </w:pPr>
      <w:r>
        <w:rPr>
          <w:rFonts w:hint="eastAsia" w:ascii="仿宋" w:hAnsi="仿宋" w:eastAsia="仿宋" w:cs="宋体"/>
          <w:kern w:val="0"/>
          <w:sz w:val="28"/>
          <w:szCs w:val="28"/>
        </w:rPr>
        <w:t>3、主要解决了本街道办村民最关心、最直接、最现实的利益问题。包括村各项公益事业建设，改善农村人居环境，保障为村民办实事、做好事、解难事等支出。</w:t>
      </w:r>
    </w:p>
    <w:p>
      <w:pPr>
        <w:spacing w:line="500" w:lineRule="exact"/>
        <w:ind w:firstLine="562" w:firstLineChars="200"/>
        <w:contextualSpacing/>
        <w:rPr>
          <w:rFonts w:ascii="仿宋" w:hAnsi="仿宋" w:eastAsia="仿宋"/>
          <w:b/>
          <w:sz w:val="28"/>
          <w:szCs w:val="28"/>
        </w:rPr>
      </w:pPr>
      <w:r>
        <w:rPr>
          <w:rFonts w:hint="eastAsia" w:ascii="仿宋" w:hAnsi="仿宋" w:eastAsia="仿宋"/>
          <w:b/>
          <w:sz w:val="28"/>
          <w:szCs w:val="28"/>
        </w:rPr>
        <w:t>四、存在的问题</w:t>
      </w:r>
    </w:p>
    <w:p>
      <w:pPr>
        <w:spacing w:line="500" w:lineRule="exact"/>
        <w:ind w:firstLine="560" w:firstLineChars="200"/>
        <w:contextualSpacing/>
        <w:rPr>
          <w:rFonts w:ascii="仿宋" w:hAnsi="仿宋" w:eastAsia="仿宋"/>
          <w:sz w:val="28"/>
          <w:szCs w:val="28"/>
        </w:rPr>
      </w:pPr>
      <w:r>
        <w:rPr>
          <w:rFonts w:hint="eastAsia" w:ascii="仿宋" w:hAnsi="仿宋" w:eastAsia="仿宋"/>
          <w:color w:val="666666"/>
          <w:sz w:val="28"/>
          <w:szCs w:val="28"/>
        </w:rPr>
        <w:t>（1）、近些年来，</w:t>
      </w:r>
      <w:r>
        <w:rPr>
          <w:rFonts w:hint="eastAsia" w:ascii="仿宋" w:hAnsi="仿宋" w:eastAsia="仿宋"/>
          <w:sz w:val="28"/>
          <w:szCs w:val="28"/>
        </w:rPr>
        <w:t>县对街道（乡镇）这实行了新的财政体制，对街道（乡镇）的财政投入越来越大，但各项公共事业等工作开支日益增大，而公用经费有限，财政非常困难，保工资保运转的资金压力较大。</w:t>
      </w:r>
    </w:p>
    <w:p>
      <w:pPr>
        <w:spacing w:line="500" w:lineRule="exact"/>
        <w:ind w:firstLine="420" w:firstLineChars="150"/>
        <w:contextualSpacing/>
        <w:rPr>
          <w:rFonts w:ascii="仿宋" w:hAnsi="仿宋" w:eastAsia="仿宋"/>
          <w:sz w:val="28"/>
          <w:szCs w:val="28"/>
        </w:rPr>
      </w:pPr>
      <w:r>
        <w:rPr>
          <w:rFonts w:hint="eastAsia" w:ascii="仿宋" w:hAnsi="仿宋" w:eastAsia="仿宋"/>
          <w:sz w:val="28"/>
          <w:szCs w:val="28"/>
        </w:rPr>
        <w:t>（2）、财税收入很不稳定，经常性收入不多，重点项目建设的有无对税收任务的完成影响巨大，稳定税源非常枯竭。</w:t>
      </w:r>
    </w:p>
    <w:p>
      <w:pPr>
        <w:spacing w:line="500" w:lineRule="exact"/>
        <w:ind w:firstLine="420" w:firstLineChars="150"/>
        <w:contextualSpacing/>
        <w:rPr>
          <w:rFonts w:ascii="仿宋" w:hAnsi="仿宋" w:eastAsia="仿宋"/>
          <w:sz w:val="28"/>
          <w:szCs w:val="28"/>
        </w:rPr>
      </w:pPr>
      <w:r>
        <w:rPr>
          <w:rFonts w:hint="eastAsia" w:ascii="仿宋" w:hAnsi="仿宋" w:eastAsia="仿宋"/>
          <w:sz w:val="28"/>
          <w:szCs w:val="28"/>
        </w:rPr>
        <w:t>（3）、各种突发工作增多，却无经费解决。</w:t>
      </w:r>
    </w:p>
    <w:p>
      <w:pPr>
        <w:spacing w:line="500" w:lineRule="exact"/>
        <w:ind w:firstLine="560" w:firstLineChars="200"/>
        <w:contextualSpacing/>
        <w:rPr>
          <w:rFonts w:ascii="仿宋" w:hAnsi="仿宋" w:eastAsia="仿宋"/>
          <w:sz w:val="28"/>
          <w:szCs w:val="28"/>
        </w:rPr>
      </w:pPr>
      <w:r>
        <w:rPr>
          <w:rFonts w:hint="eastAsia" w:ascii="仿宋" w:hAnsi="仿宋" w:eastAsia="仿宋"/>
          <w:sz w:val="28"/>
          <w:szCs w:val="28"/>
        </w:rPr>
        <w:t>五、改进措施和有关建议</w:t>
      </w:r>
    </w:p>
    <w:p>
      <w:pPr>
        <w:spacing w:line="500" w:lineRule="exact"/>
        <w:ind w:firstLine="560" w:firstLineChars="200"/>
        <w:contextualSpacing/>
        <w:rPr>
          <w:rFonts w:ascii="仿宋" w:hAnsi="仿宋" w:eastAsia="仿宋"/>
          <w:sz w:val="28"/>
          <w:szCs w:val="28"/>
        </w:rPr>
      </w:pPr>
      <w:r>
        <w:rPr>
          <w:rFonts w:hint="eastAsia" w:ascii="仿宋" w:hAnsi="仿宋" w:eastAsia="仿宋"/>
          <w:sz w:val="28"/>
          <w:szCs w:val="28"/>
        </w:rPr>
        <w:t>1、规范财政管理，严格执行预算。一是在预算编制上要严格按照“零基预算、部门预算”的编制方法，本着透明、公开的原则进行详细、具体的编制。二是在预算执行过程中，加强管理，严格监督，按时足额发放工资。三是增强支出透明度，实行政务公开。堵塞漏洞，减少支出随意性，发挥财政支出的效益。</w:t>
      </w:r>
    </w:p>
    <w:p>
      <w:pPr>
        <w:spacing w:line="500" w:lineRule="exact"/>
        <w:ind w:firstLine="560" w:firstLineChars="200"/>
        <w:contextualSpacing/>
        <w:rPr>
          <w:rFonts w:ascii="仿宋" w:hAnsi="仿宋" w:eastAsia="仿宋"/>
          <w:sz w:val="28"/>
          <w:szCs w:val="28"/>
        </w:rPr>
      </w:pPr>
      <w:r>
        <w:rPr>
          <w:rFonts w:hint="eastAsia" w:ascii="仿宋" w:hAnsi="仿宋" w:eastAsia="仿宋"/>
          <w:sz w:val="28"/>
          <w:szCs w:val="28"/>
        </w:rPr>
        <w:t>2、与收入挂钩的随收列支经费支出应扩大支出范围，执收执法单位的一般公共支出及与收入挂钩的支出应全部纳入随收列支范围，合理确定提成比例，从而调动执收执法单位增收节支的积极性和主观能动性。</w:t>
      </w:r>
    </w:p>
    <w:p>
      <w:pPr>
        <w:spacing w:line="500" w:lineRule="exact"/>
        <w:ind w:firstLine="560" w:firstLineChars="200"/>
        <w:contextualSpacing/>
        <w:rPr>
          <w:rFonts w:ascii="仿宋" w:hAnsi="仿宋" w:eastAsia="仿宋"/>
          <w:sz w:val="28"/>
          <w:szCs w:val="28"/>
        </w:rPr>
      </w:pPr>
      <w:r>
        <w:rPr>
          <w:rFonts w:hint="eastAsia" w:ascii="仿宋" w:hAnsi="仿宋" w:eastAsia="仿宋"/>
          <w:sz w:val="28"/>
          <w:szCs w:val="28"/>
        </w:rPr>
        <w:t>3、应根据工作实际加大对乡镇（街道）的转移支付，确保充足的人员经费。</w:t>
      </w:r>
    </w:p>
    <w:p>
      <w:pPr>
        <w:spacing w:line="600" w:lineRule="exact"/>
        <w:ind w:firstLine="640" w:firstLineChars="200"/>
        <w:rPr>
          <w:rFonts w:ascii="黑体" w:hAnsi="黑体" w:eastAsia="黑体"/>
          <w:sz w:val="32"/>
          <w:szCs w:val="32"/>
        </w:rPr>
      </w:pPr>
    </w:p>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4356234"/>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OTM4ZjM0ZjlkZDRiYzRiODZlMzM3YzFjOWNmNWIifQ=="/>
  </w:docVars>
  <w:rsids>
    <w:rsidRoot w:val="00F86F19"/>
    <w:rsid w:val="00027919"/>
    <w:rsid w:val="00116741"/>
    <w:rsid w:val="001202DF"/>
    <w:rsid w:val="002171A4"/>
    <w:rsid w:val="00221E1B"/>
    <w:rsid w:val="00352CCC"/>
    <w:rsid w:val="00552F70"/>
    <w:rsid w:val="005A5B00"/>
    <w:rsid w:val="00605602"/>
    <w:rsid w:val="00640BF5"/>
    <w:rsid w:val="00794FB3"/>
    <w:rsid w:val="00896E63"/>
    <w:rsid w:val="009B260E"/>
    <w:rsid w:val="009B6419"/>
    <w:rsid w:val="009C3591"/>
    <w:rsid w:val="00B86184"/>
    <w:rsid w:val="00CB3ACB"/>
    <w:rsid w:val="00CE2692"/>
    <w:rsid w:val="00DD0C05"/>
    <w:rsid w:val="00EB3B6C"/>
    <w:rsid w:val="00F131FA"/>
    <w:rsid w:val="00F1760F"/>
    <w:rsid w:val="00F86F19"/>
    <w:rsid w:val="00FB3314"/>
    <w:rsid w:val="091A04AD"/>
    <w:rsid w:val="72657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semiHidden/>
    <w:unhideWhenUsed/>
    <w:uiPriority w:val="99"/>
    <w:pPr>
      <w:ind w:firstLine="420" w:firstLineChars="200"/>
    </w:pPr>
  </w:style>
  <w:style w:type="paragraph" w:styleId="3">
    <w:name w:val="Body Text Indent"/>
    <w:basedOn w:val="1"/>
    <w:link w:val="12"/>
    <w:semiHidden/>
    <w:unhideWhenUsed/>
    <w:uiPriority w:val="99"/>
    <w:pPr>
      <w:spacing w:after="120"/>
      <w:ind w:left="420" w:leftChars="200"/>
    </w:pPr>
  </w:style>
  <w:style w:type="paragraph" w:styleId="4">
    <w:name w:val="endnote text"/>
    <w:basedOn w:val="1"/>
    <w:link w:val="14"/>
    <w:semiHidden/>
    <w:unhideWhenUsed/>
    <w:uiPriority w:val="99"/>
    <w:pPr>
      <w:snapToGrid w:val="0"/>
      <w:jc w:val="left"/>
    </w:pPr>
  </w:style>
  <w:style w:type="paragraph" w:styleId="5">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endnote reference"/>
    <w:basedOn w:val="8"/>
    <w:semiHidden/>
    <w:unhideWhenUsed/>
    <w:uiPriority w:val="99"/>
    <w:rPr>
      <w:vertAlign w:val="superscript"/>
    </w:rPr>
  </w:style>
  <w:style w:type="character" w:customStyle="1" w:styleId="10">
    <w:name w:val="页眉 Char"/>
    <w:basedOn w:val="8"/>
    <w:link w:val="6"/>
    <w:uiPriority w:val="99"/>
    <w:rPr>
      <w:sz w:val="18"/>
      <w:szCs w:val="18"/>
    </w:rPr>
  </w:style>
  <w:style w:type="character" w:customStyle="1" w:styleId="11">
    <w:name w:val="页脚 Char"/>
    <w:basedOn w:val="8"/>
    <w:link w:val="5"/>
    <w:uiPriority w:val="99"/>
    <w:rPr>
      <w:sz w:val="18"/>
      <w:szCs w:val="18"/>
    </w:rPr>
  </w:style>
  <w:style w:type="character" w:customStyle="1" w:styleId="12">
    <w:name w:val="正文文本缩进 Char"/>
    <w:basedOn w:val="8"/>
    <w:link w:val="3"/>
    <w:semiHidden/>
    <w:uiPriority w:val="99"/>
    <w:rPr>
      <w:rFonts w:ascii="Times New Roman" w:hAnsi="Times New Roman" w:eastAsia="宋体" w:cs="Times New Roman"/>
      <w:szCs w:val="24"/>
    </w:rPr>
  </w:style>
  <w:style w:type="character" w:customStyle="1" w:styleId="13">
    <w:name w:val="正文首行缩进 2 Char"/>
    <w:basedOn w:val="12"/>
    <w:link w:val="2"/>
    <w:semiHidden/>
    <w:uiPriority w:val="99"/>
    <w:rPr>
      <w:rFonts w:ascii="Times New Roman" w:hAnsi="Times New Roman" w:eastAsia="宋体" w:cs="Times New Roman"/>
      <w:szCs w:val="24"/>
    </w:rPr>
  </w:style>
  <w:style w:type="character" w:customStyle="1" w:styleId="14">
    <w:name w:val="尾注文本 Char"/>
    <w:basedOn w:val="8"/>
    <w:link w:val="4"/>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7FEBB-97CF-4398-B3D9-8C25CA2DF0D0}">
  <ds:schemaRefs/>
</ds:datastoreItem>
</file>

<file path=docProps/app.xml><?xml version="1.0" encoding="utf-8"?>
<Properties xmlns="http://schemas.openxmlformats.org/officeDocument/2006/extended-properties" xmlns:vt="http://schemas.openxmlformats.org/officeDocument/2006/docPropsVTypes">
  <Template>Normal</Template>
  <Pages>5</Pages>
  <Words>3087</Words>
  <Characters>3259</Characters>
  <Lines>25</Lines>
  <Paragraphs>7</Paragraphs>
  <TotalTime>44720</TotalTime>
  <ScaleCrop>false</ScaleCrop>
  <LinksUpToDate>false</LinksUpToDate>
  <CharactersWithSpaces>3391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2020-12-31T02:36:00Z</dcterms:created>
  <dc:creator>lenovo</dc:creator>
  <cp:lastModifiedBy>gala</cp:lastModifiedBy>
  <cp:lastPrinted>2021-01-31T01:54:00Z</cp:lastPrinted>
  <dcterms:modified xsi:type="dcterms:W3CDTF">2022-05-09T08:30:24Z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434BF306E3DB4FECB0A50DB78B4D881B</vt:lpwstr>
  </property>
</Properties>
</file>