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</w:rPr>
        <w:t>部门整体支出绩效自评报告</w:t>
      </w:r>
    </w:p>
    <w:p>
      <w:pPr>
        <w:ind w:firstLine="420" w:firstLineChars="200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一、部门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、单位基本情况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（一）机构设置情况、人员编制情况、主要职能职责、202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年的重点工作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、绩效目标设定情况。</w:t>
      </w:r>
    </w:p>
    <w:p>
      <w:pPr>
        <w:pStyle w:val="8"/>
        <w:widowControl/>
        <w:spacing w:beforeAutospacing="0" w:afterAutospacing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机构设置</w:t>
      </w:r>
    </w:p>
    <w:p>
      <w:pPr>
        <w:pStyle w:val="8"/>
        <w:widowControl/>
        <w:spacing w:beforeAutospacing="0" w:afterAutospacing="0"/>
        <w:ind w:firstLine="560" w:firstLineChars="200"/>
        <w:rPr>
          <w:rFonts w:hint="eastAsia" w:ascii="仿宋_GB2312" w:hAnsi="微软雅黑" w:eastAsia="仿宋_GB2312" w:cs="仿宋_GB2312"/>
          <w:color w:val="232323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_GB2312" w:hAnsi="微软雅黑" w:eastAsia="仿宋_GB2312" w:cs="仿宋_GB2312"/>
          <w:color w:val="232323"/>
          <w:kern w:val="2"/>
          <w:sz w:val="28"/>
          <w:szCs w:val="28"/>
          <w:shd w:val="clear" w:color="auto" w:fill="FFFFFF"/>
          <w:lang w:val="en-US" w:eastAsia="zh-CN" w:bidi="ar-SA"/>
        </w:rPr>
        <w:t xml:space="preserve"> 隆回县大水田乡中心学校内设机构包括：学校党支部、行政组、后勤组、教学组、政教组、团支部、少先队。</w:t>
      </w:r>
    </w:p>
    <w:p>
      <w:pPr>
        <w:pStyle w:val="8"/>
        <w:widowControl/>
        <w:spacing w:beforeAutospacing="0" w:afterAutospacing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人员编制情况</w:t>
      </w:r>
    </w:p>
    <w:p>
      <w:pPr>
        <w:pStyle w:val="8"/>
        <w:widowControl/>
        <w:spacing w:beforeAutospacing="0" w:afterAutospacing="0"/>
        <w:ind w:firstLine="560" w:firstLineChars="200"/>
        <w:rPr>
          <w:rFonts w:hint="eastAsia" w:ascii="仿宋_GB2312" w:hAnsi="微软雅黑" w:eastAsia="仿宋_GB2312" w:cs="仿宋_GB2312"/>
          <w:color w:val="232323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_GB2312" w:hAnsi="微软雅黑" w:eastAsia="仿宋_GB2312" w:cs="仿宋_GB2312"/>
          <w:color w:val="232323"/>
          <w:kern w:val="2"/>
          <w:sz w:val="28"/>
          <w:szCs w:val="28"/>
          <w:shd w:val="clear" w:color="auto" w:fill="FFFFFF"/>
          <w:lang w:val="en-US" w:eastAsia="zh-CN" w:bidi="ar-SA"/>
        </w:rPr>
        <w:t>大水田乡中心学校编制人数</w:t>
      </w:r>
      <w:r>
        <w:rPr>
          <w:rFonts w:hint="eastAsia" w:ascii="仿宋_GB2312" w:hAnsi="微软雅黑" w:eastAsia="仿宋_GB2312" w:cs="仿宋_GB2312"/>
          <w:color w:val="000000" w:themeColor="text1"/>
          <w:kern w:val="2"/>
          <w:sz w:val="28"/>
          <w:szCs w:val="28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87人，实际在编人数84</w:t>
      </w:r>
      <w:r>
        <w:rPr>
          <w:rFonts w:hint="eastAsia" w:ascii="仿宋_GB2312" w:hAnsi="微软雅黑" w:eastAsia="仿宋_GB2312" w:cs="仿宋_GB2312"/>
          <w:color w:val="232323"/>
          <w:kern w:val="2"/>
          <w:sz w:val="28"/>
          <w:szCs w:val="28"/>
          <w:shd w:val="clear" w:color="auto" w:fill="FFFFFF"/>
          <w:lang w:val="en-US" w:eastAsia="zh-CN" w:bidi="ar-SA"/>
        </w:rPr>
        <w:t>人。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主要职能职责</w:t>
      </w:r>
    </w:p>
    <w:p>
      <w:pPr>
        <w:pStyle w:val="8"/>
        <w:widowControl/>
        <w:spacing w:beforeAutospacing="0" w:afterAutospacing="0"/>
        <w:ind w:firstLine="560" w:firstLineChars="200"/>
        <w:rPr>
          <w:rFonts w:hint="eastAsia" w:ascii="仿宋_GB2312" w:hAnsi="微软雅黑" w:eastAsia="仿宋_GB2312" w:cs="仿宋_GB2312"/>
          <w:color w:val="232323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_GB2312" w:hAnsi="微软雅黑" w:eastAsia="仿宋_GB2312" w:cs="仿宋_GB2312"/>
          <w:color w:val="232323"/>
          <w:kern w:val="2"/>
          <w:sz w:val="28"/>
          <w:szCs w:val="28"/>
          <w:shd w:val="clear" w:color="auto" w:fill="FFFFFF"/>
          <w:lang w:val="en-US" w:eastAsia="zh-CN" w:bidi="ar-SA"/>
        </w:rPr>
        <w:t>为教育教学提供管理保障，中小学、幼儿园教育教学管理，中小学学历教育，办人民满意的教育。</w:t>
      </w:r>
    </w:p>
    <w:p>
      <w:pPr>
        <w:pStyle w:val="8"/>
        <w:widowControl/>
        <w:spacing w:beforeAutospacing="0" w:afterAutospacing="0"/>
        <w:ind w:firstLine="56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color w:val="232323"/>
          <w:kern w:val="2"/>
          <w:sz w:val="28"/>
          <w:szCs w:val="28"/>
          <w:shd w:val="clear" w:color="auto" w:fill="FFFFFF"/>
          <w:lang w:val="en-US" w:eastAsia="zh-CN" w:bidi="ar-SA"/>
        </w:rPr>
        <w:t>研究拟定全镇教育发展战略和教育工作的的规定，办法、监督和检查所属学校对党和国家教育方针、政策和法规的贯彻执行。管理和指导全镇教育教学研究工作等。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年的重点工作</w:t>
      </w:r>
    </w:p>
    <w:p>
      <w:pPr>
        <w:numPr>
          <w:ilvl w:val="0"/>
          <w:numId w:val="0"/>
        </w:numPr>
        <w:rPr>
          <w:rFonts w:hint="eastAsia" w:ascii="仿宋_GB2312" w:hAnsi="微软雅黑" w:eastAsia="仿宋_GB2312" w:cs="仿宋_GB2312"/>
          <w:color w:val="232323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微软雅黑" w:eastAsia="仿宋_GB2312" w:cs="仿宋_GB2312"/>
          <w:color w:val="232323"/>
          <w:kern w:val="2"/>
          <w:sz w:val="28"/>
          <w:szCs w:val="28"/>
          <w:shd w:val="clear" w:color="auto" w:fill="FFFFFF"/>
          <w:lang w:val="en-US" w:eastAsia="zh-CN" w:bidi="ar-SA"/>
        </w:rPr>
        <w:t>保障中小学教育教学工作运转，提高教育教学管理水平。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绩效目标设定情况</w:t>
      </w:r>
    </w:p>
    <w:p>
      <w:pPr>
        <w:numPr>
          <w:ilvl w:val="0"/>
          <w:numId w:val="0"/>
        </w:numPr>
        <w:rPr>
          <w:rFonts w:hint="default" w:ascii="仿宋_GB2312" w:hAnsi="微软雅黑" w:eastAsia="仿宋_GB2312" w:cs="仿宋_GB2312"/>
          <w:color w:val="232323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微软雅黑" w:eastAsia="仿宋_GB2312" w:cs="仿宋_GB2312"/>
          <w:color w:val="232323"/>
          <w:kern w:val="2"/>
          <w:sz w:val="28"/>
          <w:szCs w:val="28"/>
          <w:shd w:val="clear" w:color="auto" w:fill="FFFFFF"/>
          <w:lang w:val="en-US" w:eastAsia="zh-CN" w:bidi="ar-SA"/>
        </w:rPr>
        <w:t>设立了年度总体绩效目标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_GB2312" w:hAnsi="微软雅黑" w:eastAsia="仿宋_GB2312" w:cs="仿宋_GB2312"/>
          <w:color w:val="232323"/>
          <w:kern w:val="2"/>
          <w:sz w:val="28"/>
          <w:szCs w:val="28"/>
          <w:shd w:val="clear" w:color="auto" w:fill="FFFFFF"/>
          <w:lang w:val="en-US" w:eastAsia="zh-CN" w:bidi="ar-SA"/>
        </w:rPr>
        <w:t>也为各项资金设立了一、二、三级绩效指标。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部门整体支出情况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微软雅黑" w:eastAsia="仿宋_GB2312" w:cs="仿宋_GB2312"/>
          <w:color w:val="232323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微软雅黑" w:eastAsia="仿宋_GB2312" w:cs="仿宋_GB2312"/>
          <w:color w:val="232323"/>
          <w:kern w:val="2"/>
          <w:sz w:val="28"/>
          <w:szCs w:val="28"/>
          <w:shd w:val="clear" w:color="auto" w:fill="FFFFFF"/>
          <w:lang w:val="en-US" w:eastAsia="zh-CN" w:bidi="ar-SA"/>
        </w:rPr>
        <w:t xml:space="preserve">  隆回县大水田乡中心学校2023年度总支出为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1519.86</w:t>
      </w:r>
      <w:r>
        <w:rPr>
          <w:rFonts w:hint="eastAsia" w:ascii="仿宋_GB2312" w:hAnsi="微软雅黑" w:eastAsia="仿宋_GB2312" w:cs="仿宋_GB2312"/>
          <w:color w:val="232323"/>
          <w:kern w:val="2"/>
          <w:sz w:val="28"/>
          <w:szCs w:val="28"/>
          <w:shd w:val="clear" w:color="auto" w:fill="FFFFFF"/>
          <w:lang w:val="en-US" w:eastAsia="zh-CN" w:bidi="ar-SA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部门整体支出管理及使用情况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（一）基本支出情况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2023年本单位基本支出决算数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1519.86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元，主要是为保障部门正常运转、完成日常工作任务而发生的各项支出，包括用于基本工资、津贴补贴等人员经费以及办公费、印刷费、水电费、办公设备购置等公用经费。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县级专项资金</w:t>
      </w:r>
      <w:r>
        <w:rPr>
          <w:rFonts w:hint="eastAsia" w:ascii="仿宋" w:hAnsi="仿宋" w:eastAsia="仿宋" w:cs="仿宋"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2023年本单位县级专项资金无。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（三）“三公”经费情况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2023年本单位“三公”经费无。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政府性基金预算支出情况</w:t>
      </w:r>
    </w:p>
    <w:p>
      <w:pPr>
        <w:numPr>
          <w:ilvl w:val="0"/>
          <w:numId w:val="0"/>
        </w:numPr>
        <w:ind w:firstLine="560" w:firstLineChars="200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2023</w:t>
      </w:r>
      <w:r>
        <w:rPr>
          <w:rFonts w:hint="eastAsia" w:ascii="仿宋" w:hAnsi="仿宋" w:eastAsia="仿宋" w:cs="仿宋"/>
          <w:sz w:val="28"/>
          <w:szCs w:val="28"/>
        </w:rPr>
        <w:t>年本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单位</w:t>
      </w:r>
      <w:r>
        <w:rPr>
          <w:rFonts w:hint="eastAsia" w:ascii="仿宋" w:hAnsi="仿宋" w:eastAsia="仿宋" w:cs="仿宋"/>
          <w:sz w:val="28"/>
          <w:szCs w:val="28"/>
        </w:rPr>
        <w:t>政府性基金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预算</w:t>
      </w:r>
      <w:r>
        <w:rPr>
          <w:rFonts w:hint="eastAsia" w:ascii="仿宋" w:hAnsi="仿宋" w:eastAsia="仿宋" w:cs="仿宋"/>
          <w:sz w:val="28"/>
          <w:szCs w:val="28"/>
        </w:rPr>
        <w:t>支出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万元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国有资本经营预算支出情况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2023年本单位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国有资本经营预算支出无。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社会保险基金预算支出情况</w:t>
      </w:r>
    </w:p>
    <w:p>
      <w:pPr>
        <w:numPr>
          <w:ilvl w:val="0"/>
          <w:numId w:val="0"/>
        </w:numPr>
        <w:ind w:leftChars="200" w:firstLine="280" w:firstLineChars="100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2023年本单位社会保险基金预算支出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无。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、部门整体支出绩效情况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在各级部门领导下，承担中小学教育、学前教育教学工作及教育行政管理事务,为中小学、幼儿园提供教育管理保障；按时完成教育教学任务；义务教育稳步、健康运行；学校办学条件逐步改善，办学行为逐步规范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七、存在的问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工会经费预算严重不足；残疾人就业保障金财政年初未预算，均为学校公用经费承担；代课教师等临聘人员工资经费财政只部分预算，学校承担比例过高。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22" w:left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八、改进措施及有关建议</w:t>
      </w:r>
    </w:p>
    <w:p>
      <w:pPr>
        <w:spacing w:line="600" w:lineRule="exact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拨足工会经费，保障教师的福利；残疾人就业保障金应纳入预算。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报告应包括以下附件：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1.部门整体支出绩效评价基础数据表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kern w:val="0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2.部门整体支出绩效自评表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5" w:h="16837"/>
      <w:pgMar w:top="1440" w:right="1800" w:bottom="1440" w:left="1800" w:header="720" w:footer="1701" w:gutter="0"/>
      <w:pgNumType w:fmt="numberInDash"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fldChar w:fldCharType="end"/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A2BBEA"/>
    <w:multiLevelType w:val="singleLevel"/>
    <w:tmpl w:val="96A2BBE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6526735"/>
    <w:multiLevelType w:val="singleLevel"/>
    <w:tmpl w:val="F652673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DC74ED6"/>
    <w:multiLevelType w:val="singleLevel"/>
    <w:tmpl w:val="6DC74ED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MTkyZjBmYWQ5OTI0YmM3M2YxYjY3YzJhZTEwMjUifQ=="/>
  </w:docVars>
  <w:rsids>
    <w:rsidRoot w:val="18D538B0"/>
    <w:rsid w:val="003752C8"/>
    <w:rsid w:val="004B48CF"/>
    <w:rsid w:val="01150C31"/>
    <w:rsid w:val="015E0632"/>
    <w:rsid w:val="01600BAC"/>
    <w:rsid w:val="018067FB"/>
    <w:rsid w:val="018E17F6"/>
    <w:rsid w:val="019127B6"/>
    <w:rsid w:val="019329D2"/>
    <w:rsid w:val="01A4698D"/>
    <w:rsid w:val="01B34E22"/>
    <w:rsid w:val="01B6046E"/>
    <w:rsid w:val="01CE57B8"/>
    <w:rsid w:val="01E50D53"/>
    <w:rsid w:val="01EB6738"/>
    <w:rsid w:val="01F047C8"/>
    <w:rsid w:val="027A76EE"/>
    <w:rsid w:val="03160931"/>
    <w:rsid w:val="03A013D6"/>
    <w:rsid w:val="03B24C65"/>
    <w:rsid w:val="03B40C48"/>
    <w:rsid w:val="03BB1DE6"/>
    <w:rsid w:val="03D2624F"/>
    <w:rsid w:val="03E272F9"/>
    <w:rsid w:val="04001E75"/>
    <w:rsid w:val="040501C3"/>
    <w:rsid w:val="04DF7CDC"/>
    <w:rsid w:val="050B0AD1"/>
    <w:rsid w:val="0526590B"/>
    <w:rsid w:val="05323055"/>
    <w:rsid w:val="059A0717"/>
    <w:rsid w:val="05D709B3"/>
    <w:rsid w:val="05E337FC"/>
    <w:rsid w:val="06536294"/>
    <w:rsid w:val="06F51A39"/>
    <w:rsid w:val="07155C37"/>
    <w:rsid w:val="071F2B16"/>
    <w:rsid w:val="07287718"/>
    <w:rsid w:val="074D22E3"/>
    <w:rsid w:val="077E558A"/>
    <w:rsid w:val="086C1887"/>
    <w:rsid w:val="095E3180"/>
    <w:rsid w:val="097C1F9D"/>
    <w:rsid w:val="099472E7"/>
    <w:rsid w:val="09972933"/>
    <w:rsid w:val="09D347BB"/>
    <w:rsid w:val="0A157CFC"/>
    <w:rsid w:val="0A40746F"/>
    <w:rsid w:val="0A6273E5"/>
    <w:rsid w:val="0A686BF6"/>
    <w:rsid w:val="0AD96F7B"/>
    <w:rsid w:val="0AE24082"/>
    <w:rsid w:val="0B1D155E"/>
    <w:rsid w:val="0B301291"/>
    <w:rsid w:val="0BC65752"/>
    <w:rsid w:val="0C6B6720"/>
    <w:rsid w:val="0C760F26"/>
    <w:rsid w:val="0C9E6D20"/>
    <w:rsid w:val="0CBD4DA7"/>
    <w:rsid w:val="0CC779D3"/>
    <w:rsid w:val="0CDD2D53"/>
    <w:rsid w:val="0D766D04"/>
    <w:rsid w:val="0DD74424"/>
    <w:rsid w:val="0E8F2773"/>
    <w:rsid w:val="0F31382A"/>
    <w:rsid w:val="10060813"/>
    <w:rsid w:val="10196798"/>
    <w:rsid w:val="101A42BE"/>
    <w:rsid w:val="10234F21"/>
    <w:rsid w:val="1024256C"/>
    <w:rsid w:val="107F4121"/>
    <w:rsid w:val="10C57C4D"/>
    <w:rsid w:val="10D84145"/>
    <w:rsid w:val="112B6C40"/>
    <w:rsid w:val="11456604"/>
    <w:rsid w:val="11553800"/>
    <w:rsid w:val="115630D4"/>
    <w:rsid w:val="115B4B8E"/>
    <w:rsid w:val="117C2E73"/>
    <w:rsid w:val="11AD363C"/>
    <w:rsid w:val="11E9622E"/>
    <w:rsid w:val="123B762F"/>
    <w:rsid w:val="12607728"/>
    <w:rsid w:val="126104A5"/>
    <w:rsid w:val="1292638E"/>
    <w:rsid w:val="12A83E03"/>
    <w:rsid w:val="130F3E82"/>
    <w:rsid w:val="13113C31"/>
    <w:rsid w:val="13C57FC2"/>
    <w:rsid w:val="13DD7ADC"/>
    <w:rsid w:val="13E40E6B"/>
    <w:rsid w:val="13EB2DF0"/>
    <w:rsid w:val="144F5156"/>
    <w:rsid w:val="14740441"/>
    <w:rsid w:val="14B52807"/>
    <w:rsid w:val="15916DD0"/>
    <w:rsid w:val="167504A0"/>
    <w:rsid w:val="1711641B"/>
    <w:rsid w:val="17233A58"/>
    <w:rsid w:val="174148B4"/>
    <w:rsid w:val="1767588B"/>
    <w:rsid w:val="176D1177"/>
    <w:rsid w:val="17A76437"/>
    <w:rsid w:val="18383533"/>
    <w:rsid w:val="184E2D57"/>
    <w:rsid w:val="18956BD8"/>
    <w:rsid w:val="18BC23B6"/>
    <w:rsid w:val="18D538B0"/>
    <w:rsid w:val="18E032C2"/>
    <w:rsid w:val="19954A44"/>
    <w:rsid w:val="19A277FE"/>
    <w:rsid w:val="1A073B05"/>
    <w:rsid w:val="1A5605E9"/>
    <w:rsid w:val="1B326960"/>
    <w:rsid w:val="1B8B42C2"/>
    <w:rsid w:val="1BCD6688"/>
    <w:rsid w:val="1BD417C5"/>
    <w:rsid w:val="1CB05D8E"/>
    <w:rsid w:val="1CCF110C"/>
    <w:rsid w:val="1D743260"/>
    <w:rsid w:val="1D9456B0"/>
    <w:rsid w:val="1DEB1048"/>
    <w:rsid w:val="1E0F4D36"/>
    <w:rsid w:val="1E164317"/>
    <w:rsid w:val="1EDD568A"/>
    <w:rsid w:val="1F1023E2"/>
    <w:rsid w:val="1F3D3B25"/>
    <w:rsid w:val="1F584559"/>
    <w:rsid w:val="1FA31533"/>
    <w:rsid w:val="1FDB75C6"/>
    <w:rsid w:val="206A094A"/>
    <w:rsid w:val="20BE27CB"/>
    <w:rsid w:val="211A411E"/>
    <w:rsid w:val="21260D15"/>
    <w:rsid w:val="21274A8D"/>
    <w:rsid w:val="213827F6"/>
    <w:rsid w:val="21771570"/>
    <w:rsid w:val="21796BC2"/>
    <w:rsid w:val="21A25EC1"/>
    <w:rsid w:val="21B552CB"/>
    <w:rsid w:val="220527FD"/>
    <w:rsid w:val="22BE0E76"/>
    <w:rsid w:val="22DE4C55"/>
    <w:rsid w:val="232474D6"/>
    <w:rsid w:val="23250B58"/>
    <w:rsid w:val="23C40371"/>
    <w:rsid w:val="244A2F6C"/>
    <w:rsid w:val="2483632E"/>
    <w:rsid w:val="24883A94"/>
    <w:rsid w:val="24AE34FB"/>
    <w:rsid w:val="24F9229C"/>
    <w:rsid w:val="251A293E"/>
    <w:rsid w:val="25205A7B"/>
    <w:rsid w:val="25253091"/>
    <w:rsid w:val="25333A00"/>
    <w:rsid w:val="25550C1E"/>
    <w:rsid w:val="259F2E44"/>
    <w:rsid w:val="25B05D49"/>
    <w:rsid w:val="25C91C6F"/>
    <w:rsid w:val="25F72C80"/>
    <w:rsid w:val="266D2F42"/>
    <w:rsid w:val="26834513"/>
    <w:rsid w:val="26A12BEB"/>
    <w:rsid w:val="273852FE"/>
    <w:rsid w:val="274517C9"/>
    <w:rsid w:val="27873B8F"/>
    <w:rsid w:val="281D135F"/>
    <w:rsid w:val="282B09BF"/>
    <w:rsid w:val="28377363"/>
    <w:rsid w:val="28BF4190"/>
    <w:rsid w:val="28C4406E"/>
    <w:rsid w:val="28C878C3"/>
    <w:rsid w:val="29037B8D"/>
    <w:rsid w:val="29351B4C"/>
    <w:rsid w:val="2A28576D"/>
    <w:rsid w:val="2A5341FD"/>
    <w:rsid w:val="2A706BB3"/>
    <w:rsid w:val="2A7C719C"/>
    <w:rsid w:val="2A974647"/>
    <w:rsid w:val="2B5446D0"/>
    <w:rsid w:val="2B563FA5"/>
    <w:rsid w:val="2B591CE7"/>
    <w:rsid w:val="2B7679E1"/>
    <w:rsid w:val="2B7E52A9"/>
    <w:rsid w:val="2B926A7E"/>
    <w:rsid w:val="2B942D1F"/>
    <w:rsid w:val="2C1125C1"/>
    <w:rsid w:val="2C2B5641"/>
    <w:rsid w:val="2C8F2F53"/>
    <w:rsid w:val="2CAE79CE"/>
    <w:rsid w:val="2CB6067E"/>
    <w:rsid w:val="2CC66F08"/>
    <w:rsid w:val="2CCA094F"/>
    <w:rsid w:val="2D610085"/>
    <w:rsid w:val="2E1B3283"/>
    <w:rsid w:val="2E2B5E45"/>
    <w:rsid w:val="2E515D05"/>
    <w:rsid w:val="2F9C21A2"/>
    <w:rsid w:val="2FC02FA6"/>
    <w:rsid w:val="2FD22068"/>
    <w:rsid w:val="2FDC6A42"/>
    <w:rsid w:val="2FE57F9B"/>
    <w:rsid w:val="2FF4311D"/>
    <w:rsid w:val="2FF745A3"/>
    <w:rsid w:val="304D7ABC"/>
    <w:rsid w:val="30901D07"/>
    <w:rsid w:val="30F878AC"/>
    <w:rsid w:val="315F16D9"/>
    <w:rsid w:val="316450AF"/>
    <w:rsid w:val="317433D6"/>
    <w:rsid w:val="318A0E4C"/>
    <w:rsid w:val="31BE0AF5"/>
    <w:rsid w:val="31C37EBA"/>
    <w:rsid w:val="31D2634F"/>
    <w:rsid w:val="31D40319"/>
    <w:rsid w:val="31E542D4"/>
    <w:rsid w:val="31FE7144"/>
    <w:rsid w:val="325B4596"/>
    <w:rsid w:val="32601BAD"/>
    <w:rsid w:val="3296737C"/>
    <w:rsid w:val="335115F0"/>
    <w:rsid w:val="339A4C4A"/>
    <w:rsid w:val="33A04957"/>
    <w:rsid w:val="33D939C5"/>
    <w:rsid w:val="34B8182C"/>
    <w:rsid w:val="3546366F"/>
    <w:rsid w:val="35492DCC"/>
    <w:rsid w:val="357070B5"/>
    <w:rsid w:val="35867B7C"/>
    <w:rsid w:val="366B79B5"/>
    <w:rsid w:val="372907BF"/>
    <w:rsid w:val="376A3C4C"/>
    <w:rsid w:val="377D6D5D"/>
    <w:rsid w:val="37CD55EE"/>
    <w:rsid w:val="37D270A9"/>
    <w:rsid w:val="38761300"/>
    <w:rsid w:val="38D330D8"/>
    <w:rsid w:val="38E452E6"/>
    <w:rsid w:val="38F17E43"/>
    <w:rsid w:val="38F90665"/>
    <w:rsid w:val="38FC7F68"/>
    <w:rsid w:val="391E32EE"/>
    <w:rsid w:val="394612C6"/>
    <w:rsid w:val="395D0BF4"/>
    <w:rsid w:val="39C175C6"/>
    <w:rsid w:val="39F72DF7"/>
    <w:rsid w:val="3A2F4904"/>
    <w:rsid w:val="3A754CC9"/>
    <w:rsid w:val="3A771FCA"/>
    <w:rsid w:val="3B082DE1"/>
    <w:rsid w:val="3B4A51A8"/>
    <w:rsid w:val="3B563B4D"/>
    <w:rsid w:val="3BDC6748"/>
    <w:rsid w:val="3BEA370A"/>
    <w:rsid w:val="3C6B3628"/>
    <w:rsid w:val="3DCE3E6E"/>
    <w:rsid w:val="3DFE0BF8"/>
    <w:rsid w:val="3E030FFE"/>
    <w:rsid w:val="3E3A69A0"/>
    <w:rsid w:val="3EAD617A"/>
    <w:rsid w:val="3ECD3124"/>
    <w:rsid w:val="3ED43706"/>
    <w:rsid w:val="3EE61364"/>
    <w:rsid w:val="3EF115E1"/>
    <w:rsid w:val="3EF142B8"/>
    <w:rsid w:val="3F3E3276"/>
    <w:rsid w:val="3F5017C4"/>
    <w:rsid w:val="3F520ACF"/>
    <w:rsid w:val="3F830C89"/>
    <w:rsid w:val="3F966C0E"/>
    <w:rsid w:val="3F9A003D"/>
    <w:rsid w:val="3FEA0343"/>
    <w:rsid w:val="40363F4D"/>
    <w:rsid w:val="4044666A"/>
    <w:rsid w:val="40550877"/>
    <w:rsid w:val="409A272E"/>
    <w:rsid w:val="413B181B"/>
    <w:rsid w:val="418307B3"/>
    <w:rsid w:val="41A25D3E"/>
    <w:rsid w:val="41CC2DBB"/>
    <w:rsid w:val="42A25018"/>
    <w:rsid w:val="42E80618"/>
    <w:rsid w:val="42E867DB"/>
    <w:rsid w:val="434A21E9"/>
    <w:rsid w:val="435B61A4"/>
    <w:rsid w:val="43925E19"/>
    <w:rsid w:val="44A818BD"/>
    <w:rsid w:val="451C02A6"/>
    <w:rsid w:val="46222FA9"/>
    <w:rsid w:val="46A2058E"/>
    <w:rsid w:val="46D52711"/>
    <w:rsid w:val="47215957"/>
    <w:rsid w:val="474927B8"/>
    <w:rsid w:val="475F4422"/>
    <w:rsid w:val="47743CD8"/>
    <w:rsid w:val="4786135E"/>
    <w:rsid w:val="47CC2A8B"/>
    <w:rsid w:val="480C149A"/>
    <w:rsid w:val="4874505C"/>
    <w:rsid w:val="488F069E"/>
    <w:rsid w:val="48A56114"/>
    <w:rsid w:val="49136AFE"/>
    <w:rsid w:val="49201968"/>
    <w:rsid w:val="49DB003F"/>
    <w:rsid w:val="49F04DE4"/>
    <w:rsid w:val="49F977A4"/>
    <w:rsid w:val="4A0B1FA6"/>
    <w:rsid w:val="4ADB406F"/>
    <w:rsid w:val="4B6814D6"/>
    <w:rsid w:val="4BB905DA"/>
    <w:rsid w:val="4BC468B1"/>
    <w:rsid w:val="4C9E5354"/>
    <w:rsid w:val="4D912334"/>
    <w:rsid w:val="4DE4323A"/>
    <w:rsid w:val="4E0B709E"/>
    <w:rsid w:val="4E2A5D47"/>
    <w:rsid w:val="4E6F51FA"/>
    <w:rsid w:val="4E7E368F"/>
    <w:rsid w:val="4EDF237F"/>
    <w:rsid w:val="4F3B1723"/>
    <w:rsid w:val="4F702FD7"/>
    <w:rsid w:val="4F7A3E56"/>
    <w:rsid w:val="4F8627FB"/>
    <w:rsid w:val="4FA462B3"/>
    <w:rsid w:val="4FE6773D"/>
    <w:rsid w:val="50192406"/>
    <w:rsid w:val="5039786D"/>
    <w:rsid w:val="506348EA"/>
    <w:rsid w:val="507028FD"/>
    <w:rsid w:val="507C62DD"/>
    <w:rsid w:val="508D1967"/>
    <w:rsid w:val="50B20CEB"/>
    <w:rsid w:val="50E517A3"/>
    <w:rsid w:val="5167040A"/>
    <w:rsid w:val="517D63EF"/>
    <w:rsid w:val="51DC2BA6"/>
    <w:rsid w:val="521E54EC"/>
    <w:rsid w:val="522E2CD6"/>
    <w:rsid w:val="527E3C5D"/>
    <w:rsid w:val="545D5AF4"/>
    <w:rsid w:val="547370C6"/>
    <w:rsid w:val="54CF07A0"/>
    <w:rsid w:val="55164621"/>
    <w:rsid w:val="552F2E36"/>
    <w:rsid w:val="558D41B7"/>
    <w:rsid w:val="55FE57CA"/>
    <w:rsid w:val="55FF3F3F"/>
    <w:rsid w:val="56231F37"/>
    <w:rsid w:val="562B40FC"/>
    <w:rsid w:val="563C6D66"/>
    <w:rsid w:val="565C4B5A"/>
    <w:rsid w:val="57034731"/>
    <w:rsid w:val="578E37A1"/>
    <w:rsid w:val="579D2DD8"/>
    <w:rsid w:val="57DB3900"/>
    <w:rsid w:val="57FF75EE"/>
    <w:rsid w:val="583848AE"/>
    <w:rsid w:val="58C76ABA"/>
    <w:rsid w:val="58E10AA2"/>
    <w:rsid w:val="592B7F6F"/>
    <w:rsid w:val="59941FB8"/>
    <w:rsid w:val="59CA59DA"/>
    <w:rsid w:val="59E7033A"/>
    <w:rsid w:val="5A026F22"/>
    <w:rsid w:val="5A696FA1"/>
    <w:rsid w:val="5AA77AC9"/>
    <w:rsid w:val="5AC02939"/>
    <w:rsid w:val="5B523ED9"/>
    <w:rsid w:val="5B955B74"/>
    <w:rsid w:val="5C3F445D"/>
    <w:rsid w:val="5C8400C2"/>
    <w:rsid w:val="5C910A31"/>
    <w:rsid w:val="5D415FB3"/>
    <w:rsid w:val="5D6C7344"/>
    <w:rsid w:val="5E007C1C"/>
    <w:rsid w:val="5E055233"/>
    <w:rsid w:val="5E5E5BE2"/>
    <w:rsid w:val="5EA551F5"/>
    <w:rsid w:val="5F41673E"/>
    <w:rsid w:val="5F4D50E3"/>
    <w:rsid w:val="5F773F0E"/>
    <w:rsid w:val="5FB70BF2"/>
    <w:rsid w:val="5FBA3DFB"/>
    <w:rsid w:val="5FF732A1"/>
    <w:rsid w:val="601259E5"/>
    <w:rsid w:val="602776E2"/>
    <w:rsid w:val="60651FB9"/>
    <w:rsid w:val="60675D31"/>
    <w:rsid w:val="610F0A45"/>
    <w:rsid w:val="618A51FD"/>
    <w:rsid w:val="61AF2FE3"/>
    <w:rsid w:val="622C5484"/>
    <w:rsid w:val="62600C89"/>
    <w:rsid w:val="62BD60DC"/>
    <w:rsid w:val="62C27B96"/>
    <w:rsid w:val="62E757CE"/>
    <w:rsid w:val="6346230D"/>
    <w:rsid w:val="63521D29"/>
    <w:rsid w:val="635B32B1"/>
    <w:rsid w:val="63870498"/>
    <w:rsid w:val="639808F7"/>
    <w:rsid w:val="63AD5DD7"/>
    <w:rsid w:val="63D3192F"/>
    <w:rsid w:val="64354398"/>
    <w:rsid w:val="648C045C"/>
    <w:rsid w:val="64AD03D2"/>
    <w:rsid w:val="6502071E"/>
    <w:rsid w:val="65045430"/>
    <w:rsid w:val="650E0E71"/>
    <w:rsid w:val="65491EA9"/>
    <w:rsid w:val="65A417D5"/>
    <w:rsid w:val="65B57F02"/>
    <w:rsid w:val="65B75B1D"/>
    <w:rsid w:val="65BA2DA7"/>
    <w:rsid w:val="65D06126"/>
    <w:rsid w:val="65ED7F30"/>
    <w:rsid w:val="66012783"/>
    <w:rsid w:val="666A3541"/>
    <w:rsid w:val="670B01C0"/>
    <w:rsid w:val="68045877"/>
    <w:rsid w:val="682235A3"/>
    <w:rsid w:val="682D5AB2"/>
    <w:rsid w:val="68456707"/>
    <w:rsid w:val="685A261F"/>
    <w:rsid w:val="68C53B15"/>
    <w:rsid w:val="69074555"/>
    <w:rsid w:val="692F7608"/>
    <w:rsid w:val="695232F6"/>
    <w:rsid w:val="69780FAF"/>
    <w:rsid w:val="69CB5582"/>
    <w:rsid w:val="69E91EAC"/>
    <w:rsid w:val="6A3F1ACC"/>
    <w:rsid w:val="6A522671"/>
    <w:rsid w:val="6A696B49"/>
    <w:rsid w:val="6A7C4ACE"/>
    <w:rsid w:val="6ACB22C2"/>
    <w:rsid w:val="6ADE7CE6"/>
    <w:rsid w:val="6BCC55E2"/>
    <w:rsid w:val="6C1D5E3D"/>
    <w:rsid w:val="6C264CF2"/>
    <w:rsid w:val="6C3311BD"/>
    <w:rsid w:val="6C3C39CA"/>
    <w:rsid w:val="6C4B4758"/>
    <w:rsid w:val="6C6A0E2B"/>
    <w:rsid w:val="6C801864"/>
    <w:rsid w:val="6C847ADF"/>
    <w:rsid w:val="6CA43E69"/>
    <w:rsid w:val="6D946D06"/>
    <w:rsid w:val="6DF27FD2"/>
    <w:rsid w:val="6E615BFD"/>
    <w:rsid w:val="6E71421E"/>
    <w:rsid w:val="6ED21161"/>
    <w:rsid w:val="6F1654F2"/>
    <w:rsid w:val="6F1E7F02"/>
    <w:rsid w:val="6F3040D9"/>
    <w:rsid w:val="6F4F026E"/>
    <w:rsid w:val="6F765F90"/>
    <w:rsid w:val="6F9401C4"/>
    <w:rsid w:val="6FD902CD"/>
    <w:rsid w:val="6FF005A6"/>
    <w:rsid w:val="70C60851"/>
    <w:rsid w:val="70C64CF5"/>
    <w:rsid w:val="714F6A99"/>
    <w:rsid w:val="71DB032D"/>
    <w:rsid w:val="71F0075E"/>
    <w:rsid w:val="723637B5"/>
    <w:rsid w:val="724265FE"/>
    <w:rsid w:val="73301622"/>
    <w:rsid w:val="7343262D"/>
    <w:rsid w:val="734F6161"/>
    <w:rsid w:val="738B5D82"/>
    <w:rsid w:val="743957DE"/>
    <w:rsid w:val="744523C5"/>
    <w:rsid w:val="745037BC"/>
    <w:rsid w:val="7460720F"/>
    <w:rsid w:val="7463506E"/>
    <w:rsid w:val="74A40EAA"/>
    <w:rsid w:val="767C2482"/>
    <w:rsid w:val="77F71C38"/>
    <w:rsid w:val="77FA34D6"/>
    <w:rsid w:val="78016613"/>
    <w:rsid w:val="78270946"/>
    <w:rsid w:val="786B1CDE"/>
    <w:rsid w:val="78853E63"/>
    <w:rsid w:val="78B27C05"/>
    <w:rsid w:val="78D51699"/>
    <w:rsid w:val="78FD502C"/>
    <w:rsid w:val="790A5798"/>
    <w:rsid w:val="79367029"/>
    <w:rsid w:val="79A96F62"/>
    <w:rsid w:val="79C42DA7"/>
    <w:rsid w:val="79DC699D"/>
    <w:rsid w:val="7A031D57"/>
    <w:rsid w:val="7A283A04"/>
    <w:rsid w:val="7A3613CA"/>
    <w:rsid w:val="7AF4420D"/>
    <w:rsid w:val="7AFE508C"/>
    <w:rsid w:val="7B09415C"/>
    <w:rsid w:val="7B3D3D71"/>
    <w:rsid w:val="7B5573A2"/>
    <w:rsid w:val="7D124E1E"/>
    <w:rsid w:val="7D2A54B9"/>
    <w:rsid w:val="7D817E5A"/>
    <w:rsid w:val="7D871368"/>
    <w:rsid w:val="7D887789"/>
    <w:rsid w:val="7D8C697F"/>
    <w:rsid w:val="7D9B4E14"/>
    <w:rsid w:val="7DBA7990"/>
    <w:rsid w:val="7E144242"/>
    <w:rsid w:val="7E745D91"/>
    <w:rsid w:val="7E747B3F"/>
    <w:rsid w:val="7EB048EF"/>
    <w:rsid w:val="7ED94E52"/>
    <w:rsid w:val="7F930498"/>
    <w:rsid w:val="7FA61257"/>
    <w:rsid w:val="7FB14DC3"/>
    <w:rsid w:val="7FBC5A54"/>
    <w:rsid w:val="7FBE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ind w:firstLine="640" w:firstLineChars="200"/>
    </w:pPr>
    <w:rPr>
      <w:sz w:val="32"/>
    </w:rPr>
  </w:style>
  <w:style w:type="paragraph" w:styleId="5">
    <w:name w:val="toa heading"/>
    <w:basedOn w:val="1"/>
    <w:next w:val="1"/>
    <w:autoRedefine/>
    <w:qFormat/>
    <w:uiPriority w:val="0"/>
    <w:pPr>
      <w:spacing w:before="120" w:after="200" w:line="276" w:lineRule="auto"/>
    </w:pPr>
    <w:rPr>
      <w:rFonts w:ascii="Arial" w:hAnsi="Arial" w:eastAsia="宋体"/>
      <w:sz w:val="24"/>
      <w:szCs w:val="24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1916</Words>
  <Characters>2177</Characters>
  <Lines>0</Lines>
  <Paragraphs>0</Paragraphs>
  <TotalTime>6</TotalTime>
  <ScaleCrop>false</ScaleCrop>
  <LinksUpToDate>false</LinksUpToDate>
  <CharactersWithSpaces>2310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2021-04-19T07:48:00Z</dcterms:created>
  <dc:creator>彭礼孝</dc:creator>
  <cp:lastModifiedBy>Administrator</cp:lastModifiedBy>
  <cp:lastPrinted>2024-04-23T08:44:00Z</cp:lastPrinted>
  <dcterms:modified xsi:type="dcterms:W3CDTF">2024-08-29T12:22:17Z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AB810C59E2894EE691622EC438F15754_13</vt:lpwstr>
  </property>
</Properties>
</file>