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t>附件</w:t>
      </w:r>
    </w:p>
    <w:p>
      <w:pPr>
        <w:spacing w:after="156" w:afterLines="50" w:line="578" w:lineRule="exact"/>
        <w:jc w:val="center"/>
        <w:rPr>
          <w:rFonts w:eastAsia="方正小标宋_GBK"/>
          <w:sz w:val="32"/>
          <w:szCs w:val="32"/>
        </w:rPr>
      </w:pPr>
      <w:r>
        <w:rPr>
          <w:rFonts w:eastAsia="方正小标宋_GBK"/>
          <w:color w:val="000000"/>
          <w:kern w:val="0"/>
          <w:sz w:val="36"/>
          <w:szCs w:val="36"/>
        </w:rPr>
        <w:t>湖南省外事系统行政事业性收费项目和标准表</w:t>
      </w:r>
    </w:p>
    <w:tbl>
      <w:tblPr>
        <w:tblStyle w:val="3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3495"/>
        <w:gridCol w:w="1344"/>
        <w:gridCol w:w="1378"/>
        <w:gridCol w:w="1995"/>
        <w:gridCol w:w="2532"/>
        <w:gridCol w:w="28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Cs w:val="21"/>
              </w:rPr>
            </w:pPr>
            <w:r>
              <w:rPr>
                <w:rFonts w:eastAsia="黑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4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Cs w:val="21"/>
              </w:rPr>
            </w:pPr>
            <w:r>
              <w:rPr>
                <w:rFonts w:eastAsia="黑体"/>
                <w:color w:val="000000"/>
                <w:kern w:val="0"/>
                <w:szCs w:val="21"/>
              </w:rPr>
              <w:t>收费项目</w:t>
            </w:r>
          </w:p>
        </w:tc>
        <w:tc>
          <w:tcPr>
            <w:tcW w:w="13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Cs w:val="21"/>
              </w:rPr>
            </w:pPr>
            <w:r>
              <w:rPr>
                <w:rFonts w:eastAsia="黑体"/>
                <w:color w:val="000000"/>
                <w:kern w:val="0"/>
                <w:szCs w:val="21"/>
              </w:rPr>
              <w:t>计费单位</w:t>
            </w:r>
          </w:p>
        </w:tc>
        <w:tc>
          <w:tcPr>
            <w:tcW w:w="13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Cs w:val="21"/>
              </w:rPr>
            </w:pPr>
            <w:r>
              <w:rPr>
                <w:rFonts w:eastAsia="黑体"/>
                <w:color w:val="000000"/>
                <w:kern w:val="0"/>
                <w:szCs w:val="21"/>
              </w:rPr>
              <w:t>收费标准（元）</w:t>
            </w:r>
          </w:p>
        </w:tc>
        <w:tc>
          <w:tcPr>
            <w:tcW w:w="19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Cs w:val="21"/>
              </w:rPr>
            </w:pPr>
            <w:r>
              <w:rPr>
                <w:rFonts w:eastAsia="黑体"/>
                <w:color w:val="000000"/>
                <w:kern w:val="0"/>
                <w:szCs w:val="21"/>
              </w:rPr>
              <w:t>执收单位</w:t>
            </w:r>
          </w:p>
        </w:tc>
        <w:tc>
          <w:tcPr>
            <w:tcW w:w="25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Cs w:val="21"/>
              </w:rPr>
            </w:pPr>
            <w:r>
              <w:rPr>
                <w:rFonts w:eastAsia="黑体"/>
                <w:color w:val="000000"/>
                <w:kern w:val="0"/>
                <w:szCs w:val="21"/>
              </w:rPr>
              <w:t>收费对象及范围</w:t>
            </w:r>
          </w:p>
        </w:tc>
        <w:tc>
          <w:tcPr>
            <w:tcW w:w="2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eastAsia="黑体"/>
                <w:color w:val="000000"/>
                <w:kern w:val="0"/>
                <w:szCs w:val="21"/>
              </w:rPr>
            </w:pPr>
            <w:r>
              <w:rPr>
                <w:rFonts w:eastAsia="黑体"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一</w:t>
            </w: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认证费（含加急）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285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（一）</w:t>
            </w: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领事认证代办费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每件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省外事办</w:t>
            </w:r>
          </w:p>
        </w:tc>
        <w:tc>
          <w:tcPr>
            <w:tcW w:w="2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自愿办理者</w:t>
            </w:r>
          </w:p>
        </w:tc>
        <w:tc>
          <w:tcPr>
            <w:tcW w:w="28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当事人要求在第1个工作日内寄出的，可另收加急费50元/件。另收取省出国（境）服务中心与使馆互寄邮费50元/件。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商业文件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285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民事证书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50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2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28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（二）</w:t>
            </w: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自办出国认证代办费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2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28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本标准为4个工作日寄出，含省出国（境）服务中心与使馆互寄邮费；需2个工作日寄出，可另收加急费50元/件；需当日寄出，加收加急费80元/件。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1、商业文件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130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2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285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2、民事证书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80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2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28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二</w:t>
            </w: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签证费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省外事</w:t>
            </w:r>
            <w:r>
              <w:rPr>
                <w:rFonts w:hint="eastAsia"/>
                <w:color w:val="000000"/>
                <w:kern w:val="0"/>
                <w:szCs w:val="21"/>
              </w:rPr>
              <w:t>办</w:t>
            </w:r>
          </w:p>
        </w:tc>
        <w:tc>
          <w:tcPr>
            <w:tcW w:w="2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28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（一）因公出国外国签证代办费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每证每国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300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2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因公护照签证申请者</w:t>
            </w:r>
          </w:p>
        </w:tc>
        <w:tc>
          <w:tcPr>
            <w:tcW w:w="2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34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（二）代当事人填写外国签证申请表</w:t>
            </w:r>
          </w:p>
        </w:tc>
        <w:tc>
          <w:tcPr>
            <w:tcW w:w="13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每份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10</w:t>
            </w:r>
          </w:p>
        </w:tc>
        <w:tc>
          <w:tcPr>
            <w:tcW w:w="19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  <w:tc>
          <w:tcPr>
            <w:tcW w:w="2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因公申请出国人员</w:t>
            </w:r>
          </w:p>
        </w:tc>
        <w:tc>
          <w:tcPr>
            <w:tcW w:w="28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kern w:val="0"/>
                <w:szCs w:val="21"/>
              </w:rPr>
              <w:t>　</w:t>
            </w:r>
          </w:p>
        </w:tc>
      </w:tr>
    </w:tbl>
    <w:p>
      <w:pPr>
        <w:rPr>
          <w:sz w:val="18"/>
          <w:szCs w:val="18"/>
        </w:rPr>
        <w:sectPr>
          <w:pgSz w:w="16838" w:h="11906" w:orient="landscape"/>
          <w:pgMar w:top="1418" w:right="1440" w:bottom="1247" w:left="1440" w:header="851" w:footer="992" w:gutter="0"/>
          <w:cols w:space="720" w:num="1"/>
          <w:docGrid w:type="lines" w:linePitch="312" w:charSpace="0"/>
        </w:sectPr>
      </w:pPr>
      <w:bookmarkStart w:id="0" w:name="_GoBack"/>
      <w:bookmarkEnd w:id="0"/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0C4D75-3D7B-43C7-9DB2-0F084E49F48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5B3F5B2-BB6E-492A-9461-86C54D661A8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89BBBA0-EF16-4D54-B202-70A90152E96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A4AD594-BC7A-4DDB-8C3A-08F7E5C4BD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3D075DD-DC61-41C0-B279-536EEB52D8A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BCAF4C9-76ED-4A1A-AF2F-F4104C9DDA16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7" w:fontKey="{776A8F51-8125-4353-95AF-83704CAD0A4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EF609CB-3F3E-4A03-BF83-8EEC3BDE013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001D42F4-9291-4D57-AA79-CE34B55E2A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05518B"/>
    <w:rsid w:val="6305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2021-06-18T02:09:00Z</dcterms:created>
  <dc:creator>朱佳妮</dc:creator>
  <cp:lastModifiedBy>朱佳妮</cp:lastModifiedBy>
  <dcterms:modified xsi:type="dcterms:W3CDTF">2021-06-18T02:09:30Z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0EA1EE1D53204522A72A19EE70C26D43</vt:lpwstr>
  </property>
  <property fmtid="{D5CDD505-2E9C-101B-9397-08002B2CF9AE}" pid="4" name="KSOSaveFontToCloudKey">
    <vt:lpwstr>757452403_embed</vt:lpwstr>
  </property>
</Properties>
</file>