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sz w:val="44"/>
          <w:szCs w:val="44"/>
        </w:rPr>
      </w:pPr>
      <w:r>
        <w:rPr>
          <w:rFonts w:hint="eastAsia" w:eastAsia="方正小标宋简体"/>
          <w:sz w:val="44"/>
          <w:szCs w:val="44"/>
        </w:rPr>
        <w:t>洞口</w:t>
      </w:r>
      <w:r>
        <w:rPr>
          <w:rFonts w:eastAsia="方正小标宋简体"/>
          <w:sz w:val="44"/>
          <w:szCs w:val="44"/>
        </w:rPr>
        <w:t>县行政许可事项清单（2023</w:t>
      </w:r>
      <w:r>
        <w:rPr>
          <w:rFonts w:hint="eastAsia" w:eastAsia="方正小标宋简体"/>
          <w:sz w:val="44"/>
          <w:szCs w:val="44"/>
        </w:rPr>
        <w:t>年</w:t>
      </w:r>
      <w:r>
        <w:rPr>
          <w:rFonts w:eastAsia="方正小标宋简体"/>
          <w:sz w:val="44"/>
          <w:szCs w:val="44"/>
        </w:rPr>
        <w:t>版</w:t>
      </w:r>
      <w:r>
        <w:rPr>
          <w:rFonts w:hint="eastAsia" w:ascii="方正小标宋简体" w:hAnsi="宋体" w:eastAsia="方正小标宋简体" w:cs="Calibri"/>
          <w:sz w:val="44"/>
          <w:szCs w:val="44"/>
        </w:rPr>
        <w:t>）</w:t>
      </w:r>
    </w:p>
    <w:p>
      <w:pPr>
        <w:numPr>
          <w:ilvl w:val="0"/>
          <w:numId w:val="1"/>
        </w:numPr>
        <w:ind w:firstLine="640" w:firstLineChars="200"/>
        <w:rPr>
          <w:rFonts w:hAnsi="黑体" w:eastAsia="黑体"/>
          <w:sz w:val="32"/>
          <w:szCs w:val="32"/>
        </w:rPr>
      </w:pPr>
      <w:r>
        <w:rPr>
          <w:rFonts w:hAnsi="黑体" w:eastAsia="黑体"/>
          <w:sz w:val="32"/>
          <w:szCs w:val="32"/>
        </w:rPr>
        <w:t>法律、行政法规、国务院决定设定由湖南省实施的行政许可事项（</w:t>
      </w:r>
      <w:r>
        <w:rPr>
          <w:rFonts w:hint="eastAsia" w:hAnsi="黑体" w:eastAsia="黑体"/>
          <w:sz w:val="32"/>
          <w:szCs w:val="32"/>
        </w:rPr>
        <w:t>247</w:t>
      </w:r>
      <w:r>
        <w:rPr>
          <w:rFonts w:hAnsi="黑体" w:eastAsia="黑体"/>
          <w:sz w:val="32"/>
          <w:szCs w:val="32"/>
        </w:rPr>
        <w:t>项）</w:t>
      </w:r>
    </w:p>
    <w:tbl>
      <w:tblPr>
        <w:tblStyle w:val="5"/>
        <w:tblW w:w="15572" w:type="dxa"/>
        <w:tblInd w:w="93" w:type="dxa"/>
        <w:tblLayout w:type="fixed"/>
        <w:tblCellMar>
          <w:top w:w="0" w:type="dxa"/>
          <w:left w:w="108" w:type="dxa"/>
          <w:bottom w:w="0" w:type="dxa"/>
          <w:right w:w="108" w:type="dxa"/>
        </w:tblCellMar>
      </w:tblPr>
      <w:tblGrid>
        <w:gridCol w:w="762"/>
        <w:gridCol w:w="3045"/>
        <w:gridCol w:w="3230"/>
        <w:gridCol w:w="3255"/>
        <w:gridCol w:w="4155"/>
        <w:gridCol w:w="1125"/>
      </w:tblGrid>
      <w:tr>
        <w:tblPrEx>
          <w:tblCellMar>
            <w:top w:w="0" w:type="dxa"/>
            <w:left w:w="108" w:type="dxa"/>
            <w:bottom w:w="0" w:type="dxa"/>
            <w:right w:w="108" w:type="dxa"/>
          </w:tblCellMar>
        </w:tblPrEx>
        <w:trPr>
          <w:trHeight w:val="518" w:hRule="atLeast"/>
          <w:tblHeader/>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县级主管部门</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事项名称</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实施机关</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设定和实施依据</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备 注</w:t>
            </w: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洞口县发展和改革局（洞口县国防动员办公室）</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固定资产投资项目核准（含国发〔2016〕72号文件规定的外商投资项目）</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县人民政府（由洞口县发展和改革局承办）</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《企业投资项目核准和备案管理条例》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《国务院关于发布政府核准的投资项目目录（2016年本）的通知》（国发〔2016〕72号）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46"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洞口县发展和改革局（洞口县国防动员办公室）</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在电力设施周围或者电力设施保护区内进行可能危及电力设施安全作业审批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洞口县发展和改革局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《中华人民共和国电力法》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《电力设施保护条例》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洞口县发展和改革局（洞口县国防动员办公室）</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固定资产投资项目核准</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县人民政府（由洞口县发展和改革局承办）</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《企业投资项目核准和备案管理条例》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《国务院关于发布政府核准的投资项目目录（2016年本）的通知》（国发〔2016〕72号）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涉及能源项目核准</w:t>
            </w: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洞口县发展和改革局（洞口县国防动员办公室）</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新建不能满足管道保护要求的石油天然气管道防护方案审批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洞口县发展和改革局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《中华人民共和国石油天然气管道保护法》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洞口县发展和改革局（洞口县国防动员办公室）</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可能影响石油天然气管道保护的施工作业审批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洞口县发展和改革局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《中华人民共和国石油天然气管道保护法》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5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洞口县发展和改革局（洞口县国防动员办公室）</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应建防空地下室的民用建筑项目报建审批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洞口县发展和改革局（洞口县国防动员办公室）</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《中共中央国务院中央军委关于加强人民防空工作的决定》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63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洞口县发展和改革局（洞口县国防动员办公室）</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拆除人民防空工程审批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洞口县发展和改革局（洞口县国防动员办公室）</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《中华人民共和国人民防空法》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洞口县教育局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民办、中外合作开办中等及以下学校和其他教育机构筹设审批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洞口县教育局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《中华人民共和国民办教育促进法》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《中华人民共和国中外合作办学条例》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《国务院关于当前发展学前教育的若干意见》（国发〔2010〕41号）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洞口县教育局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中等及以下学校和其他教育机构设置审批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洞口县教育局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《中华人民共和国民办教育促进法》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《中华人民共和国中外合作办学条例》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《国务院关于当前发展学前教育的若干意见》（国发〔2010〕41号）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洞口县教育局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从事文艺、体育等专业训练的社会组织自行实施义务教育审批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洞口县教育局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《中华人民共和国义务教育法》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洞口县教育局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校车使用许可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县人民政府（由洞口县教育局承办）</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《校车安全管理条例》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洞口县教育局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教师资格认定</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洞口县教育局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《中华人民共和国教师法》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《教师资格条例》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《国家职业资格目录（2021年版）》</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洞口县教育局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适龄儿童、少年因身体状况需要延缓入学或者休学审批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洞口县教育局；各乡镇人民政府（街道办、管理区）</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《中华人民共和国义务教育法》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中共洞口县委统一战线工作部</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宗教活动场所筹备设立审批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中共洞口县委统一战线工作部（初审）</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《宗教事务条例》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中共洞口县委统一战线工作部</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宗教活动场所设立、变更、注销登记</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中共洞口县委统一战线工作部</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《宗教事务条例》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中共洞口县委统一战线工作部</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宗教活动场所内改建或者新建建筑物许可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中共洞口县委统一战线工作部（初审）；中共洞口县委统一战线工作部</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《宗教事务条例》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《宗教事务部分行政许可项目实施办法》（国宗发〔2018〕11号）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中共洞口县委统一战线工作部</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宗教临时活动地点审批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中共洞口县委统一战线工作部</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《宗教事务条例》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中共洞口县委统一战线工作部</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宗教团体、宗教院校、宗教活动场所接受境外捐赠审批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中共洞口县委统一战线工作部</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《宗教事务条例》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《宗教事务部分行政许可项目实施办法》（国宗发〔2018〕11号）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民用枪支及枪支主要零部件、弹药配置许可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《中华人民共和国枪支管理法》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举行集会游行示威许可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《中华人民共和国集会游行示威法》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《中华人民共和国集会游行示威法实施条例》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大型群众性活动安全许可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《中华人民共和国消防法》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《大型群众性活动安全管理条例》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4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公章刻制业特种行业许可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《印铸刻字业暂行管理规则》</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《国务院对确需保留的行政审批项目设定行政许可的决定》</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《公安部关于深化娱乐服务场所和特种行业治安管理改革进一步依法加强事中事后监管的工作意见》（公治〔2017〕529号）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4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旅馆业特种行业许可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《旅馆业治安管理办法》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《国务院对确需保留的行政审批项目设定行政许可的决定》</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《公安部关于深化娱乐服务场所和特种行业治安管理改革进一步依法加强事中事后监管的工作意见》（公治〔2017〕529号）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互联网上网服务营业场所信息网络安全审核</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《互联网上网服务营业场所管理条例》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2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举办焰火晚会及其他大型焰火燃放活动许可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《烟花爆竹安全管理条例》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《公安部办公厅关于贯彻执行〈大型焰火燃放作业人员资格条件及管理〉和〈大型焰火燃放作业单位资质条件及管理〉有关事项的通知》（公治〔2010〕592号）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烟花爆竹道路运输许可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洞口县公安局（运达地或者启运地）</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《烟花爆竹安全管理条例》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《关于优化烟花爆竹道路运输许可审批进一步深化烟花爆竹“放管服”改革工作的通知》（公治安明发〔2019〕218号）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民用爆炸物品购买许可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《民用爆炸物品安全管理条例》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民用爆炸物品运输许可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洞口县公安局（运达地）</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《民用爆炸物品安全管理条例》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47"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剧毒化学品购买许可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《危险化学品安全管理条例》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《国务院对确需保留的行政审批项目设定行政许可的决定》</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《民用航空危险品运输管理规定》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30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剧毒化学品道路运输通行许可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《危险化学品安全管理条例》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《剧毒化学品购买和公路运输许可证件管理办法》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31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放射性物品道路运输许可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《中华人民共和国核安全法》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《放射性物品运输安全管理条例》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5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32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运输危险化学品的车辆进入危险化学品运输车辆限制通行区域审批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《危险化学品安全管理条例》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33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易制毒化学品购买许可（除第一类中的药品类易制毒化学品外）</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《中华人民共和国禁毒法》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《易制毒化学品管理条例》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34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易制毒化学品运输许可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《中华人民共和国禁毒法》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《易制毒化学品管理条例》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35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金融机构营业场所和金库安全防范设施建设方案审批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《国务院对确需保留的行政审批项目设定行政许可的决定》</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《金融机构营业场所和金库安全防范设施建设许可实施办法》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36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金融机构营业场所和金库安全防范设施建设工程验收</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《国务院对确需保留的行政审批项目设定行政许可的决定》</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《金融机构营业场所和金库安全防范设施建设许可实施办法》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37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机动车登记</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《中华人民共和国道路交通安全法》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《中华人民共和国道路交通安全法实施条例》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《机动车登记规定》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38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机动车临时通行牌证核发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《中华人民共和国道路交通安全法》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《中华人民共和国道路交通安全法实施条例》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《机动车登记规定》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39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机动车检验合格标志核发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《中华人民共和国道路交通安全法》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《中华人民共和国道路交通安全法实施条例》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《机动车登记规定》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机动车驾驶证核发、审验</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《中华人民共和国道路交通安全法》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《中华人民共和国道路交通安全法实施条例》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《机动车驾驶证申领和使用规定》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校车驾驶资格许可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《校车安全管理条例》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《机动车驾驶证申领和使用规定》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2"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非机动车登记</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《中华人民共和国道路交通安全法》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涉路施工交通安全审查</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《中华人民共和国道路交通安全法》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《中华人民共和国公路法》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《城市道路管理条例》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3"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户口迁移审批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《中华人民共和国户口登记条例》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犬类准养证核发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《中华人民共和国动物防疫法》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《中华人民共和国传染病防治法实施办法》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65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普通护照签发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洞口县公安局出入境管理机构（受国家移民局委托实施）</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《中华人民共和国护照法》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11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出入境通行证签发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洞口县公安局出入境管理机构（受国家移民局委托实施）</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《中华人民共和国护照法》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《中国公民因私事往来香港地区或者澳门地区的暂行管理办法》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8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边境管理区通行证核发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洞口县公安局（含指定的派出所）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《国务院对确需保留的行政审批项目设定行政许可的决定》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5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内地居民前往港澳通行证、往来港澳通行证及签注签发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洞口县公安局出入境管理机构（受国家移民局委托实施）</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《中国公民因私事往来香港地区或者澳门地区的暂行管理办法》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50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大陆居民往来台湾通行证及签注签发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洞口县公安局出入境管理机构（受国家移民局委托实施）</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《中国公民往来台湾地区管理办法》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5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51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台湾居民来往大陆通行证签发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洞口县公安局出入境管理机构（受国家移民局委托实施）</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《中国公民往来台湾地区管理办法》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52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洞口县民政局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社会团体成立、变更、注销登记及修改章程核准</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洞口县民政局（实行登记管理机关和业务主管单位双重负责管理体制的，由有关业务主管单位实施前置审查）</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《社会团体登记管理条例》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60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53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洞口县民政局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民办非企业单位成立、变更、注销登记及修改章程核准</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洞口县民政局（实行登记管理机关和业务主管单位双重负责管理体制的，由有关业务主管单位实施前置审查）</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《民办非企业单位登记管理暂行条例》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33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54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洞口县民政局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宗教活动场所法人成立、变更、注销登记</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洞口县民政局（由中共洞口县委统一战线工作部实施前置审查）</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《宗教事务条例》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89"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55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洞口县民政局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慈善组织公开募捐资格审批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洞口县民政局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《中华人民共和国慈善法》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56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洞口县民政局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殡葬设施建设审批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县人民政府（由洞口县民政局承办）</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《殡葬管理条例》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619"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57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洞口县民政局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地名命名、更名审批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洞口县民政局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《地名管理条例》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58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洞口县财政局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中介机构从事代理记账业务审批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洞口县财政局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《中华人民共和国会计法》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34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59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洞口县人力资源和社会保障局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职业培训学校筹设审批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洞口县人力资源和社会保障局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《中华人民共和国民办教育促进法》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《中华人民共和国中外合作办学条例》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省人力资源和社会保障厅负责中外合作职业培训学校筹设审批；县人力资源和社会保障部门负责职业培训学校筹设审批</w:t>
            </w:r>
          </w:p>
        </w:tc>
      </w:tr>
      <w:tr>
        <w:tblPrEx>
          <w:tblCellMar>
            <w:top w:w="0" w:type="dxa"/>
            <w:left w:w="108" w:type="dxa"/>
            <w:bottom w:w="0" w:type="dxa"/>
            <w:right w:w="108" w:type="dxa"/>
          </w:tblCellMar>
        </w:tblPrEx>
        <w:trPr>
          <w:trHeight w:val="7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洞口县人力资源和社会保障局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职业培训学校办学许可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洞口县人力资源和社会保障局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《中华人民共和国民办教育促进法》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《中华人民共和国中外合作办学条例》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省人力资源和社会保障厅负责中外合作职业培训学校办学许可；县人力资源和社会保障部门负责职业培训学校办学许可</w:t>
            </w:r>
          </w:p>
        </w:tc>
      </w:tr>
      <w:tr>
        <w:tblPrEx>
          <w:tblCellMar>
            <w:top w:w="0" w:type="dxa"/>
            <w:left w:w="108" w:type="dxa"/>
            <w:bottom w:w="0" w:type="dxa"/>
            <w:right w:w="108" w:type="dxa"/>
          </w:tblCellMar>
        </w:tblPrEx>
        <w:trPr>
          <w:trHeight w:val="9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洞口县人力资源和社会保障局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人力资源服务许可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洞口县人力资源和社会保障局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《中华人民共和国就业促进法》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《人力资源市场暂行条例》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洞口县人力资源和社会保障局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劳务派遣经营许可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洞口县人力资源和社会保障局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《中华人民共和国劳动合同法》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《劳务派遣行政许可实施办法》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47"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洞口县人力资源和社会保障局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企业实行不定时工作制和综合计算工时工作制审批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洞口县人力资源和社会保障局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《中华人民共和国劳动法》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《关于企业实行不定时工作制和综合计算工时工作制的审批办法》（劳部发〔1994〕503号）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开采矿产资源审批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《中华人民共和国矿产资源法》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《中华人民共和国矿产资源法实施细则》</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《矿产资源开采登记管理办法》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5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法人或者其他组织需要利用属于国家秘密的基础测绘成果审批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《中华人民共和国测绘成果管理条例》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《基础测绘成果提供使用管理暂行办法》（国测法字〔2006〕13号）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建设项目用地预审与选址意见书核发</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《中华人民共和国城乡规划法》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《中华人民共和国土地管理法》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《中华人民共和国土地管理法实施条例》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《建设项目用地预审管理办法》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3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国有建设用地使用权出让后土地使用权分割转让批准</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《中华人民共和国城镇国有土地使用权出让和转让暂行条例》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67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乡（镇）村企业使用集体建设用地审批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县人民政府（由洞口县自然资源局承办）</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《中华人民共和国土地管理法》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3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乡（镇）村公共设施、公益事业使用集体建设用地审批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县人民政府（由洞口县自然资源局承办）</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《中华人民共和国土地管理法》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7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70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临时用地审批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《中华人民共和国土地管理法》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71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建设用地、临时建设用地规划许可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《中华人民共和国城乡规划法》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72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建设工程、临时建设工程规划许可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洞口县自然资源局；省政府确定的镇政府</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《中华人民共和国城乡规划法》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3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73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乡村建设规划许可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《中华人民共和国城乡规划法》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74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洞口县自然资源局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在村庄、集镇规划区内公共场所修建临时建筑等设施审批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乡镇人民政府（街道办、管理区）</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《村庄和集镇规划建设管理条例》</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FFFFFF"/>
                <w:sz w:val="22"/>
              </w:rPr>
            </w:pPr>
          </w:p>
        </w:tc>
      </w:tr>
      <w:tr>
        <w:tblPrEx>
          <w:tblCellMar>
            <w:top w:w="0" w:type="dxa"/>
            <w:left w:w="108" w:type="dxa"/>
            <w:bottom w:w="0" w:type="dxa"/>
            <w:right w:w="108" w:type="dxa"/>
          </w:tblCellMar>
        </w:tblPrEx>
        <w:trPr>
          <w:trHeight w:val="21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75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邵阳市生态环境局洞口分局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一般建设项目环境影响评价审批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邵阳市生态环境局洞口分局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《中华人民共和国环境保护法》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《中华人民共和国环境影响评价法》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《中华人民共和国水污染防治法》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《中华人民共和国大气污染防治法》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《中华人民共和国土壤污染防治法》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《中华人民共和国固体废物污染环境防治法》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《中华人民共和国噪声污染防治法》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《建设项目环境保护管理条例》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83"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76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邵阳市生态环境局洞口分局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核与辐射类建设项目环境影响评价审批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邵阳市生态环境局洞口分局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《中华人民共和国环境保护法》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《中华人民共和国环境影响评价法》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《中华人民共和国放射性污染防治法》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《中华人民共和国核安全法》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47"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77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邵阳市生态环境局洞口分局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江河、湖泊新建、改建或者扩大排污口审批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邵阳市生态环境局洞口分局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《中华人民共和国水法》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《中华人民共和国水污染防治法》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《中华人民共和国长江保护法》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《中央编办关于生态环境部流域生态环境监管机构设置有关事项的通知》（中央编办发〔2019〕26号）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78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邵阳市生态环境局洞口分局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危险废物经营许可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邵阳市生态环境局洞口分局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《中华人民共和国固体废物污染环境防治法》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《危险废物经营许可证管理办法》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79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邵阳市生态环境局洞口分局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放射性核素排放许可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邵阳市生态环境局洞口分局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《中华人民共和国放射性污染防治法》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76"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80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关闭、闲置、拆除城市环境卫生设施许可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洞口县城市管理和综合执法局会同邵阳市生态环境局洞口分局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《中华人民共和国固体废物污染环境防治法》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81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拆除环境卫生设施许可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《城市市容和环境卫生管理条例》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3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82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城市建筑垃圾处置核准</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《国务院对确需保留的行政审批项目设定行政许可的决定》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6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83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城镇污水排入排水管网许可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《城镇排水与污水处理条例》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62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84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拆除、改动城镇排水与污水处理设施审核</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《城镇排水与污水处理条例》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5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85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特殊车辆在城市道路上行驶审批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《城市道路管理条例》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86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改变绿化规划、绿化用地的使用性质审批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《国务院对确需保留的行政审批项目设定行政许可的决定》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87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工程建设涉及城市绿地、树木审批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《城市绿化条例》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5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88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设置大型户外广告及在城市建筑物、设施上悬挂、张贴宣传品审批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《城市市容和环境卫生管理条例》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89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临时性建筑物搭建、堆放物料、占道施工审批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洞口县城市管理和综合执法局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《城市市容和环境卫生管理条例》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建筑工程施工许可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《中华人民共和国建筑法》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《建筑工程施工许可管理办法》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商品房预售许可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《中华人民共和国城市房地产管理法》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拆除、改动、迁移城市公共供水设施审核</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《城市供水条例》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由于工程施工、设备维修等原因确需停止供水的审批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《城市供水条例》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燃气经营许可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《城镇燃气管理条例》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16"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燃气经营者改动市政燃气设施审批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《城镇燃气管理条例》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《国务院关于第六批取消和调整行政审批项目的决定》（国发〔2012〕52号）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市政设施建设类审批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《城市道路管理条例》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建设工程消防设计审查</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《中华人民共和国消防法》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《建设工程消防设计审查验收管理暂行规定》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建设工程消防验收</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《中华人民共和国消防法》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《建设工程消防设计审查验收管理暂行规定》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建筑起重机械使用登记</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洞口县住房和城乡建设局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《中华人民共和国特种设备安全法》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《建设工程安全生产管理条例》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100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公路建设项目设计文件审批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《中华人民共和国公路法》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《建设工程质量管理条例》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《建设工程勘察设计管理条例》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《农村公路建设管理办法》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101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公路建设项目施工许可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《中华人民共和国公路法》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《公路建设市场管理办法》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102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公路建设项目竣工验收</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《中华人民共和国公路法》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《收费公路管理条例》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《公路工程竣（交）工验收办法》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《农村公路建设管理办法》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103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公路超限运输许可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《中华人民共和国公路法》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《公路安全保护条例》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《超限运输车辆行驶公路管理规定》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104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涉路施工许可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《中华人民共和国公路法》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《公路安全保护条例》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《路政管理规定》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105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更新采伐护路林审批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《中华人民共和国公路法》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《公路安全保护条例》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《路政管理规定》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106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道路旅客运输经营许可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《中华人民共和国道路运输条例》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《道路旅客运输及客运站管理规定》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107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道路旅客运输站经营许可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《中华人民共和国道路运输条例》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《道路旅客运输及客运站管理规定》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5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108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道路货物运输经营许可（除使用4500千克及以下普通货运车辆从事普通货运经营外）</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《中华人民共和国道路运输条例》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《道路货物运输及站场管理规定》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2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109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出租汽车经营许可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《国务院对确需保留的行政审批项目设定行政许可的决定》</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《巡游出租汽车经营服务管理规定》</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《网络预约出租汽车经营服务管理暂行办法》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2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110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出租汽车车辆运营证核发</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《国务院对确需保留的行政审批项目设定行政许可的决定》</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《巡游出租汽车经营服务管理规定》</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《网络预约出租汽车经营服务管理暂行办法》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111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港口岸线使用审批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《中华人民共和国港口法》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《港口岸线使用审批管理办法》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6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112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水运建设项目设计文件审批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《中华人民共和国港口法》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《中华人民共和国航道法》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《中华人民共和国航道管理条例》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《建设工程质量管理条例》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《建设工程勘察设计管理条例》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《港口工程建设管理规定》</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《航道工程建设管理规定》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113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通航建筑物运行方案审批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《中华人民共和国航道法》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《通航建筑物运行管理办法》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114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航道通航条件影响评价审核</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《中华人民共和国航道法》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《航道通航条件影响评价审核管理办法》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11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115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水运工程建设项目竣工验收</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《中华人民共和国港口法》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《中华人民共和国航道法》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《中华人民共和国航道管理条例》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《港口工程建设管理规定》</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《航道工程建设管理规定》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76"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116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港口经营许可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《中华人民共和国港口法》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117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危险货物港口建设项目安全设施设计审查</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《中华人民共和国港口法》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《中华人民共和国安全生产法》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《港口危险货物安全管理规定》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118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港口采掘、爆破施工作业许可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《中华人民共和国港口法》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119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港口内进行危险货物的装卸、过驳作业许可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《中华人民共和国港口法》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《港口危险货物安全管理规定》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60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120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在内河通航水域载运、拖带超重、超长、超高、超宽、半潜物体或者拖放竹、木等物体许可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《中华人民共和国内河交通安全管理条例》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121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内河专用航标设置、撤除、位置移动和其他状况改变审批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《中华人民共和国航标条例》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《中华人民共和国航道管理条例》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2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122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船舶进行散装液体污染危害性货物或者危险货物过驳作业许可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《中华人民共和国水污染防治法》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《中华人民共和国海洋环境保护法》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《中华人民共和国海上交通安全法》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《中华人民共和国内河交通安全管理条例》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《防治船舶污染海洋环境管理条例》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123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船舶载运污染危害性货物或者危险货物进出港口许可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《中华人民共和国海洋环境保护法》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《中华人民共和国海上交通安全法》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《中华人民共和国内河交通安全管理条例》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《防治船舶污染海洋环境管理条例》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124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海域或者内河通航水域、岸线施工作业许可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《中华人民共和国海上交通安全法》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《中华人民共和国内河交通安全管理条例》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125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设置或者撤销内河渡口审批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《中华人民共和国内河交通安全管理条例》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126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船员适任证书核发</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《中华人民共和国海上交通安全法》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《中华人民共和国船员条例》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《国家职业资格目录（2021年版）》</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127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占用国防交通控制范围土地审批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洞口县交通运输局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《中华人民共和国国防交通法》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《国防交通条例》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128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水利基建项目初步设计文件审批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《国务院对确需保留的行政审批项目设定行政许可的决定》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129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取水许可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《中华人民共和国水法》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《取水许可和水资源费征收管理条例》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130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洪水影响评价类审批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《中华人民共和国水法》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《中华人民共和国防洪法》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《中华人民共和国河道管理条例》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《中华人民共和国水文条例》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97"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131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河道管理范围内特定活动审批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《中华人民共和国河道管理条例》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132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河道采砂许可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《中华人民共和国水法》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《中华人民共和国长江保护法》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《中华人民共和国河道管理条例》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《长江河道采砂管理条例》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64"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133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生产建设项目水土保持方案审批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《中华人民共和国水土保持法》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269"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134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农村集体经济组织修建水库审批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《中华人民共和国水法》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135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城市建设填堵水域、废除围堤审批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县人民政府（由洞口县水利局承办）</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《中华人民共和国防洪法》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136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占用农业灌溉水源、灌排工程设施审批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《国务院对确需保留的行政审批项目设定行政许可的决定》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347"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137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利用堤顶、戗台兼做公路审批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《中华人民共和国河道管理条例》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377"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138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坝顶兼做公路审批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《水库大坝安全管理条例》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139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蓄滞洪区避洪设施建设审批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《国务院对确需保留的行政审批项目设定行政许可的决定》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374"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140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大坝管理和保护范围内修建码头、渔塘许可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洞口县水利局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《水库大坝安全管理条例》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07"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141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农药经营许可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《农药管理条例》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89"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142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兽药经营许可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《兽药管理条例》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除兽用生物制品外的兽药经营许可市级权限由县（市）直接实施</w:t>
            </w:r>
          </w:p>
        </w:tc>
      </w:tr>
      <w:tr>
        <w:tblPrEx>
          <w:tblCellMar>
            <w:top w:w="0" w:type="dxa"/>
            <w:left w:w="108" w:type="dxa"/>
            <w:bottom w:w="0" w:type="dxa"/>
            <w:right w:w="108" w:type="dxa"/>
          </w:tblCellMar>
        </w:tblPrEx>
        <w:trPr>
          <w:trHeight w:val="84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143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农作物种子生产经营许可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《中华人民共和国种子法》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《农业转基因生物安全管理条例》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《农作物种子生产经营许可管理办法》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0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144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食用菌菌种生产经营许可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省农业农村厅（由洞口县农业农村局受理）；洞口县农业农村局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《中华人民共和国种子法》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《食用菌菌种管理办法》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145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使用低于国家或地方规定的种用标准的农作物种子审批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县人民政府（由洞口县农业农村局承办）</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《中华人民共和国种子法》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2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146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种畜禽生产经营许可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《中华人民共和国畜牧法》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《农业转基因生物安全管理条例》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《养蜂管理办法（试行）》（农业部公告1692号）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3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147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蚕种生产经营许可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省农业农村厅（由洞口县农业农村局受理）</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《中华人民共和国畜牧法》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《蚕种管理办法》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5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148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农业植物检疫证书核发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洞口县农业农村局或者其所属的植物检疫机构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《植物检疫条例》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8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149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农业植物产地检疫合格证签发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洞口县农业农村局或者其所属的植物检疫机构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《植物检疫条例》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626"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150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农业野生植物采集、出售、收购、野外考察审批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省农业农村厅（采集国家二级保护野生植物的，由洞口县农业农村局受理）</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《中华人民共和国野生植物保护条例》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151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动物及动物产品检疫合格证核发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《中华人民共和国动物防疫法》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《动物检疫管理办法》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3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152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动物防疫条件合格证核发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《中华人民共和国动物防疫法》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《动物防疫条件审查办法》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153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向无规定动物疫病区输入易感动物、动物产品的检疫审批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县级动物卫生监督机构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《中华人民共和国动物防疫法》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《动物检疫管理办法》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154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动物诊疗许可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《中华人民共和国动物防疫法》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《动物诊疗机构管理办法》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155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生鲜乳收购站许可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《乳品质量安全监督管理条例》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156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生鲜乳准运证明核发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《乳品质量安全监督管理条例》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157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拖拉机和联合收割机驾驶证核发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《中华人民共和国道路交通安全法》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《农业机械安全监督管理条例》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158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拖拉机和联合收割机登记</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《中华人民共和国道路交通安全法》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《农业机械安全监督管理条例》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159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工商企业等社会资本通过流转取得土地经营权审批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县级、乡镇政府（由洞口县农业农村局或者农村经营管理部门承办）</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《中华人民共和国农村土地承包法》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《农村土地经营权流转管理办法》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160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农村村民宅基地审批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乡镇政府</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《中华人民共和国土地管理法》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6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161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渔业船舶船员证书核发</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《中华人民共和国渔港水域交通安全管理条例》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《中华人民共和国渔业船员管理办法》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《国家职业资格目录(2021年版)》</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162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水产苗种生产经营审批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《中华人民共和国渔业法》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《水产苗种管理办法》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《农业转基因生物安全管理条例》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163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水域滩涂养殖证核发</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县人民政府（由洞口县农业农村局承办）</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《中华人民共和国渔业法》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164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渔业船网工具指标审批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《中华人民共和国渔业法》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《渔业捕捞许可管理规定》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165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渔业捕捞许可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洞口县农业农村局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《中华人民共和国渔业法》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《中华人民共和国渔业法实施细则》</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《渔业捕捞许可管理规定》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166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历史建筑实施原址保护审批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《历史文化名城名镇名村保护条例》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0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167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历史文化街区、名镇、名村核心保护范围内拆除历史建筑以外的建筑物、构筑物或者其他设施审批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《历史文化名城名镇名村保护条例》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168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历史建筑外部修缮装饰、添加设施以及改变历史建筑的结构或者使用性质审批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《历史文化名城名镇名村保护条例》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169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文艺表演团体设立审批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《营业性演出管理条例》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170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营业性演出审批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《营业性演出管理条例》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《营业性演出管理条例实施细则》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171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娱乐场所经营活动审批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《娱乐场所管理条例》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172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互联网上网服务营业场所筹建审批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《互联网上网服务营业场所管理条例》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173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互联网上网服务经营活动审批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《互联网上网服务营业场所管理条例》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174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广播电视专用频段频率使用许可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洞口县文化旅游广电体育局（受理并逐级上报）</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《广播电视管理条例》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175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广播电台、电视台设立、终止审批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洞口县文化旅游广电体育局（受理并逐级上报）</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《广播电视管理条例》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176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广播电台、电视台变更台名、台标、节目设置范围或节目套数审批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洞口县文化旅游广电体育局（受理并逐级上报）</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《广播电视管理条例》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177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乡镇设立广播电视站和机关、部队、团体、企业事业单位设立有线广播电视站审批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洞口县文化旅游广电体育局(初审)</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《广播电视管理条例》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《广播电视站审批管理暂行规定》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178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有线广播电视传输覆盖网工程验收审核</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《广播电视管理条例》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9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179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卫星电视广播地面接收设施安装服务许可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洞口县文化旅游广电体育局(初审)</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《卫星电规广播地面接收设施管理规定》</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《卫星电视广播地面接收设施安装服务暂行办法》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《广电总局关于设立卫星地面接收设施安装服务机构审批事项的通知》（广发〔2010〕24号）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180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设置卫星电视广播地面接收设施审批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洞口县文化旅游广电体育局(初审)</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《广播电视管理条例》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《卫星电视广播地面接收设施管理规定》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181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举办健身气功活动及设立站点审批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《国务院对确需保留的行政审批项目设定行政许可的决定》</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《健身气功管理办法》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182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高危险性体育项目经营许可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《中华人民共和国体育法）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《全民健身条例》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183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临时占用公共体育场地设施审批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《中华人民共和国体育法》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184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举办高危险性体育赛事活动许可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《中华人民共和国体育法》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hAnsi="仿宋" w:eastAsia="仿宋" w:cs="仿宋"/>
                <w:color w:val="000000"/>
                <w:sz w:val="22"/>
              </w:rPr>
            </w:pPr>
          </w:p>
        </w:tc>
      </w:tr>
      <w:tr>
        <w:tblPrEx>
          <w:tblCellMar>
            <w:top w:w="0" w:type="dxa"/>
            <w:left w:w="108" w:type="dxa"/>
            <w:bottom w:w="0" w:type="dxa"/>
            <w:right w:w="108" w:type="dxa"/>
          </w:tblCellMar>
        </w:tblPrEx>
        <w:trPr>
          <w:trHeight w:val="9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185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建设工程文物保护许可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县人民政府（由县文化旅游广电体育局承办，征得市文物部门同意）；县文化旅游广电体育局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《中华人民共和国文物保护法》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186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文物保护单位原址保护措施审批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《中华人民共和国文物保护法》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63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187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核定为文物保护单位的属于国家所有的纪念建筑物或者古建筑改变用途审批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县人民政府（由县文化旅游广电体育局承办，征得市文物部门同意）</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《中华人民共和国文物保护法》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188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不可移动文物修缮审批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《中华人民共和国文物保护法》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189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非国有文物收藏单位和其他单位借用国有馆藏文物审批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《中华人民共和国文物保护法》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190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博物馆处理不够入藏标准、无保存价值的文物或标本审批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洞口县文化旅游广电体育局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《国务院对确需保留的行政审批项目设定行政许可的决定》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191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饮用水供水单位卫生许可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《中华人民共和国传染病防治法》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192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公共场所卫生许可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《公共场所卫生管理条例》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193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医疗机构建设项目放射性职业病危害预评价报告审核</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《中华人民共和国职业病防治法》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《放射诊疗管理规定》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194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医疗机构建设项目放射性职业病防护设施竣工验收</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《中华人民共和国职业病防治法》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《放射诊疗管理规定》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195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医疗机构设置审批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《医疗机构管理条例》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196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医疗机构执业登记</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《医疗机构管理条例》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35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197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母婴保健技术服务机构执业许可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《中华人民共和国母婴保健法》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《中华人民共和国母婴保健法实施办法》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《母婴保健专项技术服务许可及人员资格管理办法》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198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放射源诊疗技术和医用辐射机构许可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《放射性同位素与射线装置安全和防护条例》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《放射诊疗管理规定》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199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医师执业注册</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《中华人民共和国医师法》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《医师执业注册管理办法》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200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乡村医生执业注册</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《乡村医生从业管理条例》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62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201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母婴保健服务人员资格认定</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《中华人民共和国母婴保健法》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《中华人民共和国母婴保健法实施办法》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《母婴保健专项技术服务许可及人员资格管理办法》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《国家职业资格目录（2021年版）》</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202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护士执业注册</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《护士条例》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《国家职业资格目录（2021年版）》</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203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确有专长的中医医师资格认定</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洞口县卫生健康局（受理并逐级上报）</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《中华人民共和国中华药法》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《中华医术确有专长人员医师资格考核注册管理暂行办法》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47"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204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确有专长的中医医师执业注册</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《中华人民共和国中华药法》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《中华医术确有专长人员医师资格考核注册管理暂行办法》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205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中医医疗机构设置审批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《中华人民共和国中医药法》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《医疗机构管理条例》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206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中医医疗机构执业登记</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洞口县卫生健康局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《中华人民共和国中医药法》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《医疗机构管理条例》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207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石油天然气建设项目安全设施设计审查</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《中华人民共和国安全生产法》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《建设项目安全设施“三同时”监督管理办法》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《国家安全监管总局办公厅关于明确非煤矿山建设项目安全监管职责等事项的通知》（安监总厅管一〔2013〕143号）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208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金属冶炼建设项目安全设施设计审查</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《中华人民共和国安全生产法》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《建设项目安全设施“三同时”监督管理办法》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《冶金企业和有色金属企业安全生产规定》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209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生产、储存危险化学品建设项目安全条件审查</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《危险化学品安全管理条例》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《危险化学品建设项目安全监督管理办法》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210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生产、储存危险化学品建设项目安全设施设计审查</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《中华人民共和国安全生产法》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《危险化学品建设项目安全监督管理办法》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493"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211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危险化学品经营许可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《危险化学品安全管理条例》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《危险化学品经营许可证管理办法》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212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生产、储存烟花爆竹建设项目安全设施设计审查</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《中华人民共和国安全生产法》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《建设项目安全设施“三同时”监督管理办法》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33"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213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烟花爆竹经营许可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洞口县应急管理局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《烟花爆竹安全管理条例》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《烟花爆竹经营许可实施办法》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214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林草种子生产经营许可证核发</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《中华人民共和国种子法》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215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林草植物检疫证书核发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洞口县林业局（植物检疫机构）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《植物检疫条例》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216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建设项目使用林地及在森林和野生动物类型国家级自然保护区建设审批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《中华人民共和国森林法》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《中华人民共和国森林法实施条例》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《森林和野生动物类型自然保护区管理办法》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217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林木采伐许可证核发</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《中华人民共和国森林法》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《中华人民共和国森林法实施条例》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218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在风景名胜区内从事建设、设置广告、举办大型游乐活动以及其他影响生态和景观活动许可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罗溪蔡锷故里风景名胜区管理所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《风景名胜区条例》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219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猎捕陆生野生动物审批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《中华人民共和国野生动物保护法》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《中华人民共和国陆生野生动物保护实施条例》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27"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220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森林草原防火期内在森林草原防火区野外用火审批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县人民政府（由洞口县林业局承办）</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《森林防火条例》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《草原防火条例》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221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森林草原防火期内在森林草原防火区爆破、勘察和施工等活动审批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《森林防火条例》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《草原防火条例》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222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进入森林高火险区、草原防火管制区审批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《森林防火条例》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《草原防火条例》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89"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223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洞口县林业局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工商企业等社会资本通过流转取得林地经营权审批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县人民政府（由洞口县林业局承办）</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《中华人民共和国农村土地承包法》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3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224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食品生产许可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《中华人民共和国食品安全法》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《食品生产许可管理办法》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791"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225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食品添加剂生产许可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《中华人民共和国食品安全法》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《食品生产许可管理办法》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226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食品经营许可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《中华人民共和国食品安全法》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《食品经营许可管理办法》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63"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227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特种设备安全管理和作业人员资格认定</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《中华人民共和国特种设备安全法》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《特种设备安全监察条例》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《特种设备作业人员监督管理办法》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《国家职业资格目录（2021年版）》</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228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计量标准器具核准</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《中华人民共和国计量法》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《中华人民共和国计量法实施细则》</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《计量标准考核办法》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229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承担国家法定计量检定机构任务授权</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《中华人民共和国计量法》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《中华人民共和国计量法实施细则》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230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企业登记注册</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《中华人民共和国公司法》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《中华人民共和国合伙企业法》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《中华人民共和国个人独资企业法》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《中华人民共和国外商投资法》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《中华人民共和国市场主体登记管理条例》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《中华人民共和国外商投资法实施条例》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《中华人民共和国市场主体登记管理条例实施细则》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231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个体工商户登记注册</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《中华人民共和国市场主体登记管理条例》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《促进个体工商户发展条例》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《中华人民共和国市场主体登记管理条例实施细则》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232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农民专业合作社登记注册</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《中华人民共和国农民专业合作社法》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《中华人民共和国市场主体登记管理条例》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《中华人民共和国市场主体登记管理条例实施细则》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233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药品零售企业筹建审批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《中华人民共和国药品管理法》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《中华人民共和国药品管理法实施条例》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81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234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药品零售企业经营许可</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《中华人民共和国药品管理法》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《中华人民共和国药品管理法实施条例》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235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科研和教学用毒性药品购买审批</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洞口县市场监督管理局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《医疗用毒性药品管理办法》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236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洞口县市场监督管理局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特种设备使用登记</w:t>
            </w:r>
          </w:p>
        </w:tc>
        <w:tc>
          <w:tcPr>
            <w:tcW w:w="3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洞口县市场监督管理局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《中华人民共和国计量法》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《中华人民共和国产品质量法》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237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中共洞口县委办公室（县档案局）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延期移交档案审批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中共洞口县委办公室（县档案局）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《中华人民共和国档案法实施办法》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392"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238</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中共洞口县委宣传部</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出版物零售业务经营许可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中共洞口县委宣传部</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《出版管理条例》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0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239</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中共洞口县委宣传部</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电影放映单位设立审批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中共洞口县委宣传部</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《中华人民共和国电影产业促进法》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《电影管理条例》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《外商投资电影院暂行规定》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仿宋" w:eastAsia="仿宋" w:cs="仿宋"/>
                <w:color w:val="000000"/>
                <w:sz w:val="22"/>
              </w:rPr>
            </w:pPr>
          </w:p>
        </w:tc>
      </w:tr>
      <w:tr>
        <w:tblPrEx>
          <w:tblCellMar>
            <w:top w:w="0" w:type="dxa"/>
            <w:left w:w="108" w:type="dxa"/>
            <w:bottom w:w="0" w:type="dxa"/>
            <w:right w:w="108" w:type="dxa"/>
          </w:tblCellMar>
        </w:tblPrEx>
        <w:trPr>
          <w:trHeight w:val="10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240</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中共洞口县委统一战线工作部（县侨联）</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华侨回国定居审批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中共洞口县委统一战线工作部（由县侨联初审）</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《中华人民共和国出境入境管理法》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《华侨回国定居办理工作规定》（国侨发〔2013〕18号）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p>
        </w:tc>
      </w:tr>
      <w:tr>
        <w:tblPrEx>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241</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中共洞口县委机构编制委员会办公室</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事业单位登记</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中共洞口县委机构编制委员会办公室</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《事业单位登记管理暂行条例》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《事业单位登记管理暂行条例实施细则》（中央编办发〔2014〕4号〕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p>
        </w:tc>
      </w:tr>
      <w:tr>
        <w:tblPrEx>
          <w:tblCellMar>
            <w:top w:w="0" w:type="dxa"/>
            <w:left w:w="108" w:type="dxa"/>
            <w:bottom w:w="0" w:type="dxa"/>
            <w:right w:w="108" w:type="dxa"/>
          </w:tblCellMar>
        </w:tblPrEx>
        <w:trPr>
          <w:trHeight w:val="9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242</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国家税务总局洞口县税务局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增值税防伪税控系统最高开票限额审批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国家税务总局洞口县税务局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《国务院对确需保留的行政审批项目设定行政许可的决定》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p>
        </w:tc>
      </w:tr>
      <w:tr>
        <w:tblPrEx>
          <w:tblCellMar>
            <w:top w:w="0" w:type="dxa"/>
            <w:left w:w="108" w:type="dxa"/>
            <w:bottom w:w="0" w:type="dxa"/>
            <w:right w:w="108" w:type="dxa"/>
          </w:tblCellMar>
        </w:tblPrEx>
        <w:trPr>
          <w:trHeight w:val="51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243</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洞口县烟草专卖局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烟草专卖零售许可</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洞口县烟草专卖局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《中华人民共和国烟草专卖法》</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《中华人民共和国烟草专卖法实施条例》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p>
        </w:tc>
      </w:tr>
      <w:tr>
        <w:tblPrEx>
          <w:tblCellMar>
            <w:top w:w="0" w:type="dxa"/>
            <w:left w:w="108" w:type="dxa"/>
            <w:bottom w:w="0" w:type="dxa"/>
            <w:right w:w="108" w:type="dxa"/>
          </w:tblCellMar>
        </w:tblPrEx>
        <w:trPr>
          <w:trHeight w:val="741"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244</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洞口县消防救援大队</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公众聚集场所投入使用、营业前消防安全检查</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洞口县消防救援大队</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《中华人民共和国消防法》</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p>
        </w:tc>
      </w:tr>
      <w:tr>
        <w:tblPrEx>
          <w:tblCellMar>
            <w:top w:w="0" w:type="dxa"/>
            <w:left w:w="108" w:type="dxa"/>
            <w:bottom w:w="0" w:type="dxa"/>
            <w:right w:w="108" w:type="dxa"/>
          </w:tblCellMar>
        </w:tblPrEx>
        <w:trPr>
          <w:trHeight w:val="554"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245</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洞口县气象局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雷电防护装置设计审核</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洞口县气象局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《气象灾害防御条例》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p>
        </w:tc>
      </w:tr>
      <w:tr>
        <w:tblPrEx>
          <w:tblCellMar>
            <w:top w:w="0" w:type="dxa"/>
            <w:left w:w="108" w:type="dxa"/>
            <w:bottom w:w="0" w:type="dxa"/>
            <w:right w:w="108" w:type="dxa"/>
          </w:tblCellMar>
        </w:tblPrEx>
        <w:trPr>
          <w:trHeight w:val="588"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246</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洞口县气象局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雷电防护装置竣工验收</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洞口县气象局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《气象灾害防御条例》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2"/>
              </w:rPr>
            </w:pPr>
          </w:p>
        </w:tc>
      </w:tr>
      <w:tr>
        <w:tblPrEx>
          <w:tblCellMar>
            <w:top w:w="0" w:type="dxa"/>
            <w:left w:w="108" w:type="dxa"/>
            <w:bottom w:w="0" w:type="dxa"/>
            <w:right w:w="108" w:type="dxa"/>
          </w:tblCellMar>
        </w:tblPrEx>
        <w:trPr>
          <w:trHeight w:val="108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247</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洞口县气象局</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升放无人驾驶自由气球或者系留气球活动审批</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洞口县气象局</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《通用航空飞行管制条例》</w:t>
            </w:r>
            <w:r>
              <w:rPr>
                <w:rFonts w:hint="eastAsia" w:ascii="仿宋" w:hAnsi="仿宋" w:eastAsia="仿宋" w:cs="仿宋"/>
                <w:color w:val="000000"/>
                <w:kern w:val="0"/>
                <w:sz w:val="22"/>
                <w:lang w:bidi="ar"/>
              </w:rPr>
              <w:br w:type="textWrapping"/>
            </w:r>
            <w:r>
              <w:rPr>
                <w:rFonts w:hint="eastAsia" w:ascii="仿宋" w:hAnsi="仿宋" w:eastAsia="仿宋" w:cs="仿宋"/>
                <w:color w:val="000000"/>
                <w:kern w:val="0"/>
                <w:sz w:val="22"/>
                <w:lang w:bidi="ar"/>
              </w:rPr>
              <w:t>《国务院关于第六批取消和调整行政审批项目的决定》（国发〔2012〕52号）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2"/>
                <w:lang w:bidi="ar"/>
              </w:rPr>
            </w:pPr>
          </w:p>
        </w:tc>
      </w:tr>
    </w:tbl>
    <w:p>
      <w:pPr>
        <w:pStyle w:val="2"/>
      </w:pPr>
    </w:p>
    <w:p>
      <w:pPr>
        <w:pStyle w:val="2"/>
        <w:rPr>
          <w:rFonts w:hAnsi="黑体" w:eastAsia="黑体"/>
          <w:sz w:val="32"/>
          <w:szCs w:val="32"/>
        </w:rPr>
      </w:pPr>
      <w:r>
        <w:br w:type="page"/>
      </w:r>
      <w:r>
        <w:rPr>
          <w:rFonts w:hint="eastAsia" w:hAnsi="黑体" w:eastAsia="黑体"/>
          <w:sz w:val="32"/>
          <w:szCs w:val="32"/>
        </w:rPr>
        <w:t>二、</w:t>
      </w:r>
      <w:r>
        <w:rPr>
          <w:rFonts w:hAnsi="黑体" w:eastAsia="黑体"/>
          <w:sz w:val="32"/>
          <w:szCs w:val="32"/>
        </w:rPr>
        <w:t>地方性法规设定的行政许可事项（</w:t>
      </w:r>
      <w:r>
        <w:rPr>
          <w:rFonts w:hint="eastAsia" w:hAnsi="黑体" w:eastAsia="黑体"/>
          <w:sz w:val="32"/>
          <w:szCs w:val="32"/>
        </w:rPr>
        <w:t>5</w:t>
      </w:r>
      <w:r>
        <w:rPr>
          <w:rFonts w:hAnsi="黑体" w:eastAsia="黑体"/>
          <w:sz w:val="32"/>
          <w:szCs w:val="32"/>
        </w:rPr>
        <w:t>项）</w:t>
      </w:r>
    </w:p>
    <w:tbl>
      <w:tblPr>
        <w:tblStyle w:val="5"/>
        <w:tblW w:w="15538" w:type="dxa"/>
        <w:tblInd w:w="93" w:type="dxa"/>
        <w:tblLayout w:type="fixed"/>
        <w:tblCellMar>
          <w:top w:w="0" w:type="dxa"/>
          <w:left w:w="108" w:type="dxa"/>
          <w:bottom w:w="0" w:type="dxa"/>
          <w:right w:w="108" w:type="dxa"/>
        </w:tblCellMar>
      </w:tblPr>
      <w:tblGrid>
        <w:gridCol w:w="763"/>
        <w:gridCol w:w="2825"/>
        <w:gridCol w:w="10"/>
        <w:gridCol w:w="3284"/>
        <w:gridCol w:w="3947"/>
        <w:gridCol w:w="3809"/>
        <w:gridCol w:w="900"/>
      </w:tblGrid>
      <w:tr>
        <w:tblPrEx>
          <w:tblCellMar>
            <w:top w:w="0" w:type="dxa"/>
            <w:left w:w="108" w:type="dxa"/>
            <w:bottom w:w="0" w:type="dxa"/>
            <w:right w:w="108" w:type="dxa"/>
          </w:tblCellMar>
        </w:tblPrEx>
        <w:trPr>
          <w:trHeight w:val="506"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县级主管部门</w:t>
            </w:r>
          </w:p>
        </w:tc>
        <w:tc>
          <w:tcPr>
            <w:tcW w:w="329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事项名称</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实施机关</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设定和实施依据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备 注</w:t>
            </w:r>
          </w:p>
        </w:tc>
      </w:tr>
      <w:tr>
        <w:tblPrEx>
          <w:tblCellMar>
            <w:top w:w="0" w:type="dxa"/>
            <w:left w:w="108" w:type="dxa"/>
            <w:bottom w:w="0" w:type="dxa"/>
            <w:right w:w="108" w:type="dxa"/>
          </w:tblCellMar>
        </w:tblPrEx>
        <w:trPr>
          <w:trHeight w:val="640" w:hRule="atLeast"/>
        </w:trPr>
        <w:tc>
          <w:tcPr>
            <w:tcW w:w="76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248</w:t>
            </w: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洞口县交通运输局</w:t>
            </w:r>
          </w:p>
        </w:tc>
        <w:tc>
          <w:tcPr>
            <w:tcW w:w="32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港口设施建设工程施工许可</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洞口县交通运输局</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《湖南省实施〈中华人民共和国港口法〉办法》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1680" w:hRule="atLeast"/>
        </w:trPr>
        <w:tc>
          <w:tcPr>
            <w:tcW w:w="76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249</w:t>
            </w: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洞口县住房和城乡建设局</w:t>
            </w:r>
          </w:p>
        </w:tc>
        <w:tc>
          <w:tcPr>
            <w:tcW w:w="32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建设项目初步设计审批</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洞口县住房和城乡建设局</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《湖南省建设工程勘察设计管理条例》</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《湖南省人民政府关于公布取消下放和保留的省级行政许可事项目录的决定》</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《湖南省人民政府办公厅关于进一步加强省本级政府投资项目审批及概算管理有关事项的通知》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仅审批政府投资类项目</w:t>
            </w:r>
          </w:p>
        </w:tc>
      </w:tr>
      <w:tr>
        <w:tblPrEx>
          <w:tblCellMar>
            <w:top w:w="0" w:type="dxa"/>
            <w:left w:w="108" w:type="dxa"/>
            <w:bottom w:w="0" w:type="dxa"/>
            <w:right w:w="108" w:type="dxa"/>
          </w:tblCellMar>
        </w:tblPrEx>
        <w:trPr>
          <w:trHeight w:val="885" w:hRule="atLeast"/>
        </w:trPr>
        <w:tc>
          <w:tcPr>
            <w:tcW w:w="76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250</w:t>
            </w: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洞口县林业局</w:t>
            </w:r>
          </w:p>
        </w:tc>
        <w:tc>
          <w:tcPr>
            <w:tcW w:w="32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移植古树名木审批</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洞口县林业局</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《湖南省林业条例》</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《湖南省古树名木保护办法》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839" w:hRule="atLeast"/>
        </w:trPr>
        <w:tc>
          <w:tcPr>
            <w:tcW w:w="76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251</w:t>
            </w: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洞口县市场监督管理局</w:t>
            </w:r>
          </w:p>
        </w:tc>
        <w:tc>
          <w:tcPr>
            <w:tcW w:w="32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小餐饮经营许可</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洞口县市场监督管理局</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《湖南省食品生产加工小作坊小餐饮和食品摊贩管理条例》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735" w:hRule="atLeast"/>
        </w:trPr>
        <w:tc>
          <w:tcPr>
            <w:tcW w:w="76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252</w:t>
            </w: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洞口县发展和改革局（洞口县国防动员办公室）</w:t>
            </w:r>
          </w:p>
        </w:tc>
        <w:tc>
          <w:tcPr>
            <w:tcW w:w="32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权限内单独修建人防工程许可</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洞口县发展和改革局（洞口县国防动员办公室）</w:t>
            </w:r>
          </w:p>
        </w:tc>
        <w:tc>
          <w:tcPr>
            <w:tcW w:w="3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《湖南省实施〈中华人民共和国人民防空法〉办法》</w:t>
            </w:r>
          </w:p>
          <w:p>
            <w:pPr>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《湖南省人民防空工程建设与维护管理规定》（省政府令第297号）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2"/>
                <w:lang w:bidi="ar"/>
              </w:rPr>
            </w:pPr>
          </w:p>
        </w:tc>
      </w:tr>
    </w:tbl>
    <w:p>
      <w:pPr>
        <w:pStyle w:val="2"/>
        <w:rPr>
          <w:rFonts w:hint="eastAsia"/>
        </w:rPr>
        <w:sectPr>
          <w:footerReference r:id="rId3" w:type="default"/>
          <w:pgSz w:w="16838" w:h="11906" w:orient="landscape"/>
          <w:pgMar w:top="1134" w:right="1644" w:bottom="1247" w:left="850" w:header="0" w:footer="1701" w:gutter="0"/>
          <w:pgNumType w:fmt="numberInDash" w:start="2"/>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059115"/>
    <w:multiLevelType w:val="singleLevel"/>
    <w:tmpl w:val="E20591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651E74D3"/>
    <w:rsid w:val="651E7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16563</Words>
  <Characters>17082</Characters>
  <Lines>0</Lines>
  <Paragraphs>0</Paragraphs>
  <TotalTime>0</TotalTime>
  <ScaleCrop>false</ScaleCrop>
  <LinksUpToDate>false</LinksUpToDate>
  <CharactersWithSpaces>17084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2023-11-20T08:41:00Z</dcterms:created>
  <dc:creator>旧时光·不见旧人</dc:creator>
  <cp:lastModifiedBy>旧时光·不见旧人</cp:lastModifiedBy>
  <dcterms:modified xsi:type="dcterms:W3CDTF">2023-11-20T08:42:07Z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1B038CE9CB62461F8B34FA1465771FCC_11</vt:lpwstr>
  </property>
</Properties>
</file>