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auto"/>
          <w:spacing w:val="0"/>
          <w:sz w:val="44"/>
          <w:szCs w:val="44"/>
          <w:shd w:val="clear" w:fill="FFFFFF"/>
          <w:lang w:val="en-US" w:eastAsia="zh-CN"/>
        </w:rPr>
      </w:pPr>
      <w:r>
        <w:rPr>
          <w:rFonts w:hint="eastAsia" w:ascii="宋体" w:hAnsi="宋体" w:eastAsia="宋体" w:cs="宋体"/>
          <w:b/>
          <w:i w:val="0"/>
          <w:caps w:val="0"/>
          <w:color w:val="auto"/>
          <w:spacing w:val="0"/>
          <w:sz w:val="44"/>
          <w:szCs w:val="44"/>
          <w:shd w:val="clear" w:fill="FFFFFF"/>
          <w:lang w:val="en-US" w:eastAsia="zh-CN"/>
        </w:rPr>
        <w:t>城步苗族自治县退役军人事务局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44"/>
          <w:szCs w:val="44"/>
        </w:rPr>
      </w:pPr>
      <w:r>
        <w:rPr>
          <w:rFonts w:hint="eastAsia" w:ascii="宋体" w:hAnsi="宋体" w:eastAsia="宋体" w:cs="宋体"/>
          <w:b/>
          <w:i w:val="0"/>
          <w:caps w:val="0"/>
          <w:color w:val="auto"/>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right="0" w:firstLine="640" w:firstLineChars="200"/>
        <w:jc w:val="both"/>
        <w:textAlignment w:val="auto"/>
        <w:rPr>
          <w:rFonts w:hint="eastAsia" w:ascii="宋体" w:hAnsi="宋体" w:eastAsia="宋体" w:cs="宋体"/>
          <w:i w:val="0"/>
          <w:caps w:val="0"/>
          <w:color w:val="auto"/>
          <w:spacing w:val="0"/>
          <w:sz w:val="19"/>
          <w:szCs w:val="19"/>
        </w:rPr>
      </w:pPr>
      <w:r>
        <w:rPr>
          <w:rFonts w:hint="eastAsia" w:ascii="黑体" w:hAnsi="黑体" w:eastAsia="黑体" w:cs="黑体"/>
          <w:b w:val="0"/>
          <w:bCs/>
          <w:i w:val="0"/>
          <w:caps w:val="0"/>
          <w:color w:val="auto"/>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本年度工作报告是根据《中华人民共和国政府信息公开条例》的要求，由</w:t>
      </w:r>
      <w:r>
        <w:rPr>
          <w:rFonts w:hint="eastAsia" w:ascii="仿宋" w:hAnsi="仿宋" w:eastAsia="仿宋" w:cs="仿宋"/>
          <w:i w:val="0"/>
          <w:caps w:val="0"/>
          <w:color w:val="auto"/>
          <w:spacing w:val="0"/>
          <w:sz w:val="32"/>
          <w:szCs w:val="32"/>
          <w:shd w:val="clear" w:fill="FFFFFF"/>
          <w:lang w:val="en-US" w:eastAsia="zh-CN"/>
        </w:rPr>
        <w:t>县退役军人事务</w:t>
      </w:r>
      <w:r>
        <w:rPr>
          <w:rFonts w:hint="eastAsia" w:ascii="仿宋" w:hAnsi="仿宋" w:eastAsia="仿宋" w:cs="仿宋"/>
          <w:i w:val="0"/>
          <w:caps w:val="0"/>
          <w:color w:val="auto"/>
          <w:spacing w:val="0"/>
          <w:sz w:val="32"/>
          <w:szCs w:val="32"/>
          <w:shd w:val="clear" w:fill="FFFFFF"/>
        </w:rPr>
        <w:t>局编制。报告中所列数据的统计时限为2019年1月1日至12月31日。本报告通过</w:t>
      </w:r>
      <w:r>
        <w:rPr>
          <w:rFonts w:hint="eastAsia" w:ascii="仿宋" w:hAnsi="仿宋" w:eastAsia="仿宋" w:cs="仿宋"/>
          <w:i w:val="0"/>
          <w:caps w:val="0"/>
          <w:color w:val="auto"/>
          <w:spacing w:val="0"/>
          <w:sz w:val="32"/>
          <w:szCs w:val="32"/>
          <w:shd w:val="clear" w:fill="FFFFFF"/>
          <w:lang w:val="en-US" w:eastAsia="zh-CN"/>
        </w:rPr>
        <w:t>中国城步网</w:t>
      </w:r>
      <w:r>
        <w:rPr>
          <w:rFonts w:hint="eastAsia" w:ascii="仿宋" w:hAnsi="仿宋" w:eastAsia="仿宋" w:cs="仿宋"/>
          <w:i w:val="0"/>
          <w:caps w:val="0"/>
          <w:color w:val="auto"/>
          <w:spacing w:val="-20"/>
          <w:sz w:val="32"/>
          <w:szCs w:val="32"/>
          <w:shd w:val="clear" w:fill="FFFFFF"/>
        </w:rPr>
        <w:t>http://www.chengbu.gov.cn</w:t>
      </w:r>
      <w:r>
        <w:rPr>
          <w:rFonts w:hint="eastAsia" w:ascii="仿宋" w:hAnsi="仿宋" w:eastAsia="仿宋" w:cs="仿宋"/>
          <w:i w:val="0"/>
          <w:caps w:val="0"/>
          <w:color w:val="auto"/>
          <w:spacing w:val="0"/>
          <w:sz w:val="32"/>
          <w:szCs w:val="32"/>
          <w:shd w:val="clear" w:fill="FFFFFF"/>
        </w:rPr>
        <w:t>向社会公布。如对本报告有任何疑问，请与</w:t>
      </w:r>
      <w:r>
        <w:rPr>
          <w:rFonts w:hint="eastAsia" w:ascii="仿宋" w:hAnsi="仿宋" w:eastAsia="仿宋" w:cs="仿宋"/>
          <w:i w:val="0"/>
          <w:caps w:val="0"/>
          <w:color w:val="auto"/>
          <w:spacing w:val="0"/>
          <w:sz w:val="32"/>
          <w:szCs w:val="32"/>
          <w:shd w:val="clear" w:fill="FFFFFF"/>
          <w:lang w:val="en-US" w:eastAsia="zh-CN"/>
        </w:rPr>
        <w:t>城步苗族自治县退役军人事务局</w:t>
      </w:r>
      <w:r>
        <w:rPr>
          <w:rFonts w:hint="eastAsia" w:ascii="仿宋" w:hAnsi="仿宋" w:eastAsia="仿宋" w:cs="仿宋"/>
          <w:i w:val="0"/>
          <w:caps w:val="0"/>
          <w:color w:val="auto"/>
          <w:spacing w:val="0"/>
          <w:sz w:val="32"/>
          <w:szCs w:val="32"/>
          <w:shd w:val="clear" w:fill="FFFFFF"/>
        </w:rPr>
        <w:t>联系（办公地址：</w:t>
      </w:r>
      <w:r>
        <w:rPr>
          <w:rFonts w:hint="eastAsia" w:ascii="仿宋" w:hAnsi="仿宋" w:eastAsia="仿宋" w:cs="仿宋"/>
          <w:i w:val="0"/>
          <w:caps w:val="0"/>
          <w:color w:val="auto"/>
          <w:spacing w:val="0"/>
          <w:sz w:val="32"/>
          <w:szCs w:val="32"/>
          <w:shd w:val="clear" w:fill="FFFFFF"/>
          <w:lang w:val="en-US" w:eastAsia="zh-CN"/>
        </w:rPr>
        <w:t>城步苗族自治县儒林镇新田路138号</w:t>
      </w:r>
      <w:r>
        <w:rPr>
          <w:rFonts w:hint="eastAsia" w:ascii="仿宋" w:hAnsi="仿宋" w:eastAsia="仿宋" w:cs="仿宋"/>
          <w:i w:val="0"/>
          <w:caps w:val="0"/>
          <w:color w:val="auto"/>
          <w:spacing w:val="0"/>
          <w:sz w:val="32"/>
          <w:szCs w:val="32"/>
          <w:shd w:val="clear" w:fill="FFFFFF"/>
        </w:rPr>
        <w:t>，邮编：</w:t>
      </w:r>
      <w:r>
        <w:rPr>
          <w:rFonts w:hint="eastAsia" w:ascii="仿宋" w:hAnsi="仿宋" w:eastAsia="仿宋" w:cs="仿宋"/>
          <w:i w:val="0"/>
          <w:caps w:val="0"/>
          <w:color w:val="auto"/>
          <w:spacing w:val="0"/>
          <w:sz w:val="32"/>
          <w:szCs w:val="32"/>
          <w:shd w:val="clear" w:fill="FFFFFF"/>
          <w:lang w:val="en-US" w:eastAsia="zh-CN"/>
        </w:rPr>
        <w:t>422500</w:t>
      </w:r>
      <w:r>
        <w:rPr>
          <w:rFonts w:hint="eastAsia" w:ascii="仿宋" w:hAnsi="仿宋" w:eastAsia="仿宋" w:cs="仿宋"/>
          <w:i w:val="0"/>
          <w:caps w:val="0"/>
          <w:color w:val="auto"/>
          <w:spacing w:val="0"/>
          <w:sz w:val="32"/>
          <w:szCs w:val="32"/>
          <w:shd w:val="clear" w:fill="FFFFFF"/>
        </w:rPr>
        <w:t>，联系电话：</w:t>
      </w:r>
      <w:r>
        <w:rPr>
          <w:rFonts w:hint="eastAsia" w:ascii="仿宋" w:hAnsi="仿宋" w:eastAsia="仿宋" w:cs="仿宋"/>
          <w:i w:val="0"/>
          <w:caps w:val="0"/>
          <w:color w:val="auto"/>
          <w:spacing w:val="0"/>
          <w:sz w:val="32"/>
          <w:szCs w:val="32"/>
          <w:shd w:val="clear" w:fill="FFFFFF"/>
          <w:lang w:val="en-US" w:eastAsia="zh-CN"/>
        </w:rPr>
        <w:t>0739</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7362669</w:t>
      </w:r>
      <w:r>
        <w:rPr>
          <w:rFonts w:hint="eastAsia" w:ascii="仿宋" w:hAnsi="仿宋" w:eastAsia="仿宋" w:cs="仿宋"/>
          <w:i w:val="0"/>
          <w:caps w:val="0"/>
          <w:color w:val="auto"/>
          <w:spacing w:val="0"/>
          <w:sz w:val="32"/>
          <w:szCs w:val="32"/>
          <w:shd w:val="clear" w:fill="FFFFFF"/>
        </w:rPr>
        <w:t>，传真：</w:t>
      </w:r>
      <w:r>
        <w:rPr>
          <w:rFonts w:hint="eastAsia" w:ascii="仿宋" w:hAnsi="仿宋" w:eastAsia="仿宋" w:cs="仿宋"/>
          <w:i w:val="0"/>
          <w:caps w:val="0"/>
          <w:color w:val="auto"/>
          <w:spacing w:val="0"/>
          <w:sz w:val="32"/>
          <w:szCs w:val="32"/>
          <w:shd w:val="clear" w:fill="FFFFFF"/>
          <w:lang w:val="en-US" w:eastAsia="zh-CN"/>
        </w:rPr>
        <w:t>0739</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7362669</w:t>
      </w:r>
      <w:r>
        <w:rPr>
          <w:rFonts w:hint="eastAsia" w:ascii="仿宋" w:hAnsi="仿宋" w:eastAsia="仿宋" w:cs="仿宋"/>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lang w:val="en-US" w:eastAsia="zh-CN"/>
        </w:rPr>
        <w:t>一</w:t>
      </w: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rPr>
        <w:t>政府信息公开工作基本情况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rPr>
        <w:t>明确政府信息公开工作内容。对政府信息公开的范围、内容、形式、制度等做了进一步的明确。主动公开行政许可相关信息，公开行政机关职责、内设机构、职权目录和权力运行流程图以及调整、变动情况。及时公开我局依法行政状况，包括制定和执行重大行政决策、制定发布规范性文件、实施行政许可依据、条件和行政审批等方面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2.</w:t>
      </w:r>
      <w:r>
        <w:rPr>
          <w:rFonts w:hint="eastAsia" w:ascii="仿宋" w:hAnsi="仿宋" w:eastAsia="仿宋" w:cs="仿宋"/>
          <w:i w:val="0"/>
          <w:caps w:val="0"/>
          <w:color w:val="auto"/>
          <w:spacing w:val="0"/>
          <w:sz w:val="32"/>
          <w:szCs w:val="32"/>
        </w:rPr>
        <w:t>及时公开政府信息。针对公开内容的不同情况，确定公开时间，做到常规性工作定期公开，临时性工作随时公开，固定性工作长期公开。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3.</w:t>
      </w:r>
      <w:r>
        <w:rPr>
          <w:rFonts w:hint="eastAsia" w:ascii="仿宋" w:hAnsi="仿宋" w:eastAsia="仿宋" w:cs="仿宋"/>
          <w:i w:val="0"/>
          <w:caps w:val="0"/>
          <w:color w:val="auto"/>
          <w:spacing w:val="0"/>
          <w:sz w:val="32"/>
          <w:szCs w:val="32"/>
        </w:rPr>
        <w:t>突出政府公开重点。及时公开</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三公</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经费、拥军优抚、就业安置</w:t>
      </w:r>
      <w:r>
        <w:rPr>
          <w:rFonts w:hint="eastAsia" w:ascii="仿宋" w:hAnsi="仿宋" w:eastAsia="仿宋" w:cs="仿宋"/>
          <w:i w:val="0"/>
          <w:caps w:val="0"/>
          <w:color w:val="auto"/>
          <w:spacing w:val="0"/>
          <w:sz w:val="32"/>
          <w:szCs w:val="32"/>
        </w:rPr>
        <w:t>等政策执行情况，把群众最关心、最需要了解的事项公开。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lang w:val="en-US" w:eastAsia="zh-CN"/>
        </w:rPr>
        <w:t>二</w:t>
      </w: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rPr>
        <w:t>政务公开工作部署和落实情况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严格落实政务“五公开”制度，</w:t>
      </w:r>
      <w:r>
        <w:rPr>
          <w:rFonts w:hint="eastAsia" w:ascii="仿宋" w:hAnsi="仿宋" w:eastAsia="仿宋" w:cs="仿宋"/>
          <w:i w:val="0"/>
          <w:caps w:val="0"/>
          <w:color w:val="auto"/>
          <w:spacing w:val="0"/>
          <w:sz w:val="32"/>
          <w:szCs w:val="32"/>
        </w:rPr>
        <w:t>公开并集中展示局权力清单、责任清单</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积极利用局党组会、全局干部职工大会和乡镇（场）退役军人服务站长会议解读宣传有关退役军人事务</w:t>
      </w:r>
      <w:r>
        <w:rPr>
          <w:rFonts w:hint="eastAsia" w:ascii="仿宋" w:hAnsi="仿宋" w:eastAsia="仿宋" w:cs="仿宋"/>
          <w:i w:val="0"/>
          <w:caps w:val="0"/>
          <w:color w:val="auto"/>
          <w:spacing w:val="0"/>
          <w:sz w:val="32"/>
          <w:szCs w:val="32"/>
        </w:rPr>
        <w:t>政策。</w:t>
      </w:r>
      <w:r>
        <w:rPr>
          <w:rFonts w:hint="eastAsia" w:ascii="仿宋" w:hAnsi="仿宋" w:eastAsia="仿宋" w:cs="仿宋"/>
          <w:i w:val="0"/>
          <w:caps w:val="0"/>
          <w:color w:val="auto"/>
          <w:spacing w:val="0"/>
          <w:sz w:val="32"/>
          <w:szCs w:val="32"/>
          <w:lang w:val="en-US" w:eastAsia="zh-CN"/>
        </w:rPr>
        <w:t>主动</w:t>
      </w:r>
      <w:r>
        <w:rPr>
          <w:rFonts w:hint="eastAsia" w:ascii="仿宋" w:hAnsi="仿宋" w:eastAsia="仿宋" w:cs="仿宋"/>
          <w:i w:val="0"/>
          <w:caps w:val="0"/>
          <w:color w:val="auto"/>
          <w:spacing w:val="0"/>
          <w:sz w:val="32"/>
          <w:szCs w:val="32"/>
        </w:rPr>
        <w:t>回应社会关切，对政务舆情收集、研判、处置回应及时、详尽。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lang w:val="en-US" w:eastAsia="zh-CN"/>
        </w:rPr>
        <w:t>三</w:t>
      </w:r>
      <w:r>
        <w:rPr>
          <w:rFonts w:hint="eastAsia" w:ascii="楷体" w:hAnsi="楷体" w:eastAsia="楷体" w:cs="楷体"/>
          <w:i w:val="0"/>
          <w:caps w:val="0"/>
          <w:color w:val="auto"/>
          <w:spacing w:val="0"/>
          <w:sz w:val="32"/>
          <w:szCs w:val="32"/>
          <w:lang w:eastAsia="zh-CN"/>
        </w:rPr>
        <w:t>）</w:t>
      </w:r>
      <w:r>
        <w:rPr>
          <w:rFonts w:hint="eastAsia" w:ascii="楷体" w:hAnsi="楷体" w:eastAsia="楷体" w:cs="楷体"/>
          <w:i w:val="0"/>
          <w:caps w:val="0"/>
          <w:color w:val="auto"/>
          <w:spacing w:val="0"/>
          <w:sz w:val="32"/>
          <w:szCs w:val="32"/>
        </w:rPr>
        <w:t>政府信息公开工作组织、人员、经费投入情况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局领导高度重视政府信息公开工作，把政府信息公开工作摆上重要议事日程</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成立</w:t>
      </w:r>
      <w:r>
        <w:rPr>
          <w:rFonts w:hint="eastAsia" w:ascii="仿宋" w:hAnsi="仿宋" w:eastAsia="仿宋" w:cs="仿宋"/>
          <w:i w:val="0"/>
          <w:caps w:val="0"/>
          <w:color w:val="auto"/>
          <w:spacing w:val="0"/>
          <w:sz w:val="32"/>
          <w:szCs w:val="32"/>
        </w:rPr>
        <w:t>由</w:t>
      </w:r>
      <w:r>
        <w:rPr>
          <w:rFonts w:hint="eastAsia" w:ascii="仿宋" w:hAnsi="仿宋" w:eastAsia="仿宋" w:cs="仿宋"/>
          <w:i w:val="0"/>
          <w:caps w:val="0"/>
          <w:color w:val="auto"/>
          <w:spacing w:val="0"/>
          <w:sz w:val="32"/>
          <w:szCs w:val="32"/>
          <w:lang w:val="en-US" w:eastAsia="zh-CN"/>
        </w:rPr>
        <w:t>党组书记、</w:t>
      </w:r>
      <w:r>
        <w:rPr>
          <w:rFonts w:hint="eastAsia" w:ascii="仿宋" w:hAnsi="仿宋" w:eastAsia="仿宋" w:cs="仿宋"/>
          <w:i w:val="0"/>
          <w:caps w:val="0"/>
          <w:color w:val="auto"/>
          <w:spacing w:val="0"/>
          <w:sz w:val="32"/>
          <w:szCs w:val="32"/>
        </w:rPr>
        <w:t>局长</w:t>
      </w:r>
      <w:r>
        <w:rPr>
          <w:rFonts w:hint="eastAsia" w:ascii="仿宋" w:hAnsi="仿宋" w:eastAsia="仿宋" w:cs="仿宋"/>
          <w:i w:val="0"/>
          <w:caps w:val="0"/>
          <w:color w:val="auto"/>
          <w:spacing w:val="0"/>
          <w:sz w:val="32"/>
          <w:szCs w:val="32"/>
          <w:lang w:val="en-US" w:eastAsia="zh-CN"/>
        </w:rPr>
        <w:t>唐炎为</w:t>
      </w:r>
      <w:r>
        <w:rPr>
          <w:rFonts w:hint="eastAsia" w:ascii="仿宋" w:hAnsi="仿宋" w:eastAsia="仿宋" w:cs="仿宋"/>
          <w:i w:val="0"/>
          <w:caps w:val="0"/>
          <w:color w:val="auto"/>
          <w:spacing w:val="0"/>
          <w:sz w:val="32"/>
          <w:szCs w:val="32"/>
        </w:rPr>
        <w:t>组长，</w:t>
      </w:r>
      <w:r>
        <w:rPr>
          <w:rFonts w:hint="eastAsia" w:ascii="仿宋" w:hAnsi="仿宋" w:eastAsia="仿宋" w:cs="仿宋"/>
          <w:i w:val="0"/>
          <w:caps w:val="0"/>
          <w:color w:val="auto"/>
          <w:spacing w:val="0"/>
          <w:sz w:val="32"/>
          <w:szCs w:val="32"/>
          <w:lang w:val="en-US" w:eastAsia="zh-CN"/>
        </w:rPr>
        <w:t>党组成员、副局长肖仁业和肖志明</w:t>
      </w:r>
      <w:r>
        <w:rPr>
          <w:rFonts w:hint="eastAsia" w:ascii="仿宋" w:hAnsi="仿宋" w:eastAsia="仿宋" w:cs="仿宋"/>
          <w:i w:val="0"/>
          <w:caps w:val="0"/>
          <w:color w:val="auto"/>
          <w:spacing w:val="0"/>
          <w:sz w:val="32"/>
          <w:szCs w:val="32"/>
        </w:rPr>
        <w:t>为副组长，各</w:t>
      </w:r>
      <w:r>
        <w:rPr>
          <w:rFonts w:hint="eastAsia" w:ascii="仿宋" w:hAnsi="仿宋" w:eastAsia="仿宋" w:cs="仿宋"/>
          <w:i w:val="0"/>
          <w:caps w:val="0"/>
          <w:color w:val="auto"/>
          <w:spacing w:val="0"/>
          <w:sz w:val="32"/>
          <w:szCs w:val="32"/>
          <w:lang w:val="en-US" w:eastAsia="zh-CN"/>
        </w:rPr>
        <w:t>股室</w:t>
      </w:r>
      <w:r>
        <w:rPr>
          <w:rFonts w:hint="eastAsia" w:ascii="仿宋" w:hAnsi="仿宋" w:eastAsia="仿宋" w:cs="仿宋"/>
          <w:i w:val="0"/>
          <w:caps w:val="0"/>
          <w:color w:val="auto"/>
          <w:spacing w:val="0"/>
          <w:sz w:val="32"/>
          <w:szCs w:val="32"/>
        </w:rPr>
        <w:t>负责人为成员的政务公开工作领导小组，建立局办公室牵头</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各业务</w:t>
      </w:r>
      <w:r>
        <w:rPr>
          <w:rFonts w:hint="eastAsia" w:ascii="仿宋" w:hAnsi="仿宋" w:eastAsia="仿宋" w:cs="仿宋"/>
          <w:i w:val="0"/>
          <w:caps w:val="0"/>
          <w:color w:val="auto"/>
          <w:spacing w:val="0"/>
          <w:sz w:val="32"/>
          <w:szCs w:val="32"/>
          <w:lang w:val="en-US" w:eastAsia="zh-CN"/>
        </w:rPr>
        <w:t>股室</w:t>
      </w:r>
      <w:r>
        <w:rPr>
          <w:rFonts w:hint="eastAsia" w:ascii="仿宋" w:hAnsi="仿宋" w:eastAsia="仿宋" w:cs="仿宋"/>
          <w:i w:val="0"/>
          <w:caps w:val="0"/>
          <w:color w:val="auto"/>
          <w:spacing w:val="0"/>
          <w:sz w:val="32"/>
          <w:szCs w:val="32"/>
        </w:rPr>
        <w:t>按工作职责落实的工作机制。同时明确一名分管领导和一名工作人员负责本单位政务公开的日常工作，包括公开、更新本单位政务信息，对拟公开的政务信息进行保密审查。对于工作经费,局领导都给予支持。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52" w:lineRule="exact"/>
        <w:ind w:left="0" w:right="0" w:firstLine="640" w:firstLineChars="200"/>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二、主动公开政府信息情况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bookmarkStart w:id="0" w:name="_GoBack"/>
            <w:bookmarkEnd w:id="0"/>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r>
      <w:tr>
        <w:tblPrEx>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5.属于三类内部事务信息</w:t>
            </w:r>
            <w:r>
              <w:rPr>
                <w:rFonts w:hint="default" w:ascii="Calibri" w:hAnsi="Calibri" w:cs="Calibri" w:eastAsiaTheme="minorEastAsia"/>
                <w:color w:val="auto"/>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0"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楷体" w:hAnsi="楷体" w:eastAsia="楷体" w:cs="楷体"/>
                <w:color w:val="auto"/>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firstLine="640" w:firstLineChars="200"/>
        <w:jc w:val="both"/>
        <w:textAlignment w:val="auto"/>
        <w:rPr>
          <w:rFonts w:hint="eastAsia" w:ascii="宋体" w:hAnsi="宋体" w:eastAsia="宋体" w:cs="宋体"/>
          <w:i w:val="0"/>
          <w:caps w:val="0"/>
          <w:color w:val="auto"/>
          <w:spacing w:val="0"/>
          <w:sz w:val="19"/>
          <w:szCs w:val="19"/>
        </w:rPr>
      </w:pPr>
      <w:r>
        <w:rPr>
          <w:rFonts w:hint="eastAsia" w:ascii="黑体" w:hAnsi="黑体" w:eastAsia="黑体" w:cs="黑体"/>
          <w:b w:val="0"/>
          <w:bCs/>
          <w:i w:val="0"/>
          <w:caps w:val="0"/>
          <w:color w:val="auto"/>
          <w:spacing w:val="0"/>
          <w:sz w:val="32"/>
          <w:szCs w:val="32"/>
          <w:shd w:val="clear"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lang w:val="en-US" w:eastAsia="zh-CN"/>
        </w:rPr>
        <w:t>五、</w:t>
      </w:r>
      <w:r>
        <w:rPr>
          <w:rFonts w:hint="eastAsia" w:ascii="黑体" w:hAnsi="黑体" w:eastAsia="黑体" w:cs="黑体"/>
          <w:b w:val="0"/>
          <w:bCs/>
          <w:i w:val="0"/>
          <w:caps w:val="0"/>
          <w:color w:val="auto"/>
          <w:spacing w:val="0"/>
          <w:sz w:val="32"/>
          <w:szCs w:val="32"/>
          <w:shd w:val="clear" w:fill="FFFFFF"/>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i w:val="0"/>
          <w:caps w:val="0"/>
          <w:color w:val="auto"/>
          <w:spacing w:val="0"/>
          <w:sz w:val="32"/>
          <w:szCs w:val="32"/>
          <w:shd w:val="clear" w:fill="FFFFFF"/>
        </w:rPr>
      </w:pPr>
      <w:r>
        <w:rPr>
          <w:rFonts w:hint="eastAsia" w:ascii="楷体" w:hAnsi="楷体" w:eastAsia="楷体" w:cs="楷体"/>
          <w:b w:val="0"/>
          <w:bCs/>
          <w:i w:val="0"/>
          <w:caps w:val="0"/>
          <w:color w:val="auto"/>
          <w:spacing w:val="0"/>
          <w:sz w:val="32"/>
          <w:szCs w:val="32"/>
          <w:shd w:val="clear" w:fill="FFFFFF"/>
          <w:lang w:eastAsia="zh-CN"/>
        </w:rPr>
        <w:t>（</w:t>
      </w:r>
      <w:r>
        <w:rPr>
          <w:rFonts w:hint="eastAsia" w:ascii="楷体" w:hAnsi="楷体" w:eastAsia="楷体" w:cs="楷体"/>
          <w:b w:val="0"/>
          <w:bCs/>
          <w:i w:val="0"/>
          <w:caps w:val="0"/>
          <w:color w:val="auto"/>
          <w:spacing w:val="0"/>
          <w:sz w:val="32"/>
          <w:szCs w:val="32"/>
          <w:shd w:val="clear" w:fill="FFFFFF"/>
          <w:lang w:val="en-US" w:eastAsia="zh-CN"/>
        </w:rPr>
        <w:t>一</w:t>
      </w:r>
      <w:r>
        <w:rPr>
          <w:rFonts w:hint="eastAsia" w:ascii="楷体" w:hAnsi="楷体" w:eastAsia="楷体" w:cs="楷体"/>
          <w:b w:val="0"/>
          <w:bCs/>
          <w:i w:val="0"/>
          <w:caps w:val="0"/>
          <w:color w:val="auto"/>
          <w:spacing w:val="0"/>
          <w:sz w:val="32"/>
          <w:szCs w:val="32"/>
          <w:shd w:val="clear" w:fill="FFFFFF"/>
          <w:lang w:eastAsia="zh-CN"/>
        </w:rPr>
        <w:t>）</w:t>
      </w:r>
      <w:r>
        <w:rPr>
          <w:rFonts w:hint="eastAsia" w:ascii="楷体" w:hAnsi="楷体" w:eastAsia="楷体" w:cs="楷体"/>
          <w:b w:val="0"/>
          <w:bCs/>
          <w:i w:val="0"/>
          <w:caps w:val="0"/>
          <w:color w:val="auto"/>
          <w:spacing w:val="0"/>
          <w:sz w:val="32"/>
          <w:szCs w:val="32"/>
          <w:shd w:val="clear" w:fill="FFFFFF"/>
        </w:rPr>
        <w:t>工作中存在的主要问题和困难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一是对政府信息公开工作认识有待进一步增强；二是信息公开的内容有待进一步完善；三是信息更新还不够及时。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i w:val="0"/>
          <w:caps w:val="0"/>
          <w:color w:val="auto"/>
          <w:spacing w:val="0"/>
          <w:sz w:val="32"/>
          <w:szCs w:val="32"/>
          <w:shd w:val="clear" w:fill="FFFFFF"/>
        </w:rPr>
      </w:pPr>
      <w:r>
        <w:rPr>
          <w:rFonts w:hint="eastAsia" w:ascii="楷体" w:hAnsi="楷体" w:eastAsia="楷体" w:cs="楷体"/>
          <w:b w:val="0"/>
          <w:bCs/>
          <w:i w:val="0"/>
          <w:caps w:val="0"/>
          <w:color w:val="auto"/>
          <w:spacing w:val="0"/>
          <w:sz w:val="32"/>
          <w:szCs w:val="32"/>
          <w:shd w:val="clear" w:fill="FFFFFF"/>
          <w:lang w:eastAsia="zh-CN"/>
        </w:rPr>
        <w:t>（</w:t>
      </w:r>
      <w:r>
        <w:rPr>
          <w:rFonts w:hint="eastAsia" w:ascii="楷体" w:hAnsi="楷体" w:eastAsia="楷体" w:cs="楷体"/>
          <w:b w:val="0"/>
          <w:bCs/>
          <w:i w:val="0"/>
          <w:caps w:val="0"/>
          <w:color w:val="auto"/>
          <w:spacing w:val="0"/>
          <w:sz w:val="32"/>
          <w:szCs w:val="32"/>
          <w:shd w:val="clear" w:fill="FFFFFF"/>
          <w:lang w:val="en-US" w:eastAsia="zh-CN"/>
        </w:rPr>
        <w:t>二</w:t>
      </w:r>
      <w:r>
        <w:rPr>
          <w:rFonts w:hint="eastAsia" w:ascii="楷体" w:hAnsi="楷体" w:eastAsia="楷体" w:cs="楷体"/>
          <w:b w:val="0"/>
          <w:bCs/>
          <w:i w:val="0"/>
          <w:caps w:val="0"/>
          <w:color w:val="auto"/>
          <w:spacing w:val="0"/>
          <w:sz w:val="32"/>
          <w:szCs w:val="32"/>
          <w:shd w:val="clear" w:fill="FFFFFF"/>
          <w:lang w:eastAsia="zh-CN"/>
        </w:rPr>
        <w:t>）</w:t>
      </w:r>
      <w:r>
        <w:rPr>
          <w:rFonts w:hint="eastAsia" w:ascii="楷体" w:hAnsi="楷体" w:eastAsia="楷体" w:cs="楷体"/>
          <w:b w:val="0"/>
          <w:bCs/>
          <w:i w:val="0"/>
          <w:caps w:val="0"/>
          <w:color w:val="auto"/>
          <w:spacing w:val="0"/>
          <w:sz w:val="32"/>
          <w:szCs w:val="32"/>
          <w:shd w:val="clear" w:fill="FFFFFF"/>
        </w:rPr>
        <w:t>改进措施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一是进一步统一思想，提高认识，完善信息公开工作机制，努力形成信息公开工作强大合力；二是认真梳理，逐步</w:t>
      </w:r>
      <w:r>
        <w:rPr>
          <w:rFonts w:hint="eastAsia" w:ascii="仿宋" w:hAnsi="仿宋" w:eastAsia="仿宋" w:cs="仿宋"/>
          <w:i w:val="0"/>
          <w:caps w:val="0"/>
          <w:color w:val="auto"/>
          <w:spacing w:val="0"/>
          <w:sz w:val="32"/>
          <w:szCs w:val="32"/>
          <w:shd w:val="clear" w:fill="FFFFFF"/>
          <w:lang w:val="en-US" w:eastAsia="zh-CN"/>
        </w:rPr>
        <w:t>完善</w:t>
      </w:r>
      <w:r>
        <w:rPr>
          <w:rFonts w:hint="eastAsia" w:ascii="仿宋" w:hAnsi="仿宋" w:eastAsia="仿宋" w:cs="仿宋"/>
          <w:i w:val="0"/>
          <w:caps w:val="0"/>
          <w:color w:val="auto"/>
          <w:spacing w:val="0"/>
          <w:sz w:val="32"/>
          <w:szCs w:val="32"/>
          <w:shd w:val="clear" w:fill="FFFFFF"/>
        </w:rPr>
        <w:t>信息公开内容，确保公开信息的完整性和准确性；三是进一步加大政府信息公开力度，把人民群众普遍关心、涉及人民群众切身利益的问题作为重点，依法及时公开。</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无</w:t>
      </w:r>
    </w:p>
    <w:p>
      <w:pPr>
        <w:rPr>
          <w:rFonts w:hint="default" w:eastAsiaTheme="minor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C159D8"/>
    <w:multiLevelType w:val="singleLevel"/>
    <w:tmpl w:val="F8C159D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0DF0"/>
    <w:rsid w:val="0C6B0F62"/>
    <w:rsid w:val="11265B88"/>
    <w:rsid w:val="14DF4A46"/>
    <w:rsid w:val="1BD46C09"/>
    <w:rsid w:val="25646A66"/>
    <w:rsid w:val="2A93567E"/>
    <w:rsid w:val="3ADD2BF0"/>
    <w:rsid w:val="3C651D41"/>
    <w:rsid w:val="3DBB0DF0"/>
    <w:rsid w:val="45E62263"/>
    <w:rsid w:val="4CB10AFB"/>
    <w:rsid w:val="51755D6C"/>
    <w:rsid w:val="5DDF7B11"/>
    <w:rsid w:val="65DA39E5"/>
    <w:rsid w:val="6E071DFB"/>
    <w:rsid w:val="6E91173D"/>
    <w:rsid w:val="7733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2020-02-05T02:59:00Z</dcterms:created>
  <dc:creator>干校六记</dc:creator>
  <cp:lastModifiedBy>Administrator</cp:lastModifiedBy>
  <cp:lastPrinted>2020-02-14T07:04:00Z</cp:lastPrinted>
  <dcterms:modified xsi:type="dcterms:W3CDTF">2020-02-14T08:41:27Z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