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AD" w:rsidRDefault="002F5BAD" w:rsidP="002F5BAD">
      <w:pPr>
        <w:rPr>
          <w:rFonts w:ascii="仿宋_GB2312" w:hAnsi="仿宋_GB2312" w:cs="宋体" w:hint="eastAsia"/>
          <w:b/>
          <w:bCs/>
          <w:color w:val="000000"/>
          <w:kern w:val="0"/>
          <w:szCs w:val="32"/>
        </w:rPr>
      </w:pPr>
      <w:r>
        <w:rPr>
          <w:rFonts w:ascii="仿宋_GB2312" w:hAnsi="仿宋_GB2312" w:cs="宋体" w:hint="eastAsia"/>
          <w:bCs/>
          <w:color w:val="000000"/>
          <w:kern w:val="0"/>
          <w:szCs w:val="32"/>
        </w:rPr>
        <w:t>附件2</w:t>
      </w:r>
      <w:r>
        <w:rPr>
          <w:rFonts w:ascii="仿宋_GB2312" w:hAnsi="仿宋_GB2312" w:cs="宋体" w:hint="eastAsia"/>
          <w:b/>
          <w:bCs/>
          <w:color w:val="000000"/>
          <w:kern w:val="0"/>
          <w:szCs w:val="32"/>
        </w:rPr>
        <w:t xml:space="preserve">  </w:t>
      </w:r>
    </w:p>
    <w:p w:rsidR="002F5BAD" w:rsidRDefault="002F5BAD" w:rsidP="002F5BAD">
      <w:pPr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Cs w:val="32"/>
        </w:rPr>
        <w:t xml:space="preserve">      </w:t>
      </w:r>
    </w:p>
    <w:p w:rsidR="002F5BAD" w:rsidRDefault="002F5BAD" w:rsidP="002F5BAD">
      <w:pPr>
        <w:spacing w:line="600" w:lineRule="exact"/>
        <w:jc w:val="center"/>
        <w:rPr>
          <w:rFonts w:ascii="黑体" w:eastAsia="黑体" w:hAnsi="宋体" w:cs="宋体" w:hint="eastAsia"/>
          <w:bCs/>
          <w:color w:val="000000"/>
          <w:kern w:val="0"/>
          <w:sz w:val="36"/>
          <w:szCs w:val="32"/>
        </w:rPr>
      </w:pPr>
      <w:bookmarkStart w:id="0" w:name="_GoBack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2"/>
        </w:rPr>
        <w:t>新邵县2018年度城乡居民</w:t>
      </w:r>
      <w:proofErr w:type="gramStart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2"/>
        </w:rPr>
        <w:t>医</w:t>
      </w:r>
      <w:proofErr w:type="gramEnd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2"/>
        </w:rPr>
        <w:t>保参保缴费任务分配表</w:t>
      </w:r>
    </w:p>
    <w:bookmarkEnd w:id="0"/>
    <w:p w:rsidR="002F5BAD" w:rsidRDefault="002F5BAD" w:rsidP="002F5BAD">
      <w:pPr>
        <w:jc w:val="center"/>
        <w:rPr>
          <w:rFonts w:ascii="黑体" w:eastAsia="黑体" w:hAnsi="宋体" w:cs="宋体" w:hint="eastAsia"/>
          <w:bCs/>
          <w:color w:val="000000"/>
          <w:kern w:val="0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99"/>
        <w:gridCol w:w="1499"/>
        <w:gridCol w:w="1775"/>
        <w:gridCol w:w="1335"/>
        <w:gridCol w:w="1410"/>
        <w:gridCol w:w="1777"/>
      </w:tblGrid>
      <w:tr w:rsidR="002F5BAD" w:rsidTr="001D6E48">
        <w:trPr>
          <w:trHeight w:val="482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2016年末城乡</w:t>
            </w:r>
          </w:p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居民人口总数</w:t>
            </w:r>
          </w:p>
        </w:tc>
        <w:tc>
          <w:tcPr>
            <w:tcW w:w="4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2018年度任务指标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left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覆盖率（%）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参保人数（人）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BAD" w:rsidRDefault="002F5BAD" w:rsidP="001D6E48">
            <w:pPr>
              <w:widowControl/>
              <w:spacing w:line="400" w:lineRule="exact"/>
              <w:jc w:val="center"/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应缴基金(元)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4"/>
              </w:rPr>
              <w:t>酿溪镇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64860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61617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11091060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小塘镇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53141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50484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9087120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巨口铺镇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60424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57403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10332540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4"/>
              </w:rPr>
              <w:t>雀塘镇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57210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54350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9783000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4"/>
              </w:rPr>
              <w:t>潭溪镇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39062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37109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6679620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4"/>
              </w:rPr>
              <w:t>严塘镇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57154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54296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9773280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4"/>
              </w:rPr>
              <w:t>太芝庙</w:t>
            </w:r>
            <w:proofErr w:type="gramEnd"/>
            <w:r>
              <w:rPr>
                <w:rFonts w:ascii="仿宋_GB2312" w:hAnsi="仿宋_GB2312" w:cs="宋体" w:hint="eastAsia"/>
                <w:kern w:val="0"/>
                <w:sz w:val="24"/>
              </w:rPr>
              <w:t>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29847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28355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5103900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大新镇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42164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40056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7210080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寸石镇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48227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45816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8246880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宋体" w:hint="eastAsia"/>
                <w:kern w:val="0"/>
                <w:sz w:val="24"/>
              </w:rPr>
              <w:t>潭府乡</w:t>
            </w:r>
            <w:proofErr w:type="gram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32797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31157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5608260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坪上镇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86695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82360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14824800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新田铺镇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63523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60347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10862460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龙溪铺镇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58713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55777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10039860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陈家坊镇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71949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68352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12303360</w:t>
            </w:r>
          </w:p>
        </w:tc>
      </w:tr>
      <w:tr w:rsidR="002F5BAD" w:rsidTr="001D6E48">
        <w:trPr>
          <w:trHeight w:val="52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迎光乡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34175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32466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5843880</w:t>
            </w:r>
          </w:p>
        </w:tc>
      </w:tr>
      <w:tr w:rsidR="002F5BAD" w:rsidTr="001D6E48">
        <w:trPr>
          <w:trHeight w:val="529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合计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799941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95%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759945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BAD" w:rsidRDefault="002F5BAD" w:rsidP="001D6E48">
            <w:pPr>
              <w:widowControl/>
              <w:jc w:val="center"/>
              <w:rPr>
                <w:rFonts w:ascii="仿宋_GB2312" w:hAnsi="仿宋_GB2312" w:cs="宋体" w:hint="eastAsia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136790100</w:t>
            </w:r>
          </w:p>
        </w:tc>
      </w:tr>
    </w:tbl>
    <w:p w:rsidR="008B103B" w:rsidRDefault="008B103B"/>
    <w:sectPr w:rsidR="008B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AD"/>
    <w:rsid w:val="002F5BAD"/>
    <w:rsid w:val="008B103B"/>
    <w:rsid w:val="009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BA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BA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2017-10-17T08:57:00Z</dcterms:created>
  <dcterms:modified xsi:type="dcterms:W3CDTF">2017-10-17T08:57:00Z</dcterms:modified>
</cp:coreProperties>
</file>