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Autospacing="1" w:afterAutospacing="1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autoSpaceDN w:val="0"/>
        <w:spacing w:beforeAutospacing="1" w:afterAutospacing="1"/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政府信息公开情况统计表</w:t>
      </w:r>
    </w:p>
    <w:p>
      <w:pPr>
        <w:autoSpaceDN w:val="0"/>
        <w:spacing w:beforeAutospacing="1" w:afterAutospacing="1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年度）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填报单位（盖章）：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lang w:eastAsia="zh-CN"/>
        </w:rPr>
        <w:t>邵阳市住房和城乡建设局</w:t>
      </w:r>
    </w:p>
    <w:tbl>
      <w:tblPr>
        <w:tblStyle w:val="3"/>
        <w:tblW w:w="9449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　计　指　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一、主动公开情况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（一）主动公开政府信息数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（不同渠道和方式公开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相同信息计1条）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其中：主动公开规范性文件数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制发规范性文件总数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（二）通过不同渠道和方式公开政府信息的情况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1.政府公报公开政府信息数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3.政务微博公开政府信息数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4.政务微信公开政府信息数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二、回应解读情况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（一）回应公众关注热点或重大舆情数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 （不同方式回应同一热点或舆情计1次）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（二）通过不同渠道和方式回应解读的情况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1.参加或举办新闻发布会总次数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其中：主要负责同志参加新闻发布会次数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3.政策解读稿件发布数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篇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4.微博微信回应事件数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三、依申请公开情况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（一）收到申请数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1.当面申请数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2.传真申请数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3.网络申请数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4.信函申请数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（二）申请办结数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1.按时办结数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2.延期办结数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（三）申请答复数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1.属于已主动公开范围数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3.同意部分公开答复数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4.不同意公开答复数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 　其中：涉及国家秘密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涉及商业秘密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涉及个人隐私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危及国家安全、公共安全、经济安全和社会稳定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不是《条例》所指政府信息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法律法规规定的其他情形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5.不属于本行政机关公开数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6.申请信息不存在数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7.告知作出更改补充数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8.告知通过其他途径办理数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四、行政复议数量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五、行政诉讼数量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（一）维持具体行政行为或者驳回原告诉讼请求数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六、举报投诉数量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七、依申请公开信息收取的费用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八、机构建设和保障经费情况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（一）政府信息公开工作专门机构数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（二）设置政府信息公开查阅点数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（三）从事政府信息公开工作人员数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1.专职人员数（不包括政府公报及政府网站工作人员数）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2.兼职人员数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（四）政府信息公开专项经费（不包括用于政府公报编辑管理及政府网站建设维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护等方面的经费）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九、政府信息公开会议和培训情况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（一）召开政府信息公开工作会议或专题会议数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（二）举办各类培训班数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（三）接受培训人员数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20</w:t>
            </w:r>
          </w:p>
        </w:tc>
      </w:tr>
    </w:tbl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单位负责人：　</w:t>
      </w:r>
      <w:r>
        <w:rPr>
          <w:rFonts w:hint="eastAsia" w:asciiTheme="minorEastAsia" w:hAnsiTheme="minorEastAsia" w:eastAsiaTheme="minorEastAsia" w:cstheme="minorEastAsia"/>
          <w:sz w:val="20"/>
          <w:lang w:eastAsia="zh-CN"/>
        </w:rPr>
        <w:t>李世太</w:t>
      </w:r>
      <w:r>
        <w:rPr>
          <w:rFonts w:hint="eastAsia" w:asciiTheme="minorEastAsia" w:hAnsiTheme="minorEastAsia" w:eastAsiaTheme="minorEastAsia" w:cstheme="minorEastAsia"/>
          <w:sz w:val="24"/>
        </w:rPr>
        <w:t>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审核人：</w:t>
      </w:r>
      <w:r>
        <w:rPr>
          <w:rFonts w:hint="eastAsia" w:asciiTheme="minorEastAsia" w:hAnsiTheme="minorEastAsia" w:cstheme="minorEastAsia"/>
          <w:sz w:val="20"/>
          <w:lang w:eastAsia="zh-CN"/>
        </w:rPr>
        <w:t>范志超</w:t>
      </w:r>
      <w:r>
        <w:rPr>
          <w:rFonts w:hint="eastAsia" w:asciiTheme="minorEastAsia" w:hAnsiTheme="minorEastAsia" w:eastAsiaTheme="minorEastAsia" w:cstheme="minorEastAsia"/>
          <w:sz w:val="24"/>
        </w:rPr>
        <w:t>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填报人：</w:t>
      </w:r>
      <w:r>
        <w:rPr>
          <w:rFonts w:hint="eastAsia" w:asciiTheme="minorEastAsia" w:hAnsiTheme="minorEastAsia" w:cstheme="minorEastAsia"/>
          <w:sz w:val="20"/>
          <w:lang w:eastAsia="zh-CN"/>
        </w:rPr>
        <w:t>付丽红</w:t>
      </w:r>
      <w:r>
        <w:rPr>
          <w:rFonts w:hint="eastAsia" w:asciiTheme="minorEastAsia" w:hAnsiTheme="minorEastAsia" w:eastAsiaTheme="minorEastAsia" w:cstheme="minorEastAsia"/>
          <w:sz w:val="24"/>
        </w:rPr>
        <w:t>　　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联系电话：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0739-5332652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　　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0"/>
        </w:rPr>
        <w:t>填报日期</w:t>
      </w:r>
      <w:r>
        <w:rPr>
          <w:rFonts w:hint="eastAsia" w:asciiTheme="minorEastAsia" w:hAnsiTheme="minorEastAsia" w:cstheme="minorEastAsia"/>
          <w:sz w:val="20"/>
          <w:lang w:eastAsia="zh-CN"/>
        </w:rPr>
        <w:t>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2018年3月13日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30E3"/>
    <w:rsid w:val="061D3235"/>
    <w:rsid w:val="0E735485"/>
    <w:rsid w:val="104A04BA"/>
    <w:rsid w:val="3B51314C"/>
    <w:rsid w:val="3E0F2AA6"/>
    <w:rsid w:val="434D3AA4"/>
    <w:rsid w:val="47E14A7D"/>
    <w:rsid w:val="5A0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2018-03-06T08:55:00Z</dcterms:created>
  <dc:creator>Administrator</dc:creator>
  <cp:lastModifiedBy>Administrator</cp:lastModifiedBy>
  <cp:lastPrinted>2018-03-07T02:31:00Z</cp:lastPrinted>
  <dcterms:modified xsi:type="dcterms:W3CDTF">2018-03-15T08:51:24Z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