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黑体" w:hAnsi="方正大标宋简体" w:eastAsia="黑体" w:cs="方正大标宋简体"/>
          <w:b/>
          <w:bCs/>
          <w:w w:val="95"/>
          <w:kern w:val="0"/>
          <w:sz w:val="32"/>
          <w:szCs w:val="32"/>
        </w:rPr>
      </w:pPr>
      <w:r>
        <w:rPr>
          <w:rFonts w:hint="eastAsia" w:ascii="黑体" w:hAnsi="方正大标宋简体" w:eastAsia="黑体" w:cs="方正大标宋简体"/>
          <w:b/>
          <w:bCs/>
          <w:w w:val="95"/>
          <w:kern w:val="0"/>
          <w:sz w:val="32"/>
          <w:szCs w:val="32"/>
        </w:rPr>
        <w:t>2018年度生猪、肉牛羊产业化扶持项目资金使用情况表</w:t>
      </w:r>
    </w:p>
    <w:p>
      <w:pPr>
        <w:widowControl/>
        <w:spacing w:line="520" w:lineRule="exact"/>
        <w:jc w:val="right"/>
        <w:rPr>
          <w:rFonts w:ascii="仿宋_GB2312" w:hAnsi="宋体" w:eastAsia="仿宋_GB2312" w:cs="仿宋_GB2312"/>
          <w:w w:val="95"/>
          <w:kern w:val="0"/>
          <w:szCs w:val="21"/>
        </w:rPr>
      </w:pPr>
      <w:r>
        <w:rPr>
          <w:rFonts w:hint="eastAsia" w:ascii="仿宋_GB2312" w:hAnsi="宋体" w:eastAsia="仿宋_GB2312" w:cs="仿宋_GB2312"/>
          <w:w w:val="95"/>
          <w:kern w:val="0"/>
          <w:szCs w:val="21"/>
        </w:rPr>
        <w:t>单位：万元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418"/>
        <w:gridCol w:w="1275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8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资金安排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实际支出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使用比例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085" w:type="dxa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养殖污染防治经费</w:t>
            </w:r>
          </w:p>
        </w:tc>
        <w:tc>
          <w:tcPr>
            <w:tcW w:w="1418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102.25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102%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85" w:type="dxa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工作经费</w:t>
            </w:r>
          </w:p>
        </w:tc>
        <w:tc>
          <w:tcPr>
            <w:tcW w:w="1418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6.94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35%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85" w:type="dxa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产业扶持项目奖补资金</w:t>
            </w:r>
          </w:p>
        </w:tc>
        <w:tc>
          <w:tcPr>
            <w:tcW w:w="1418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16.55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17%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85" w:type="dxa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生猪品种改良</w:t>
            </w:r>
          </w:p>
        </w:tc>
        <w:tc>
          <w:tcPr>
            <w:tcW w:w="1418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5.00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精准扶贫经费</w:t>
            </w:r>
          </w:p>
        </w:tc>
        <w:tc>
          <w:tcPr>
            <w:tcW w:w="1418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38.66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159%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085" w:type="dxa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8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245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169.40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5"/>
                <w:kern w:val="0"/>
                <w:sz w:val="28"/>
                <w:szCs w:val="28"/>
              </w:rPr>
              <w:t>69%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w w:val="95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42A4"/>
    <w:rsid w:val="2C8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2019-08-16T02:06:00Z</dcterms:created>
  <dc:creator>Administrator</dc:creator>
  <cp:lastModifiedBy>Administrator</cp:lastModifiedBy>
  <dcterms:modified xsi:type="dcterms:W3CDTF">2019-08-16T02:07:06Z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